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7CD3C" w14:textId="60635223" w:rsidR="00745974" w:rsidRDefault="00745974" w:rsidP="00570318">
      <w:pPr>
        <w:spacing w:after="0" w:line="240" w:lineRule="auto"/>
        <w:rPr>
          <w:rFonts w:eastAsiaTheme="majorEastAsia" w:cstheme="minorHAnsi"/>
          <w:b/>
          <w:color w:val="70AD47" w:themeColor="accent6"/>
          <w:sz w:val="40"/>
          <w:szCs w:val="40"/>
          <w:lang w:eastAsia="en-GB"/>
        </w:rPr>
      </w:pPr>
    </w:p>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476"/>
      </w:tblGrid>
      <w:tr w:rsidR="00745974" w:rsidRPr="00683892" w14:paraId="43A6C1F4" w14:textId="77777777" w:rsidTr="00A77C18">
        <w:tc>
          <w:tcPr>
            <w:tcW w:w="7476" w:type="dxa"/>
            <w:tcMar>
              <w:top w:w="216" w:type="dxa"/>
              <w:left w:w="115" w:type="dxa"/>
              <w:bottom w:w="216" w:type="dxa"/>
              <w:right w:w="115" w:type="dxa"/>
            </w:tcMar>
          </w:tcPr>
          <w:p w14:paraId="68A95820" w14:textId="77777777" w:rsidR="00745974" w:rsidRPr="00683892" w:rsidRDefault="00745974" w:rsidP="00570318">
            <w:pPr>
              <w:pStyle w:val="NoSpacing"/>
              <w:rPr>
                <w:rFonts w:ascii="Cambria" w:hAnsi="Cambria"/>
                <w:color w:val="2F5496" w:themeColor="accent1" w:themeShade="BF"/>
                <w:sz w:val="24"/>
                <w:szCs w:val="24"/>
              </w:rPr>
            </w:pPr>
          </w:p>
        </w:tc>
      </w:tr>
      <w:tr w:rsidR="00745974" w:rsidRPr="00683892" w14:paraId="76B4D9AB" w14:textId="77777777" w:rsidTr="00A77C18">
        <w:tc>
          <w:tcPr>
            <w:tcW w:w="7476" w:type="dxa"/>
          </w:tcPr>
          <w:sdt>
            <w:sdtPr>
              <w:rPr>
                <w:rFonts w:ascii="Cambria" w:eastAsiaTheme="majorEastAsia" w:hAnsi="Cambria" w:cstheme="majorBidi"/>
                <w:b/>
                <w:bCs/>
                <w:color w:val="4472C4" w:themeColor="accent1"/>
                <w:sz w:val="44"/>
                <w:szCs w:val="44"/>
              </w:rPr>
              <w:alias w:val="Title"/>
              <w:id w:val="13406919"/>
              <w:placeholder>
                <w:docPart w:val="99E41D0DD2AE45F98D33A82D226F6177"/>
              </w:placeholder>
              <w:dataBinding w:prefixMappings="xmlns:ns0='http://schemas.openxmlformats.org/package/2006/metadata/core-properties' xmlns:ns1='http://purl.org/dc/elements/1.1/'" w:xpath="/ns0:coreProperties[1]/ns1:title[1]" w:storeItemID="{6C3C8BC8-F283-45AE-878A-BAB7291924A1}"/>
              <w:text/>
            </w:sdtPr>
            <w:sdtEndPr/>
            <w:sdtContent>
              <w:p w14:paraId="6F6B90EB" w14:textId="1D6B6C88" w:rsidR="00745974" w:rsidRPr="00010BE0" w:rsidRDefault="00D4737C" w:rsidP="00570318">
                <w:pPr>
                  <w:pStyle w:val="NoSpacing"/>
                  <w:rPr>
                    <w:rFonts w:ascii="Cambria" w:eastAsiaTheme="majorEastAsia" w:hAnsi="Cambria" w:cstheme="majorBidi"/>
                    <w:b/>
                    <w:bCs/>
                    <w:color w:val="4472C4" w:themeColor="accent1"/>
                    <w:sz w:val="44"/>
                    <w:szCs w:val="44"/>
                  </w:rPr>
                </w:pPr>
                <w:r>
                  <w:rPr>
                    <w:rFonts w:ascii="Cambria" w:eastAsiaTheme="majorEastAsia" w:hAnsi="Cambria" w:cstheme="majorBidi"/>
                    <w:b/>
                    <w:bCs/>
                    <w:color w:val="4472C4" w:themeColor="accent1"/>
                    <w:sz w:val="44"/>
                    <w:szCs w:val="44"/>
                  </w:rPr>
                  <w:t>Labor Management Procedures</w:t>
                </w:r>
              </w:p>
            </w:sdtContent>
          </w:sdt>
          <w:p w14:paraId="0CA37B10" w14:textId="77777777" w:rsidR="00745974" w:rsidRPr="00802B35" w:rsidRDefault="00745974" w:rsidP="00570318">
            <w:pPr>
              <w:spacing w:after="0" w:line="240" w:lineRule="auto"/>
              <w:rPr>
                <w:rFonts w:ascii="Cambria" w:hAnsi="Cambria"/>
                <w:sz w:val="44"/>
                <w:szCs w:val="44"/>
              </w:rPr>
            </w:pPr>
          </w:p>
        </w:tc>
      </w:tr>
      <w:tr w:rsidR="00745974" w:rsidRPr="00683892" w14:paraId="52AA67C2" w14:textId="77777777" w:rsidTr="00A77C18">
        <w:trPr>
          <w:trHeight w:val="1710"/>
        </w:trPr>
        <w:sdt>
          <w:sdtPr>
            <w:rPr>
              <w:rFonts w:ascii="Cambria" w:hAnsi="Cambria"/>
              <w:color w:val="2F5496" w:themeColor="accent1" w:themeShade="BF"/>
              <w:sz w:val="44"/>
              <w:szCs w:val="44"/>
            </w:rPr>
            <w:alias w:val="Subtitle"/>
            <w:id w:val="13406923"/>
            <w:placeholder>
              <w:docPart w:val="E72551AFD5FE4646B4297B834F8D32BC"/>
            </w:placeholder>
            <w:dataBinding w:prefixMappings="xmlns:ns0='http://schemas.openxmlformats.org/package/2006/metadata/core-properties' xmlns:ns1='http://purl.org/dc/elements/1.1/'" w:xpath="/ns0:coreProperties[1]/ns1:subject[1]" w:storeItemID="{6C3C8BC8-F283-45AE-878A-BAB7291924A1}"/>
            <w:text/>
          </w:sdtPr>
          <w:sdtEndPr/>
          <w:sdtContent>
            <w:tc>
              <w:tcPr>
                <w:tcW w:w="7476" w:type="dxa"/>
                <w:tcMar>
                  <w:top w:w="216" w:type="dxa"/>
                  <w:left w:w="115" w:type="dxa"/>
                  <w:bottom w:w="216" w:type="dxa"/>
                  <w:right w:w="115" w:type="dxa"/>
                </w:tcMar>
              </w:tcPr>
              <w:p w14:paraId="130F728E" w14:textId="16A39A84" w:rsidR="00745974" w:rsidRPr="00802B35" w:rsidRDefault="00D4737C" w:rsidP="00570318">
                <w:pPr>
                  <w:pStyle w:val="NoSpacing"/>
                  <w:rPr>
                    <w:rFonts w:ascii="Cambria" w:hAnsi="Cambria"/>
                    <w:color w:val="2F5496" w:themeColor="accent1" w:themeShade="BF"/>
                    <w:sz w:val="44"/>
                    <w:szCs w:val="44"/>
                  </w:rPr>
                </w:pPr>
                <w:r>
                  <w:rPr>
                    <w:rFonts w:ascii="Cambria" w:hAnsi="Cambria"/>
                    <w:color w:val="2F5496" w:themeColor="accent1" w:themeShade="BF"/>
                    <w:sz w:val="44"/>
                    <w:szCs w:val="44"/>
                  </w:rPr>
                  <w:t>Strengthening Reform Management in Jordan (P171965)</w:t>
                </w:r>
              </w:p>
            </w:tc>
          </w:sdtContent>
        </w:sdt>
      </w:tr>
    </w:tbl>
    <w:tbl>
      <w:tblPr>
        <w:tblpPr w:leftFromText="187" w:rightFromText="187" w:vertAnchor="page" w:horzAnchor="margin" w:tblpXSpec="center" w:tblpY="9602"/>
        <w:tblW w:w="3857" w:type="pct"/>
        <w:tblLook w:val="04A0" w:firstRow="1" w:lastRow="0" w:firstColumn="1" w:lastColumn="0" w:noHBand="0" w:noVBand="1"/>
      </w:tblPr>
      <w:tblGrid>
        <w:gridCol w:w="7220"/>
      </w:tblGrid>
      <w:tr w:rsidR="00745974" w:rsidRPr="00683892" w14:paraId="43119A80" w14:textId="77777777" w:rsidTr="00A77C18">
        <w:tc>
          <w:tcPr>
            <w:tcW w:w="7220" w:type="dxa"/>
            <w:tcMar>
              <w:top w:w="216" w:type="dxa"/>
              <w:left w:w="115" w:type="dxa"/>
              <w:bottom w:w="216" w:type="dxa"/>
              <w:right w:w="115" w:type="dxa"/>
            </w:tcMar>
          </w:tcPr>
          <w:p w14:paraId="6E5B63D3" w14:textId="5618438A" w:rsidR="00745974" w:rsidRPr="00802B35" w:rsidRDefault="00BA0465" w:rsidP="00570318">
            <w:pPr>
              <w:pStyle w:val="NoSpacing"/>
              <w:rPr>
                <w:rFonts w:ascii="Cambria" w:hAnsi="Cambria"/>
                <w:color w:val="4472C4" w:themeColor="accent1"/>
                <w:sz w:val="32"/>
                <w:szCs w:val="32"/>
              </w:rPr>
            </w:pPr>
            <w:r>
              <w:rPr>
                <w:rFonts w:ascii="Cambria" w:hAnsi="Cambria"/>
                <w:color w:val="4472C4" w:themeColor="accent1"/>
                <w:sz w:val="32"/>
                <w:szCs w:val="32"/>
              </w:rPr>
              <w:t xml:space="preserve">September </w:t>
            </w:r>
            <w:r w:rsidR="007A4E53">
              <w:rPr>
                <w:rFonts w:ascii="Cambria" w:hAnsi="Cambria"/>
                <w:color w:val="4472C4" w:themeColor="accent1"/>
                <w:sz w:val="32"/>
                <w:szCs w:val="32"/>
              </w:rPr>
              <w:t>17</w:t>
            </w:r>
            <w:r>
              <w:rPr>
                <w:rFonts w:ascii="Cambria" w:hAnsi="Cambria"/>
                <w:color w:val="4472C4" w:themeColor="accent1"/>
                <w:sz w:val="32"/>
                <w:szCs w:val="32"/>
              </w:rPr>
              <w:t xml:space="preserve">, </w:t>
            </w:r>
            <w:r w:rsidR="00745974" w:rsidRPr="00802B35">
              <w:rPr>
                <w:rFonts w:ascii="Cambria" w:hAnsi="Cambria"/>
                <w:color w:val="4472C4" w:themeColor="accent1"/>
                <w:sz w:val="32"/>
                <w:szCs w:val="32"/>
              </w:rPr>
              <w:t>2019</w:t>
            </w:r>
          </w:p>
        </w:tc>
      </w:tr>
    </w:tbl>
    <w:p w14:paraId="501A988B" w14:textId="7CF1E2D4" w:rsidR="00C93D60" w:rsidRDefault="00C93D60" w:rsidP="00570318">
      <w:pPr>
        <w:spacing w:after="0" w:line="240" w:lineRule="auto"/>
        <w:rPr>
          <w:rFonts w:eastAsiaTheme="majorEastAsia" w:cstheme="minorHAnsi"/>
          <w:b/>
          <w:color w:val="70AD47" w:themeColor="accent6"/>
          <w:sz w:val="40"/>
          <w:szCs w:val="40"/>
          <w:lang w:eastAsia="en-GB"/>
        </w:rPr>
      </w:pPr>
    </w:p>
    <w:p w14:paraId="70C16668" w14:textId="6ACF9EB2" w:rsidR="003F3149" w:rsidRDefault="003F3149" w:rsidP="00570318">
      <w:pPr>
        <w:pStyle w:val="Heading1"/>
        <w:spacing w:before="0" w:after="0" w:line="240" w:lineRule="auto"/>
        <w:jc w:val="center"/>
        <w:rPr>
          <w:rFonts w:asciiTheme="minorHAnsi" w:hAnsiTheme="minorHAnsi" w:cstheme="minorHAnsi"/>
          <w:bCs w:val="0"/>
          <w:sz w:val="32"/>
          <w:szCs w:val="32"/>
          <w:lang w:eastAsia="en-GB"/>
        </w:rPr>
      </w:pPr>
    </w:p>
    <w:p w14:paraId="4682A03D" w14:textId="77777777" w:rsidR="00DD4AAE" w:rsidRDefault="00DD4AAE" w:rsidP="00570318">
      <w:pPr>
        <w:spacing w:after="0" w:line="240" w:lineRule="auto"/>
        <w:rPr>
          <w:lang w:eastAsia="en-GB"/>
        </w:rPr>
      </w:pPr>
    </w:p>
    <w:p w14:paraId="54CC5D80" w14:textId="77777777" w:rsidR="00D4737C" w:rsidRDefault="00D4737C" w:rsidP="00570318">
      <w:pPr>
        <w:spacing w:after="0" w:line="240" w:lineRule="auto"/>
        <w:rPr>
          <w:rFonts w:eastAsiaTheme="majorEastAsia" w:cstheme="majorBidi"/>
          <w:b/>
          <w:bCs/>
          <w:color w:val="4472C4" w:themeColor="accent1"/>
          <w:sz w:val="26"/>
          <w:szCs w:val="26"/>
        </w:rPr>
      </w:pPr>
      <w:r>
        <w:br w:type="page"/>
      </w:r>
    </w:p>
    <w:p w14:paraId="04DB5FDA" w14:textId="44107A6F" w:rsidR="003F3149" w:rsidRPr="00570318" w:rsidRDefault="00B47CCB" w:rsidP="00570318">
      <w:pPr>
        <w:pStyle w:val="Heading1"/>
        <w:numPr>
          <w:ilvl w:val="0"/>
          <w:numId w:val="1"/>
        </w:numPr>
        <w:spacing w:before="0" w:after="0" w:line="240" w:lineRule="auto"/>
        <w:jc w:val="both"/>
        <w:rPr>
          <w:rFonts w:ascii="Cambria" w:hAnsi="Cambria"/>
          <w:caps/>
          <w:color w:val="C00000"/>
          <w:spacing w:val="4"/>
          <w:sz w:val="24"/>
          <w:szCs w:val="24"/>
          <w:lang w:val="en-NZ"/>
        </w:rPr>
      </w:pPr>
      <w:r>
        <w:rPr>
          <w:rFonts w:ascii="Cambria" w:hAnsi="Cambria"/>
          <w:caps/>
          <w:color w:val="C00000"/>
          <w:spacing w:val="4"/>
          <w:sz w:val="24"/>
          <w:szCs w:val="24"/>
          <w:lang w:val="en-NZ"/>
        </w:rPr>
        <w:lastRenderedPageBreak/>
        <w:t xml:space="preserve">Introduction and </w:t>
      </w:r>
      <w:r w:rsidR="008C384C" w:rsidRPr="00570318">
        <w:rPr>
          <w:rFonts w:ascii="Cambria" w:hAnsi="Cambria"/>
          <w:caps/>
          <w:color w:val="C00000"/>
          <w:spacing w:val="4"/>
          <w:sz w:val="24"/>
          <w:szCs w:val="24"/>
          <w:lang w:val="en-NZ"/>
        </w:rPr>
        <w:t xml:space="preserve">OVERVIEW OF </w:t>
      </w:r>
      <w:r w:rsidR="00270F82" w:rsidRPr="00570318">
        <w:rPr>
          <w:rFonts w:ascii="Cambria" w:hAnsi="Cambria"/>
          <w:caps/>
          <w:color w:val="C00000"/>
          <w:spacing w:val="4"/>
          <w:sz w:val="24"/>
          <w:szCs w:val="24"/>
          <w:lang w:val="en-NZ"/>
        </w:rPr>
        <w:t>LABOR USE ON THE PROJECT</w:t>
      </w:r>
    </w:p>
    <w:p w14:paraId="2AE6D34D" w14:textId="77777777" w:rsidR="00570318" w:rsidRPr="00570318" w:rsidRDefault="00570318" w:rsidP="00570318">
      <w:pPr>
        <w:spacing w:after="0" w:line="240" w:lineRule="auto"/>
        <w:rPr>
          <w:rFonts w:ascii="Cambria" w:hAnsi="Cambria"/>
          <w:sz w:val="24"/>
          <w:szCs w:val="24"/>
          <w:lang w:val="en-NZ"/>
        </w:rPr>
      </w:pPr>
    </w:p>
    <w:p w14:paraId="12D9A5FE" w14:textId="518681C5" w:rsidR="008F377C" w:rsidRPr="008F377C" w:rsidRDefault="00B47CCB" w:rsidP="008F377C">
      <w:pPr>
        <w:spacing w:after="0" w:line="240" w:lineRule="auto"/>
        <w:rPr>
          <w:rFonts w:ascii="Cambria" w:hAnsi="Cambria"/>
          <w:color w:val="000000"/>
          <w:sz w:val="24"/>
          <w:szCs w:val="24"/>
        </w:rPr>
      </w:pPr>
      <w:r>
        <w:rPr>
          <w:rFonts w:ascii="Cambria" w:hAnsi="Cambria"/>
          <w:color w:val="000000"/>
          <w:sz w:val="24"/>
          <w:szCs w:val="24"/>
        </w:rPr>
        <w:t>Th</w:t>
      </w:r>
      <w:r w:rsidR="0061753B">
        <w:rPr>
          <w:rFonts w:ascii="Cambria" w:hAnsi="Cambria"/>
          <w:color w:val="000000"/>
          <w:sz w:val="24"/>
          <w:szCs w:val="24"/>
        </w:rPr>
        <w:t xml:space="preserve">ese </w:t>
      </w:r>
      <w:r>
        <w:rPr>
          <w:rFonts w:ascii="Cambria" w:hAnsi="Cambria"/>
          <w:color w:val="000000"/>
          <w:sz w:val="24"/>
          <w:szCs w:val="24"/>
        </w:rPr>
        <w:t>Labor Management P</w:t>
      </w:r>
      <w:r w:rsidR="0061753B">
        <w:rPr>
          <w:rFonts w:ascii="Cambria" w:hAnsi="Cambria"/>
          <w:color w:val="000000"/>
          <w:sz w:val="24"/>
          <w:szCs w:val="24"/>
        </w:rPr>
        <w:t>rocedu</w:t>
      </w:r>
      <w:bookmarkStart w:id="0" w:name="_GoBack"/>
      <w:bookmarkEnd w:id="0"/>
      <w:r w:rsidR="0061753B">
        <w:rPr>
          <w:rFonts w:ascii="Cambria" w:hAnsi="Cambria"/>
          <w:color w:val="000000"/>
          <w:sz w:val="24"/>
          <w:szCs w:val="24"/>
        </w:rPr>
        <w:t xml:space="preserve">res </w:t>
      </w:r>
      <w:r w:rsidR="004E352F">
        <w:rPr>
          <w:rFonts w:ascii="Cambria" w:hAnsi="Cambria"/>
          <w:color w:val="000000"/>
          <w:sz w:val="24"/>
          <w:szCs w:val="24"/>
        </w:rPr>
        <w:t xml:space="preserve">(LMP) </w:t>
      </w:r>
      <w:r w:rsidR="0061753B">
        <w:rPr>
          <w:rFonts w:ascii="Cambria" w:hAnsi="Cambria"/>
          <w:color w:val="000000"/>
          <w:sz w:val="24"/>
          <w:szCs w:val="24"/>
        </w:rPr>
        <w:t xml:space="preserve">are applicable to the </w:t>
      </w:r>
      <w:r w:rsidR="004215AD">
        <w:rPr>
          <w:rFonts w:ascii="Cambria" w:hAnsi="Cambria"/>
          <w:color w:val="000000"/>
          <w:sz w:val="24"/>
          <w:szCs w:val="24"/>
        </w:rPr>
        <w:t>St</w:t>
      </w:r>
      <w:r w:rsidR="00E136D1">
        <w:rPr>
          <w:rFonts w:ascii="Cambria" w:hAnsi="Cambria"/>
          <w:color w:val="000000"/>
          <w:sz w:val="24"/>
          <w:szCs w:val="24"/>
        </w:rPr>
        <w:t>r</w:t>
      </w:r>
      <w:r w:rsidR="004215AD">
        <w:rPr>
          <w:rFonts w:ascii="Cambria" w:hAnsi="Cambria"/>
          <w:color w:val="000000"/>
          <w:sz w:val="24"/>
          <w:szCs w:val="24"/>
        </w:rPr>
        <w:t xml:space="preserve">engthening Reform Management Project in Jordan.  </w:t>
      </w:r>
      <w:r w:rsidR="008F377C" w:rsidRPr="008F377C">
        <w:rPr>
          <w:rFonts w:ascii="Cambria" w:hAnsi="Cambria"/>
          <w:color w:val="000000"/>
          <w:sz w:val="24"/>
          <w:szCs w:val="24"/>
        </w:rPr>
        <w:t xml:space="preserve">The project will be financed by the Recipient Executed Window of the Jordan MDTF and will: </w:t>
      </w:r>
      <w:proofErr w:type="spellStart"/>
      <w:r w:rsidR="008F377C" w:rsidRPr="008F377C">
        <w:rPr>
          <w:rFonts w:ascii="Cambria" w:hAnsi="Cambria"/>
          <w:color w:val="000000"/>
          <w:sz w:val="24"/>
          <w:szCs w:val="24"/>
        </w:rPr>
        <w:t>i</w:t>
      </w:r>
      <w:proofErr w:type="spellEnd"/>
      <w:r w:rsidR="008F377C" w:rsidRPr="008F377C">
        <w:rPr>
          <w:rFonts w:ascii="Cambria" w:hAnsi="Cambria"/>
          <w:color w:val="000000"/>
          <w:sz w:val="24"/>
          <w:szCs w:val="24"/>
        </w:rPr>
        <w:t>) Support the reform secretariat and reform design and coordination; ii) Streng</w:t>
      </w:r>
      <w:r w:rsidR="00BB3D3D">
        <w:rPr>
          <w:rFonts w:ascii="Cambria" w:hAnsi="Cambria"/>
          <w:color w:val="000000"/>
          <w:sz w:val="24"/>
          <w:szCs w:val="24"/>
        </w:rPr>
        <w:t xml:space="preserve">then </w:t>
      </w:r>
      <w:r w:rsidR="008F377C" w:rsidRPr="008F377C">
        <w:rPr>
          <w:rFonts w:ascii="Cambria" w:hAnsi="Cambria"/>
          <w:color w:val="000000"/>
          <w:sz w:val="24"/>
          <w:szCs w:val="24"/>
        </w:rPr>
        <w:t xml:space="preserve">the PIM-PPP framework and function and iii) </w:t>
      </w:r>
      <w:proofErr w:type="spellStart"/>
      <w:r w:rsidR="008F377C" w:rsidRPr="008F377C">
        <w:rPr>
          <w:rFonts w:ascii="Cambria" w:hAnsi="Cambria"/>
          <w:color w:val="000000"/>
          <w:sz w:val="24"/>
          <w:szCs w:val="24"/>
        </w:rPr>
        <w:t>Strenghten</w:t>
      </w:r>
      <w:proofErr w:type="spellEnd"/>
      <w:r w:rsidR="008F377C" w:rsidRPr="008F377C">
        <w:rPr>
          <w:rFonts w:ascii="Cambria" w:hAnsi="Cambria"/>
          <w:color w:val="000000"/>
          <w:sz w:val="24"/>
          <w:szCs w:val="24"/>
        </w:rPr>
        <w:t xml:space="preserve"> the procurement framework and function.</w:t>
      </w:r>
      <w:r w:rsidR="004E352F">
        <w:rPr>
          <w:rFonts w:ascii="Cambria" w:hAnsi="Cambria"/>
          <w:color w:val="000000"/>
          <w:sz w:val="24"/>
          <w:szCs w:val="24"/>
        </w:rPr>
        <w:t xml:space="preserve">  The LMP has been prepared by following </w:t>
      </w:r>
      <w:r w:rsidR="000E5B44">
        <w:rPr>
          <w:rFonts w:ascii="Cambria" w:hAnsi="Cambria"/>
          <w:color w:val="000000"/>
          <w:sz w:val="24"/>
          <w:szCs w:val="24"/>
        </w:rPr>
        <w:t xml:space="preserve">national labor laws of Jordan and the relevant requirements of </w:t>
      </w:r>
      <w:r w:rsidR="0041273D">
        <w:rPr>
          <w:rFonts w:ascii="Cambria" w:hAnsi="Cambria"/>
          <w:color w:val="000000"/>
          <w:sz w:val="24"/>
          <w:szCs w:val="24"/>
        </w:rPr>
        <w:t>the World Bank’s Environmental and Social Standard 2 on Labor and Working Conditions (ESS2)</w:t>
      </w:r>
      <w:r w:rsidR="000E5B44">
        <w:rPr>
          <w:rFonts w:ascii="Cambria" w:hAnsi="Cambria"/>
          <w:color w:val="000000"/>
          <w:sz w:val="24"/>
          <w:szCs w:val="24"/>
        </w:rPr>
        <w:t xml:space="preserve">.  The LMP will be reviewed and updated during project implementation.   </w:t>
      </w:r>
    </w:p>
    <w:p w14:paraId="67C9318B" w14:textId="77777777" w:rsidR="004E352F" w:rsidRDefault="004E352F" w:rsidP="008F377C">
      <w:pPr>
        <w:spacing w:after="0" w:line="240" w:lineRule="auto"/>
        <w:rPr>
          <w:rFonts w:ascii="Cambria" w:hAnsi="Cambria"/>
          <w:color w:val="000000"/>
          <w:sz w:val="24"/>
          <w:szCs w:val="24"/>
        </w:rPr>
      </w:pPr>
    </w:p>
    <w:p w14:paraId="6EF8E02C" w14:textId="3C772122" w:rsidR="00565A25" w:rsidRDefault="00D1093D" w:rsidP="00570318">
      <w:pPr>
        <w:spacing w:after="0" w:line="240" w:lineRule="auto"/>
        <w:rPr>
          <w:rFonts w:ascii="Cambria" w:hAnsi="Cambria"/>
          <w:color w:val="000000"/>
          <w:sz w:val="24"/>
          <w:szCs w:val="24"/>
        </w:rPr>
      </w:pPr>
      <w:r w:rsidRPr="00570318">
        <w:rPr>
          <w:rFonts w:ascii="Cambria" w:hAnsi="Cambria"/>
          <w:color w:val="000000"/>
          <w:sz w:val="24"/>
          <w:szCs w:val="24"/>
        </w:rPr>
        <w:t xml:space="preserve">The Reform Secretariat will oversee and coordinate the implementation of the Five-Year Reform Matrix </w:t>
      </w:r>
      <w:r w:rsidR="00BB4CB3" w:rsidRPr="00570318">
        <w:rPr>
          <w:rFonts w:ascii="Cambria" w:hAnsi="Cambria"/>
          <w:color w:val="000000"/>
          <w:sz w:val="24"/>
          <w:szCs w:val="24"/>
        </w:rPr>
        <w:t>(Reform Matrix)</w:t>
      </w:r>
      <w:r w:rsidRPr="00570318">
        <w:rPr>
          <w:rFonts w:ascii="Cambria" w:hAnsi="Cambria"/>
          <w:color w:val="000000"/>
          <w:sz w:val="24"/>
          <w:szCs w:val="24"/>
        </w:rPr>
        <w:t xml:space="preserve">, monitor and report on the progress of each reform action, coordinate with relevant GoJ entities and the donor community, and provide technical assistance that is mainly targeted to address capacity issues within GoJ. </w:t>
      </w:r>
    </w:p>
    <w:p w14:paraId="1632502A" w14:textId="77777777" w:rsidR="00570318" w:rsidRPr="00570318" w:rsidRDefault="00570318" w:rsidP="00570318">
      <w:pPr>
        <w:spacing w:after="0" w:line="240" w:lineRule="auto"/>
        <w:rPr>
          <w:rFonts w:ascii="Cambria" w:hAnsi="Cambria"/>
          <w:color w:val="000000"/>
          <w:sz w:val="24"/>
          <w:szCs w:val="24"/>
        </w:rPr>
      </w:pPr>
    </w:p>
    <w:p w14:paraId="1A09F722" w14:textId="0E166C0A" w:rsidR="000C0F31" w:rsidRPr="00570318" w:rsidRDefault="000C0F31" w:rsidP="00570318">
      <w:pPr>
        <w:spacing w:after="0" w:line="240" w:lineRule="auto"/>
        <w:rPr>
          <w:rFonts w:ascii="Cambria" w:hAnsi="Cambria"/>
          <w:color w:val="000000"/>
          <w:sz w:val="24"/>
          <w:szCs w:val="24"/>
        </w:rPr>
      </w:pPr>
      <w:r w:rsidRPr="00062CA8">
        <w:rPr>
          <w:rFonts w:ascii="Cambria" w:hAnsi="Cambria"/>
          <w:color w:val="000000"/>
          <w:sz w:val="24"/>
          <w:szCs w:val="24"/>
        </w:rPr>
        <w:t>The Reform Secretariat will be part of the International Cooperation Directorate</w:t>
      </w:r>
      <w:r w:rsidR="004C409A" w:rsidRPr="00062CA8">
        <w:rPr>
          <w:rFonts w:ascii="Cambria" w:hAnsi="Cambria"/>
          <w:color w:val="000000"/>
          <w:sz w:val="24"/>
          <w:szCs w:val="24"/>
        </w:rPr>
        <w:t xml:space="preserve"> within </w:t>
      </w:r>
      <w:proofErr w:type="spellStart"/>
      <w:r w:rsidR="004C409A" w:rsidRPr="00062CA8">
        <w:rPr>
          <w:rFonts w:ascii="Cambria" w:hAnsi="Cambria"/>
          <w:color w:val="000000"/>
          <w:sz w:val="24"/>
          <w:szCs w:val="24"/>
        </w:rPr>
        <w:t>MoPIC</w:t>
      </w:r>
      <w:proofErr w:type="spellEnd"/>
      <w:r w:rsidR="007D10F2" w:rsidRPr="00062CA8">
        <w:rPr>
          <w:rFonts w:ascii="Cambria" w:hAnsi="Cambria"/>
          <w:color w:val="000000"/>
          <w:sz w:val="24"/>
          <w:szCs w:val="24"/>
        </w:rPr>
        <w:t xml:space="preserve"> and will be reporting to </w:t>
      </w:r>
      <w:r w:rsidR="00A65C11" w:rsidRPr="00062CA8">
        <w:rPr>
          <w:rFonts w:ascii="Cambria" w:hAnsi="Cambria"/>
          <w:color w:val="000000"/>
          <w:sz w:val="24"/>
          <w:szCs w:val="24"/>
        </w:rPr>
        <w:t>Secretary General</w:t>
      </w:r>
      <w:r w:rsidR="00ED6BA6" w:rsidRPr="00062CA8">
        <w:rPr>
          <w:rFonts w:ascii="Cambria" w:hAnsi="Cambria"/>
          <w:color w:val="000000"/>
          <w:sz w:val="24"/>
          <w:szCs w:val="24"/>
        </w:rPr>
        <w:t xml:space="preserve"> of </w:t>
      </w:r>
      <w:proofErr w:type="spellStart"/>
      <w:r w:rsidR="00ED6BA6" w:rsidRPr="00062CA8">
        <w:rPr>
          <w:rFonts w:ascii="Cambria" w:hAnsi="Cambria"/>
          <w:color w:val="000000"/>
          <w:sz w:val="24"/>
          <w:szCs w:val="24"/>
        </w:rPr>
        <w:t>MoPIC</w:t>
      </w:r>
      <w:proofErr w:type="spellEnd"/>
      <w:r w:rsidR="00ED6BA6" w:rsidRPr="00062CA8">
        <w:rPr>
          <w:rFonts w:ascii="Cambria" w:hAnsi="Cambria"/>
          <w:color w:val="000000"/>
          <w:sz w:val="24"/>
          <w:szCs w:val="24"/>
        </w:rPr>
        <w:t>.</w:t>
      </w:r>
    </w:p>
    <w:p w14:paraId="3636DD04" w14:textId="0B95164D" w:rsidR="006052FE" w:rsidRDefault="006052FE" w:rsidP="00570318">
      <w:pPr>
        <w:spacing w:after="0" w:line="240" w:lineRule="auto"/>
        <w:rPr>
          <w:rFonts w:ascii="Cambria" w:hAnsi="Cambria"/>
          <w:color w:val="000000"/>
          <w:sz w:val="24"/>
          <w:szCs w:val="24"/>
        </w:rPr>
      </w:pPr>
    </w:p>
    <w:p w14:paraId="71853F58" w14:textId="2B143C87" w:rsidR="00277DC7" w:rsidRDefault="00277DC7" w:rsidP="00570318">
      <w:pPr>
        <w:spacing w:after="0" w:line="240" w:lineRule="auto"/>
        <w:rPr>
          <w:rFonts w:ascii="Cambria" w:hAnsi="Cambria"/>
          <w:color w:val="000000"/>
          <w:sz w:val="24"/>
          <w:szCs w:val="24"/>
        </w:rPr>
      </w:pPr>
    </w:p>
    <w:p w14:paraId="33884722" w14:textId="77777777" w:rsidR="00277DC7" w:rsidRPr="00570318" w:rsidRDefault="00277DC7" w:rsidP="00570318">
      <w:pPr>
        <w:spacing w:after="0" w:line="240" w:lineRule="auto"/>
        <w:rPr>
          <w:rFonts w:ascii="Cambria" w:hAnsi="Cambria"/>
          <w:color w:val="000000"/>
          <w:sz w:val="24"/>
          <w:szCs w:val="24"/>
        </w:rPr>
      </w:pPr>
    </w:p>
    <w:p w14:paraId="615AF129" w14:textId="045DAA64" w:rsidR="006052FE" w:rsidRPr="00DF1086" w:rsidRDefault="006052FE" w:rsidP="00DF1086">
      <w:pPr>
        <w:pStyle w:val="Heading2"/>
        <w:numPr>
          <w:ilvl w:val="0"/>
          <w:numId w:val="21"/>
        </w:numPr>
        <w:spacing w:before="0" w:after="0" w:line="240" w:lineRule="auto"/>
        <w:jc w:val="both"/>
        <w:rPr>
          <w:rFonts w:ascii="Cambria" w:hAnsi="Cambria"/>
          <w:color w:val="auto"/>
          <w:sz w:val="24"/>
          <w:szCs w:val="24"/>
          <w:lang w:val="en-NZ"/>
        </w:rPr>
      </w:pPr>
      <w:r w:rsidRPr="00DF1086">
        <w:rPr>
          <w:rFonts w:ascii="Cambria" w:hAnsi="Cambria"/>
          <w:color w:val="auto"/>
          <w:sz w:val="24"/>
          <w:szCs w:val="24"/>
          <w:lang w:val="en-NZ"/>
        </w:rPr>
        <w:t>Number of Project Workers:</w:t>
      </w:r>
    </w:p>
    <w:p w14:paraId="6BB16BAF" w14:textId="77777777" w:rsidR="00EC57D4" w:rsidRPr="00570318" w:rsidRDefault="00EC57D4" w:rsidP="00570318">
      <w:pPr>
        <w:spacing w:after="0" w:line="240" w:lineRule="auto"/>
        <w:rPr>
          <w:rFonts w:ascii="Cambria" w:hAnsi="Cambria"/>
          <w:color w:val="000000"/>
          <w:sz w:val="24"/>
          <w:szCs w:val="24"/>
        </w:rPr>
      </w:pPr>
    </w:p>
    <w:p w14:paraId="0427AE79" w14:textId="5C186C07" w:rsidR="00D1093D" w:rsidRPr="00570318" w:rsidRDefault="00D1093D" w:rsidP="00570318">
      <w:pPr>
        <w:spacing w:after="0" w:line="240" w:lineRule="auto"/>
        <w:rPr>
          <w:rFonts w:ascii="Cambria" w:hAnsi="Cambria"/>
          <w:color w:val="000000"/>
          <w:sz w:val="24"/>
          <w:szCs w:val="24"/>
        </w:rPr>
      </w:pPr>
      <w:r w:rsidRPr="00570318">
        <w:rPr>
          <w:rFonts w:ascii="Cambria" w:hAnsi="Cambria"/>
          <w:color w:val="000000"/>
          <w:sz w:val="24"/>
          <w:szCs w:val="24"/>
        </w:rPr>
        <w:t xml:space="preserve">While the organizational structure of the Reform Secretariat is still not finalized, it is envisaged that it will comprise of </w:t>
      </w:r>
      <w:r w:rsidR="00975205" w:rsidRPr="00570318">
        <w:rPr>
          <w:rFonts w:ascii="Cambria" w:hAnsi="Cambria"/>
          <w:color w:val="000000"/>
          <w:sz w:val="24"/>
          <w:szCs w:val="24"/>
        </w:rPr>
        <w:t>10</w:t>
      </w:r>
      <w:r w:rsidRPr="00570318">
        <w:rPr>
          <w:rFonts w:ascii="Cambria" w:hAnsi="Cambria"/>
          <w:color w:val="000000"/>
          <w:sz w:val="24"/>
          <w:szCs w:val="24"/>
        </w:rPr>
        <w:t xml:space="preserve"> full-time staff</w:t>
      </w:r>
      <w:r w:rsidR="00975205" w:rsidRPr="00570318">
        <w:rPr>
          <w:rFonts w:ascii="Cambria" w:hAnsi="Cambria"/>
          <w:color w:val="000000"/>
          <w:sz w:val="24"/>
          <w:szCs w:val="24"/>
        </w:rPr>
        <w:t xml:space="preserve"> with expertise in project management, M&amp;E and </w:t>
      </w:r>
      <w:proofErr w:type="gramStart"/>
      <w:r w:rsidR="00975205" w:rsidRPr="00570318">
        <w:rPr>
          <w:rFonts w:ascii="Cambria" w:hAnsi="Cambria"/>
          <w:color w:val="000000"/>
          <w:sz w:val="24"/>
          <w:szCs w:val="24"/>
        </w:rPr>
        <w:t>communications.</w:t>
      </w:r>
      <w:r w:rsidR="00ED6BA6" w:rsidRPr="00570318">
        <w:rPr>
          <w:rFonts w:ascii="Cambria" w:hAnsi="Cambria"/>
          <w:color w:val="000000"/>
          <w:sz w:val="24"/>
          <w:szCs w:val="24"/>
        </w:rPr>
        <w:t>.</w:t>
      </w:r>
      <w:proofErr w:type="gramEnd"/>
      <w:r w:rsidR="00ED6BA6" w:rsidRPr="00570318">
        <w:rPr>
          <w:rFonts w:ascii="Cambria" w:hAnsi="Cambria"/>
          <w:color w:val="000000"/>
          <w:sz w:val="24"/>
          <w:szCs w:val="24"/>
        </w:rPr>
        <w:t xml:space="preserve"> </w:t>
      </w:r>
      <w:r w:rsidR="00510934" w:rsidRPr="00570318">
        <w:rPr>
          <w:rFonts w:ascii="Cambria" w:hAnsi="Cambria"/>
          <w:color w:val="000000"/>
          <w:sz w:val="24"/>
          <w:szCs w:val="24"/>
        </w:rPr>
        <w:t xml:space="preserve"> Their labor terms and conditions</w:t>
      </w:r>
      <w:r w:rsidR="002943CF">
        <w:rPr>
          <w:rFonts w:ascii="Cambria" w:hAnsi="Cambria"/>
          <w:color w:val="000000"/>
          <w:sz w:val="24"/>
          <w:szCs w:val="24"/>
        </w:rPr>
        <w:t>, including their rights</w:t>
      </w:r>
      <w:r w:rsidR="00837144">
        <w:rPr>
          <w:rFonts w:ascii="Cambria" w:hAnsi="Cambria"/>
          <w:color w:val="000000"/>
          <w:sz w:val="24"/>
          <w:szCs w:val="24"/>
        </w:rPr>
        <w:t xml:space="preserve"> related to hours of work, wages, overtime, compensation and benefits,</w:t>
      </w:r>
      <w:r w:rsidR="00510934" w:rsidRPr="00570318">
        <w:rPr>
          <w:rFonts w:ascii="Cambria" w:hAnsi="Cambria"/>
          <w:color w:val="000000"/>
          <w:sz w:val="24"/>
          <w:szCs w:val="24"/>
        </w:rPr>
        <w:t xml:space="preserve"> will be governed by the Jordanian Labor Law</w:t>
      </w:r>
      <w:r w:rsidR="00A951C6">
        <w:rPr>
          <w:rFonts w:ascii="Cambria" w:hAnsi="Cambria"/>
          <w:color w:val="000000"/>
          <w:sz w:val="24"/>
          <w:szCs w:val="24"/>
        </w:rPr>
        <w:t xml:space="preserve"> and the relevant provisions of </w:t>
      </w:r>
      <w:r w:rsidR="009C06FB">
        <w:rPr>
          <w:rFonts w:ascii="Cambria" w:hAnsi="Cambria"/>
          <w:color w:val="000000"/>
          <w:sz w:val="24"/>
          <w:szCs w:val="24"/>
        </w:rPr>
        <w:t>ESS2</w:t>
      </w:r>
      <w:r w:rsidR="005B366D">
        <w:rPr>
          <w:rFonts w:ascii="Cambria" w:hAnsi="Cambria"/>
          <w:color w:val="000000"/>
          <w:sz w:val="24"/>
          <w:szCs w:val="24"/>
        </w:rPr>
        <w:t xml:space="preserve">.  </w:t>
      </w:r>
      <w:r w:rsidR="00975205" w:rsidRPr="00570318">
        <w:rPr>
          <w:rFonts w:ascii="Cambria" w:hAnsi="Cambria"/>
          <w:color w:val="000000"/>
          <w:sz w:val="24"/>
          <w:szCs w:val="24"/>
        </w:rPr>
        <w:t xml:space="preserve">It is also envisaged that around 5-10 </w:t>
      </w:r>
      <w:r w:rsidRPr="00570318">
        <w:rPr>
          <w:rFonts w:ascii="Cambria" w:hAnsi="Cambria"/>
          <w:color w:val="000000"/>
          <w:sz w:val="24"/>
          <w:szCs w:val="24"/>
        </w:rPr>
        <w:t>short</w:t>
      </w:r>
      <w:r w:rsidR="00975205" w:rsidRPr="00570318">
        <w:rPr>
          <w:rFonts w:ascii="Cambria" w:hAnsi="Cambria"/>
          <w:color w:val="000000"/>
          <w:sz w:val="24"/>
          <w:szCs w:val="24"/>
        </w:rPr>
        <w:t xml:space="preserve"> and long</w:t>
      </w:r>
      <w:r w:rsidRPr="00570318">
        <w:rPr>
          <w:rFonts w:ascii="Cambria" w:hAnsi="Cambria"/>
          <w:color w:val="000000"/>
          <w:sz w:val="24"/>
          <w:szCs w:val="24"/>
        </w:rPr>
        <w:t xml:space="preserve">-term consultants </w:t>
      </w:r>
      <w:r w:rsidR="00975205" w:rsidRPr="00570318">
        <w:rPr>
          <w:rFonts w:ascii="Cambria" w:hAnsi="Cambria"/>
          <w:color w:val="000000"/>
          <w:sz w:val="24"/>
          <w:szCs w:val="24"/>
        </w:rPr>
        <w:t xml:space="preserve">will be used </w:t>
      </w:r>
      <w:r w:rsidRPr="00570318">
        <w:rPr>
          <w:rFonts w:ascii="Cambria" w:hAnsi="Cambria"/>
          <w:color w:val="000000"/>
          <w:sz w:val="24"/>
          <w:szCs w:val="24"/>
        </w:rPr>
        <w:t>as and when needed</w:t>
      </w:r>
      <w:r w:rsidR="00975205" w:rsidRPr="00570318">
        <w:rPr>
          <w:rFonts w:ascii="Cambria" w:hAnsi="Cambria"/>
          <w:color w:val="000000"/>
          <w:sz w:val="24"/>
          <w:szCs w:val="24"/>
        </w:rPr>
        <w:t xml:space="preserve">, </w:t>
      </w:r>
      <w:r w:rsidRPr="00570318">
        <w:rPr>
          <w:rFonts w:ascii="Cambria" w:hAnsi="Cambria"/>
          <w:color w:val="000000"/>
          <w:sz w:val="24"/>
          <w:szCs w:val="24"/>
        </w:rPr>
        <w:t xml:space="preserve">in fields that correspond to the nine pillars of the </w:t>
      </w:r>
      <w:r w:rsidR="00BB4CB3" w:rsidRPr="00570318">
        <w:rPr>
          <w:rFonts w:ascii="Cambria" w:hAnsi="Cambria"/>
          <w:color w:val="000000"/>
          <w:sz w:val="24"/>
          <w:szCs w:val="24"/>
        </w:rPr>
        <w:t>Reform Matrix</w:t>
      </w:r>
      <w:r w:rsidR="006052FE" w:rsidRPr="00570318">
        <w:rPr>
          <w:rFonts w:ascii="Cambria" w:hAnsi="Cambria"/>
          <w:color w:val="000000"/>
          <w:sz w:val="24"/>
          <w:szCs w:val="24"/>
        </w:rPr>
        <w:t xml:space="preserve">. </w:t>
      </w:r>
    </w:p>
    <w:p w14:paraId="5B666F5E" w14:textId="77777777" w:rsidR="00D1093D" w:rsidRPr="00570318" w:rsidRDefault="00D1093D" w:rsidP="00570318">
      <w:pPr>
        <w:spacing w:after="0" w:line="240" w:lineRule="auto"/>
        <w:rPr>
          <w:rFonts w:ascii="Cambria" w:hAnsi="Cambria"/>
          <w:sz w:val="24"/>
          <w:szCs w:val="24"/>
        </w:rPr>
      </w:pPr>
    </w:p>
    <w:p w14:paraId="484C83F5" w14:textId="48157386" w:rsidR="00975205" w:rsidRDefault="00531A30" w:rsidP="00DF1086">
      <w:pPr>
        <w:pStyle w:val="Heading2"/>
        <w:numPr>
          <w:ilvl w:val="0"/>
          <w:numId w:val="21"/>
        </w:numPr>
        <w:spacing w:before="0" w:after="0" w:line="240" w:lineRule="auto"/>
        <w:jc w:val="both"/>
        <w:rPr>
          <w:rFonts w:ascii="Cambria" w:hAnsi="Cambria"/>
          <w:color w:val="auto"/>
          <w:sz w:val="24"/>
          <w:szCs w:val="24"/>
          <w:lang w:val="en-NZ"/>
        </w:rPr>
      </w:pPr>
      <w:r w:rsidRPr="00DF1086">
        <w:rPr>
          <w:rFonts w:ascii="Cambria" w:hAnsi="Cambria"/>
          <w:color w:val="auto"/>
          <w:sz w:val="24"/>
          <w:szCs w:val="24"/>
          <w:lang w:val="en-NZ"/>
        </w:rPr>
        <w:t xml:space="preserve">Characteristics of Project Workers: </w:t>
      </w:r>
    </w:p>
    <w:p w14:paraId="79FDBE22" w14:textId="77777777" w:rsidR="00DF1086" w:rsidRPr="00DF1086" w:rsidRDefault="00DF1086" w:rsidP="00DF1086">
      <w:pPr>
        <w:spacing w:after="0" w:line="240" w:lineRule="auto"/>
        <w:rPr>
          <w:rFonts w:ascii="Cambria" w:hAnsi="Cambria"/>
          <w:color w:val="000000"/>
          <w:sz w:val="24"/>
          <w:szCs w:val="24"/>
        </w:rPr>
      </w:pPr>
    </w:p>
    <w:p w14:paraId="55CE35D6" w14:textId="5286D27F" w:rsidR="00975205" w:rsidRDefault="00975205" w:rsidP="00570318">
      <w:pPr>
        <w:spacing w:after="0" w:line="240" w:lineRule="auto"/>
        <w:jc w:val="both"/>
        <w:rPr>
          <w:rFonts w:ascii="Cambria" w:hAnsi="Cambria"/>
          <w:color w:val="000000"/>
          <w:sz w:val="24"/>
          <w:szCs w:val="24"/>
        </w:rPr>
      </w:pPr>
      <w:r w:rsidRPr="00570318">
        <w:rPr>
          <w:rFonts w:ascii="Cambria" w:hAnsi="Cambria"/>
          <w:color w:val="000000"/>
          <w:sz w:val="24"/>
          <w:szCs w:val="24"/>
        </w:rPr>
        <w:t xml:space="preserve">All full-time staff of the Reform Secretariat will be nationals. International consultants would be hired </w:t>
      </w:r>
      <w:proofErr w:type="gramStart"/>
      <w:r w:rsidRPr="00570318">
        <w:rPr>
          <w:rFonts w:ascii="Cambria" w:hAnsi="Cambria"/>
          <w:color w:val="000000"/>
          <w:sz w:val="24"/>
          <w:szCs w:val="24"/>
        </w:rPr>
        <w:t xml:space="preserve">as </w:t>
      </w:r>
      <w:r w:rsidR="00510934" w:rsidRPr="00570318">
        <w:rPr>
          <w:rFonts w:ascii="Cambria" w:hAnsi="Cambria"/>
          <w:color w:val="000000"/>
          <w:sz w:val="24"/>
          <w:szCs w:val="24"/>
        </w:rPr>
        <w:t xml:space="preserve"> </w:t>
      </w:r>
      <w:r w:rsidR="004312F3" w:rsidRPr="00570318">
        <w:rPr>
          <w:rFonts w:ascii="Cambria" w:hAnsi="Cambria"/>
          <w:color w:val="000000"/>
          <w:sz w:val="24"/>
          <w:szCs w:val="24"/>
        </w:rPr>
        <w:t>equality</w:t>
      </w:r>
      <w:proofErr w:type="gramEnd"/>
      <w:r w:rsidRPr="00570318">
        <w:rPr>
          <w:rFonts w:ascii="Cambria" w:hAnsi="Cambria"/>
          <w:color w:val="000000"/>
          <w:sz w:val="24"/>
          <w:szCs w:val="24"/>
        </w:rPr>
        <w:t xml:space="preserve"> is a priority and </w:t>
      </w:r>
      <w:r w:rsidR="004312F3" w:rsidRPr="00570318">
        <w:rPr>
          <w:rFonts w:ascii="Cambria" w:hAnsi="Cambria"/>
          <w:color w:val="000000"/>
          <w:sz w:val="24"/>
          <w:szCs w:val="24"/>
        </w:rPr>
        <w:t>the Reform Secretariat will strive to reach</w:t>
      </w:r>
      <w:r w:rsidRPr="00570318">
        <w:rPr>
          <w:rFonts w:ascii="Cambria" w:hAnsi="Cambria"/>
          <w:color w:val="000000"/>
          <w:sz w:val="24"/>
          <w:szCs w:val="24"/>
        </w:rPr>
        <w:t xml:space="preserve"> 50% female </w:t>
      </w:r>
      <w:r w:rsidR="004312F3" w:rsidRPr="00570318">
        <w:rPr>
          <w:rFonts w:ascii="Cambria" w:hAnsi="Cambria"/>
          <w:color w:val="000000"/>
          <w:sz w:val="24"/>
          <w:szCs w:val="24"/>
        </w:rPr>
        <w:t>participation</w:t>
      </w:r>
      <w:r w:rsidRPr="00570318">
        <w:rPr>
          <w:rFonts w:ascii="Cambria" w:hAnsi="Cambria"/>
          <w:color w:val="000000"/>
          <w:sz w:val="24"/>
          <w:szCs w:val="24"/>
        </w:rPr>
        <w:t xml:space="preserve">. </w:t>
      </w:r>
    </w:p>
    <w:p w14:paraId="1442D97D" w14:textId="4D2D0B94" w:rsidR="004E4A5F" w:rsidRDefault="00531A30" w:rsidP="00DF1086">
      <w:pPr>
        <w:pStyle w:val="Heading2"/>
        <w:numPr>
          <w:ilvl w:val="0"/>
          <w:numId w:val="21"/>
        </w:numPr>
        <w:spacing w:before="0" w:after="0" w:line="240" w:lineRule="auto"/>
        <w:jc w:val="both"/>
        <w:rPr>
          <w:rFonts w:ascii="Cambria" w:hAnsi="Cambria"/>
          <w:color w:val="auto"/>
          <w:sz w:val="24"/>
          <w:szCs w:val="24"/>
          <w:lang w:val="en-NZ"/>
        </w:rPr>
      </w:pPr>
      <w:r w:rsidRPr="00DF1086">
        <w:rPr>
          <w:rFonts w:ascii="Cambria" w:hAnsi="Cambria"/>
          <w:color w:val="auto"/>
          <w:sz w:val="24"/>
          <w:szCs w:val="24"/>
          <w:lang w:val="en-NZ"/>
        </w:rPr>
        <w:t xml:space="preserve">Timing of </w:t>
      </w:r>
      <w:proofErr w:type="spellStart"/>
      <w:r w:rsidRPr="00DF1086">
        <w:rPr>
          <w:rFonts w:ascii="Cambria" w:hAnsi="Cambria"/>
          <w:color w:val="auto"/>
          <w:sz w:val="24"/>
          <w:szCs w:val="24"/>
          <w:lang w:val="en-NZ"/>
        </w:rPr>
        <w:t>Labor</w:t>
      </w:r>
      <w:proofErr w:type="spellEnd"/>
      <w:r w:rsidRPr="00DF1086">
        <w:rPr>
          <w:rFonts w:ascii="Cambria" w:hAnsi="Cambria"/>
          <w:color w:val="auto"/>
          <w:sz w:val="24"/>
          <w:szCs w:val="24"/>
          <w:lang w:val="en-NZ"/>
        </w:rPr>
        <w:t xml:space="preserve"> Requirements: </w:t>
      </w:r>
    </w:p>
    <w:p w14:paraId="5421FB5D" w14:textId="77777777" w:rsidR="00DF1086" w:rsidRPr="00DF1086" w:rsidRDefault="00DF1086" w:rsidP="00DF1086">
      <w:pPr>
        <w:spacing w:after="0" w:line="240" w:lineRule="auto"/>
        <w:rPr>
          <w:rFonts w:ascii="Cambria" w:hAnsi="Cambria"/>
          <w:color w:val="000000"/>
          <w:sz w:val="24"/>
          <w:szCs w:val="24"/>
        </w:rPr>
      </w:pPr>
    </w:p>
    <w:p w14:paraId="777B7DB0" w14:textId="749F09AB" w:rsidR="000B70CA" w:rsidRPr="00570318" w:rsidRDefault="004312F3" w:rsidP="00570318">
      <w:pPr>
        <w:spacing w:after="0" w:line="240" w:lineRule="auto"/>
        <w:jc w:val="both"/>
        <w:rPr>
          <w:rFonts w:ascii="Cambria" w:hAnsi="Cambria"/>
          <w:sz w:val="24"/>
          <w:szCs w:val="24"/>
        </w:rPr>
      </w:pPr>
      <w:r w:rsidRPr="00570318">
        <w:rPr>
          <w:rFonts w:ascii="Cambria" w:hAnsi="Cambria"/>
          <w:color w:val="000000"/>
          <w:sz w:val="24"/>
          <w:szCs w:val="24"/>
        </w:rPr>
        <w:t>Building the capacity of the Reform Secretariat will happen gradually, starting with the core team of technical leads in trade, investment and business environment and labor market, in addition to communications and M&amp;E specialists. The next stage, after September 2019, will focus on expanding project management, M&amp;E and communications capacity of the Secretariat</w:t>
      </w:r>
      <w:r w:rsidR="000B70CA" w:rsidRPr="00570318">
        <w:rPr>
          <w:rFonts w:ascii="Cambria" w:hAnsi="Cambria"/>
          <w:sz w:val="24"/>
          <w:szCs w:val="24"/>
        </w:rPr>
        <w:t>.</w:t>
      </w:r>
      <w:r w:rsidRPr="00570318">
        <w:rPr>
          <w:rFonts w:ascii="Cambria" w:hAnsi="Cambria"/>
          <w:sz w:val="24"/>
          <w:szCs w:val="24"/>
        </w:rPr>
        <w:t xml:space="preserve"> The Reform Secretariat will adopt a Coordinate, Learn and Adapt (CLA) approach, in which it will expand and develop its organizational structure based on experience to reach to the optimal organizational structure. </w:t>
      </w:r>
    </w:p>
    <w:p w14:paraId="5791C7DD" w14:textId="77777777" w:rsidR="000B70CA" w:rsidRPr="00570318" w:rsidRDefault="000B70CA" w:rsidP="00570318">
      <w:pPr>
        <w:spacing w:after="0" w:line="240" w:lineRule="auto"/>
        <w:jc w:val="both"/>
        <w:rPr>
          <w:rFonts w:ascii="Cambria" w:hAnsi="Cambria"/>
          <w:sz w:val="24"/>
          <w:szCs w:val="24"/>
        </w:rPr>
      </w:pPr>
    </w:p>
    <w:p w14:paraId="33506708" w14:textId="57780E3B" w:rsidR="00736D9B" w:rsidRDefault="003C4179" w:rsidP="00DF1086">
      <w:pPr>
        <w:pStyle w:val="Heading2"/>
        <w:numPr>
          <w:ilvl w:val="0"/>
          <w:numId w:val="21"/>
        </w:numPr>
        <w:spacing w:before="0" w:after="0" w:line="240" w:lineRule="auto"/>
        <w:jc w:val="both"/>
        <w:rPr>
          <w:rFonts w:ascii="Cambria" w:hAnsi="Cambria"/>
          <w:color w:val="auto"/>
          <w:sz w:val="24"/>
          <w:szCs w:val="24"/>
          <w:lang w:val="en-NZ"/>
        </w:rPr>
      </w:pPr>
      <w:r w:rsidRPr="00DF1086">
        <w:rPr>
          <w:rFonts w:ascii="Cambria" w:hAnsi="Cambria"/>
          <w:color w:val="auto"/>
          <w:sz w:val="24"/>
          <w:szCs w:val="24"/>
          <w:lang w:val="en-NZ"/>
        </w:rPr>
        <w:t>Contracted Workers</w:t>
      </w:r>
      <w:r w:rsidR="000B70CA" w:rsidRPr="00DF1086">
        <w:rPr>
          <w:rFonts w:ascii="Cambria" w:hAnsi="Cambria"/>
          <w:color w:val="auto"/>
          <w:sz w:val="24"/>
          <w:szCs w:val="24"/>
          <w:lang w:val="en-NZ"/>
        </w:rPr>
        <w:t xml:space="preserve">: </w:t>
      </w:r>
    </w:p>
    <w:p w14:paraId="33C6C70D" w14:textId="234B59E3" w:rsidR="00DF1086" w:rsidRDefault="00DF1086" w:rsidP="00DF1086">
      <w:pPr>
        <w:spacing w:after="0" w:line="240" w:lineRule="auto"/>
        <w:rPr>
          <w:rFonts w:ascii="Cambria" w:hAnsi="Cambria"/>
          <w:color w:val="000000"/>
          <w:sz w:val="24"/>
          <w:szCs w:val="24"/>
        </w:rPr>
      </w:pPr>
    </w:p>
    <w:p w14:paraId="1CC423B9" w14:textId="0318B3FD" w:rsidR="00122DC9" w:rsidRPr="00DF1086" w:rsidRDefault="00122DC9" w:rsidP="00DF1086">
      <w:pPr>
        <w:spacing w:after="0" w:line="240" w:lineRule="auto"/>
        <w:rPr>
          <w:rFonts w:ascii="Cambria" w:hAnsi="Cambria"/>
          <w:color w:val="000000"/>
          <w:sz w:val="24"/>
          <w:szCs w:val="24"/>
        </w:rPr>
      </w:pPr>
      <w:r>
        <w:rPr>
          <w:rFonts w:ascii="Cambria" w:hAnsi="Cambria"/>
          <w:color w:val="000000"/>
          <w:sz w:val="24"/>
          <w:szCs w:val="24"/>
        </w:rPr>
        <w:t xml:space="preserve">There are no Contracted Workers envisioned.   </w:t>
      </w:r>
      <w:r w:rsidR="00976971">
        <w:rPr>
          <w:rFonts w:ascii="Cambria" w:hAnsi="Cambria"/>
          <w:color w:val="000000"/>
          <w:sz w:val="24"/>
          <w:szCs w:val="24"/>
        </w:rPr>
        <w:t>The individual consultants will be hired directly by the Reform Secretariat and are therefore considered Project Workers</w:t>
      </w:r>
    </w:p>
    <w:p w14:paraId="72B15438" w14:textId="0F2427EB" w:rsidR="003F3149" w:rsidRDefault="000B70CA" w:rsidP="00DF1086">
      <w:pPr>
        <w:pStyle w:val="Heading2"/>
        <w:numPr>
          <w:ilvl w:val="0"/>
          <w:numId w:val="21"/>
        </w:numPr>
        <w:spacing w:before="0" w:after="0" w:line="240" w:lineRule="auto"/>
        <w:jc w:val="both"/>
        <w:rPr>
          <w:rFonts w:ascii="Cambria" w:hAnsi="Cambria"/>
          <w:color w:val="auto"/>
          <w:sz w:val="24"/>
          <w:szCs w:val="24"/>
          <w:lang w:val="en-NZ"/>
        </w:rPr>
      </w:pPr>
      <w:r w:rsidRPr="00DF1086">
        <w:rPr>
          <w:rFonts w:ascii="Cambria" w:hAnsi="Cambria"/>
          <w:color w:val="auto"/>
          <w:sz w:val="24"/>
          <w:szCs w:val="24"/>
          <w:lang w:val="en-NZ"/>
        </w:rPr>
        <w:t>Migrant W</w:t>
      </w:r>
      <w:r w:rsidR="003F3149" w:rsidRPr="00DF1086">
        <w:rPr>
          <w:rFonts w:ascii="Cambria" w:hAnsi="Cambria"/>
          <w:color w:val="auto"/>
          <w:sz w:val="24"/>
          <w:szCs w:val="24"/>
          <w:lang w:val="en-NZ"/>
        </w:rPr>
        <w:t xml:space="preserve">orkers: </w:t>
      </w:r>
    </w:p>
    <w:p w14:paraId="791C1852" w14:textId="77777777" w:rsidR="00DF1086" w:rsidRPr="00DF1086" w:rsidRDefault="00DF1086" w:rsidP="00DF1086">
      <w:pPr>
        <w:spacing w:after="0" w:line="240" w:lineRule="auto"/>
        <w:rPr>
          <w:rFonts w:ascii="Cambria" w:hAnsi="Cambria"/>
          <w:color w:val="000000"/>
          <w:sz w:val="24"/>
          <w:szCs w:val="24"/>
        </w:rPr>
      </w:pPr>
    </w:p>
    <w:p w14:paraId="79B2D02F" w14:textId="190B39FE" w:rsidR="00CE19C6" w:rsidRDefault="00AF5B55" w:rsidP="00570318">
      <w:pPr>
        <w:spacing w:after="0" w:line="240" w:lineRule="auto"/>
        <w:jc w:val="both"/>
        <w:rPr>
          <w:rFonts w:ascii="Cambria" w:hAnsi="Cambria"/>
          <w:sz w:val="24"/>
          <w:szCs w:val="24"/>
        </w:rPr>
      </w:pPr>
      <w:r w:rsidRPr="00570318">
        <w:rPr>
          <w:rFonts w:ascii="Cambria" w:hAnsi="Cambria"/>
          <w:sz w:val="24"/>
          <w:szCs w:val="24"/>
        </w:rPr>
        <w:t xml:space="preserve">There are no migrant workers expected on this project.   </w:t>
      </w:r>
      <w:r w:rsidR="00CE19C6" w:rsidRPr="00570318">
        <w:rPr>
          <w:rFonts w:ascii="Cambria" w:hAnsi="Cambria"/>
          <w:sz w:val="24"/>
          <w:szCs w:val="24"/>
        </w:rPr>
        <w:t xml:space="preserve">During the implementation of the activities, the team may require short term technical assistance; this may include international </w:t>
      </w:r>
      <w:r w:rsidR="007D4352" w:rsidRPr="00570318">
        <w:rPr>
          <w:rFonts w:ascii="Cambria" w:hAnsi="Cambria"/>
          <w:sz w:val="24"/>
          <w:szCs w:val="24"/>
        </w:rPr>
        <w:t xml:space="preserve">specialized </w:t>
      </w:r>
      <w:r w:rsidR="00CE19C6" w:rsidRPr="00570318">
        <w:rPr>
          <w:rFonts w:ascii="Cambria" w:hAnsi="Cambria"/>
          <w:sz w:val="24"/>
          <w:szCs w:val="24"/>
        </w:rPr>
        <w:t>consultants for short term assignment</w:t>
      </w:r>
      <w:r w:rsidR="00F3179A" w:rsidRPr="00570318">
        <w:rPr>
          <w:rFonts w:ascii="Cambria" w:hAnsi="Cambria"/>
          <w:sz w:val="24"/>
          <w:szCs w:val="24"/>
        </w:rPr>
        <w:t xml:space="preserve">. </w:t>
      </w:r>
      <w:r w:rsidR="007D47BD">
        <w:rPr>
          <w:rFonts w:ascii="Cambria" w:hAnsi="Cambria"/>
          <w:sz w:val="24"/>
          <w:szCs w:val="24"/>
        </w:rPr>
        <w:t xml:space="preserve">For the purposes of this project, international professional consultants, are not </w:t>
      </w:r>
      <w:proofErr w:type="gramStart"/>
      <w:r w:rsidR="007D47BD">
        <w:rPr>
          <w:rFonts w:ascii="Cambria" w:hAnsi="Cambria"/>
          <w:sz w:val="24"/>
          <w:szCs w:val="24"/>
        </w:rPr>
        <w:t xml:space="preserve">considered </w:t>
      </w:r>
      <w:r w:rsidR="00F3179A" w:rsidRPr="00570318">
        <w:rPr>
          <w:rFonts w:ascii="Cambria" w:hAnsi="Cambria"/>
          <w:sz w:val="24"/>
          <w:szCs w:val="24"/>
        </w:rPr>
        <w:t xml:space="preserve"> migrant</w:t>
      </w:r>
      <w:proofErr w:type="gramEnd"/>
      <w:r w:rsidR="00F3179A" w:rsidRPr="00570318">
        <w:rPr>
          <w:rFonts w:ascii="Cambria" w:hAnsi="Cambria"/>
          <w:sz w:val="24"/>
          <w:szCs w:val="24"/>
        </w:rPr>
        <w:t xml:space="preserve"> workers</w:t>
      </w:r>
      <w:r w:rsidR="00CE19C6" w:rsidRPr="00570318">
        <w:rPr>
          <w:rFonts w:ascii="Cambria" w:hAnsi="Cambria"/>
          <w:sz w:val="24"/>
          <w:szCs w:val="24"/>
        </w:rPr>
        <w:t>.  The details including nationality, scopes of work and level of efforts will be shared upon need.</w:t>
      </w:r>
      <w:r w:rsidR="009D5C3E" w:rsidRPr="00570318">
        <w:rPr>
          <w:rFonts w:ascii="Cambria" w:hAnsi="Cambria"/>
          <w:sz w:val="24"/>
          <w:szCs w:val="24"/>
        </w:rPr>
        <w:t xml:space="preserve"> </w:t>
      </w:r>
      <w:r w:rsidR="007D4352" w:rsidRPr="00570318">
        <w:rPr>
          <w:rFonts w:ascii="Cambria" w:hAnsi="Cambria"/>
          <w:sz w:val="24"/>
          <w:szCs w:val="24"/>
        </w:rPr>
        <w:t xml:space="preserve"> </w:t>
      </w:r>
    </w:p>
    <w:p w14:paraId="78793936" w14:textId="77777777" w:rsidR="00DF1086" w:rsidRPr="00570318" w:rsidRDefault="00DF1086" w:rsidP="00570318">
      <w:pPr>
        <w:spacing w:after="0" w:line="240" w:lineRule="auto"/>
        <w:jc w:val="both"/>
        <w:rPr>
          <w:rFonts w:ascii="Cambria" w:hAnsi="Cambria"/>
          <w:sz w:val="24"/>
          <w:szCs w:val="24"/>
        </w:rPr>
      </w:pPr>
    </w:p>
    <w:p w14:paraId="17F8D8AA" w14:textId="6E121911" w:rsidR="001D0D7A" w:rsidRDefault="00E960C9" w:rsidP="00DF1086">
      <w:pPr>
        <w:pStyle w:val="Heading1"/>
        <w:numPr>
          <w:ilvl w:val="0"/>
          <w:numId w:val="1"/>
        </w:numPr>
        <w:spacing w:before="0" w:after="0" w:line="240" w:lineRule="auto"/>
        <w:jc w:val="both"/>
        <w:rPr>
          <w:rFonts w:ascii="Cambria" w:hAnsi="Cambria"/>
          <w:caps/>
          <w:color w:val="C00000"/>
          <w:spacing w:val="4"/>
          <w:sz w:val="24"/>
          <w:szCs w:val="24"/>
          <w:lang w:val="en-NZ"/>
        </w:rPr>
      </w:pPr>
      <w:r w:rsidRPr="00DF1086">
        <w:rPr>
          <w:rFonts w:ascii="Cambria" w:hAnsi="Cambria"/>
          <w:caps/>
          <w:color w:val="C00000"/>
          <w:spacing w:val="4"/>
          <w:sz w:val="24"/>
          <w:szCs w:val="24"/>
          <w:lang w:val="en-NZ"/>
        </w:rPr>
        <w:t>ASSESSMENT OF KEY POTENTIAL LABOR RISKS</w:t>
      </w:r>
    </w:p>
    <w:p w14:paraId="475881C2" w14:textId="77777777" w:rsidR="00DF1086" w:rsidRPr="00DF1086" w:rsidRDefault="00DF1086" w:rsidP="00DF1086">
      <w:pPr>
        <w:spacing w:after="0" w:line="240" w:lineRule="auto"/>
        <w:rPr>
          <w:lang w:val="en-NZ"/>
        </w:rPr>
      </w:pPr>
    </w:p>
    <w:p w14:paraId="322F253D" w14:textId="54FC22A8" w:rsidR="001D0D7A" w:rsidRPr="00DF1086" w:rsidRDefault="001D0D7A" w:rsidP="00DF1086">
      <w:pPr>
        <w:pStyle w:val="ListParagraph"/>
        <w:numPr>
          <w:ilvl w:val="1"/>
          <w:numId w:val="1"/>
        </w:numPr>
        <w:spacing w:after="0" w:line="240" w:lineRule="auto"/>
        <w:jc w:val="both"/>
        <w:rPr>
          <w:rFonts w:ascii="Cambria" w:hAnsi="Cambria"/>
          <w:b/>
          <w:iCs/>
          <w:color w:val="000000"/>
          <w:sz w:val="24"/>
          <w:szCs w:val="24"/>
        </w:rPr>
      </w:pPr>
      <w:r w:rsidRPr="00DF1086">
        <w:rPr>
          <w:rFonts w:ascii="Cambria" w:hAnsi="Cambria"/>
          <w:b/>
          <w:iCs/>
          <w:color w:val="000000"/>
          <w:sz w:val="24"/>
          <w:szCs w:val="24"/>
        </w:rPr>
        <w:t>Project activities</w:t>
      </w:r>
      <w:r w:rsidR="00D16EA5" w:rsidRPr="00DF1086">
        <w:rPr>
          <w:rFonts w:ascii="Cambria" w:hAnsi="Cambria"/>
          <w:b/>
          <w:iCs/>
          <w:color w:val="000000"/>
          <w:sz w:val="24"/>
          <w:szCs w:val="24"/>
        </w:rPr>
        <w:t xml:space="preserve">: </w:t>
      </w:r>
    </w:p>
    <w:p w14:paraId="0BE60852" w14:textId="2A746D18" w:rsidR="00F923F2" w:rsidRDefault="00FA716F" w:rsidP="00570318">
      <w:pPr>
        <w:spacing w:after="0" w:line="240" w:lineRule="auto"/>
        <w:jc w:val="both"/>
        <w:rPr>
          <w:rFonts w:ascii="Cambria" w:hAnsi="Cambria"/>
          <w:sz w:val="24"/>
          <w:szCs w:val="24"/>
        </w:rPr>
      </w:pPr>
      <w:r>
        <w:rPr>
          <w:rFonts w:ascii="Cambria" w:hAnsi="Cambria"/>
          <w:sz w:val="24"/>
          <w:szCs w:val="24"/>
        </w:rPr>
        <w:t xml:space="preserve">Component </w:t>
      </w:r>
      <w:r w:rsidRPr="00FA716F">
        <w:rPr>
          <w:rFonts w:ascii="Cambria" w:hAnsi="Cambria"/>
          <w:sz w:val="24"/>
          <w:szCs w:val="24"/>
        </w:rPr>
        <w:t>1</w:t>
      </w:r>
      <w:r>
        <w:rPr>
          <w:rFonts w:ascii="Cambria" w:hAnsi="Cambria"/>
          <w:sz w:val="24"/>
          <w:szCs w:val="24"/>
        </w:rPr>
        <w:t xml:space="preserve"> of </w:t>
      </w:r>
      <w:r w:rsidRPr="00FA716F">
        <w:rPr>
          <w:rFonts w:ascii="Cambria" w:hAnsi="Cambria"/>
          <w:sz w:val="24"/>
          <w:szCs w:val="24"/>
        </w:rPr>
        <w:t>the project</w:t>
      </w:r>
      <w:r w:rsidR="00E93DCD">
        <w:rPr>
          <w:rFonts w:ascii="Cambria" w:hAnsi="Cambria"/>
          <w:sz w:val="24"/>
          <w:szCs w:val="24"/>
        </w:rPr>
        <w:t xml:space="preserve"> will be </w:t>
      </w:r>
      <w:r w:rsidRPr="00FA716F">
        <w:rPr>
          <w:rFonts w:ascii="Cambria" w:hAnsi="Cambria"/>
          <w:sz w:val="24"/>
          <w:szCs w:val="24"/>
        </w:rPr>
        <w:t xml:space="preserve">targeted </w:t>
      </w:r>
      <w:r w:rsidR="00E93DCD">
        <w:rPr>
          <w:rFonts w:ascii="Cambria" w:hAnsi="Cambria"/>
          <w:sz w:val="24"/>
          <w:szCs w:val="24"/>
        </w:rPr>
        <w:t xml:space="preserve">at </w:t>
      </w:r>
      <w:r w:rsidRPr="00FA716F">
        <w:rPr>
          <w:rFonts w:ascii="Cambria" w:hAnsi="Cambria"/>
          <w:sz w:val="24"/>
          <w:szCs w:val="24"/>
        </w:rPr>
        <w:t>fully resourcing a Reform Secretariat, housed within MOPIC, with qualified fulltime staff, both technical (project management and technical staff</w:t>
      </w:r>
      <w:r w:rsidR="00F923F2">
        <w:rPr>
          <w:rFonts w:ascii="Cambria" w:hAnsi="Cambria"/>
          <w:sz w:val="24"/>
          <w:szCs w:val="24"/>
        </w:rPr>
        <w:t>, including Environmental and Social</w:t>
      </w:r>
      <w:r w:rsidRPr="00FA716F">
        <w:rPr>
          <w:rFonts w:ascii="Cambria" w:hAnsi="Cambria"/>
          <w:sz w:val="24"/>
          <w:szCs w:val="24"/>
        </w:rPr>
        <w:t>) and support (M&amp;E and Communications); to coordinate, and provide capacity, to other line ministries, as they advance the implementation of reforms in their respective areas.</w:t>
      </w:r>
      <w:r w:rsidR="002C70F3">
        <w:rPr>
          <w:rFonts w:ascii="Cambria" w:hAnsi="Cambria"/>
          <w:sz w:val="24"/>
          <w:szCs w:val="24"/>
        </w:rPr>
        <w:t xml:space="preserve">  </w:t>
      </w:r>
      <w:proofErr w:type="gramStart"/>
      <w:r w:rsidR="002C70F3">
        <w:rPr>
          <w:rFonts w:ascii="Cambria" w:hAnsi="Cambria"/>
          <w:sz w:val="24"/>
          <w:szCs w:val="24"/>
        </w:rPr>
        <w:t xml:space="preserve">The Reform Secretariat </w:t>
      </w:r>
      <w:r w:rsidR="00671E70">
        <w:rPr>
          <w:rFonts w:ascii="Cambria" w:hAnsi="Cambria"/>
          <w:sz w:val="24"/>
          <w:szCs w:val="24"/>
        </w:rPr>
        <w:t>full-time staff,</w:t>
      </w:r>
      <w:proofErr w:type="gramEnd"/>
      <w:r w:rsidR="00671E70">
        <w:rPr>
          <w:rFonts w:ascii="Cambria" w:hAnsi="Cambria"/>
          <w:sz w:val="24"/>
          <w:szCs w:val="24"/>
        </w:rPr>
        <w:t xml:space="preserve"> </w:t>
      </w:r>
      <w:r w:rsidR="002C70F3">
        <w:rPr>
          <w:rFonts w:ascii="Cambria" w:hAnsi="Cambria"/>
          <w:sz w:val="24"/>
          <w:szCs w:val="24"/>
        </w:rPr>
        <w:t>will</w:t>
      </w:r>
      <w:r w:rsidR="001F283B">
        <w:rPr>
          <w:rFonts w:ascii="Cambria" w:hAnsi="Cambria"/>
          <w:sz w:val="24"/>
          <w:szCs w:val="24"/>
        </w:rPr>
        <w:t xml:space="preserve"> </w:t>
      </w:r>
      <w:r w:rsidR="00671E70">
        <w:rPr>
          <w:rFonts w:ascii="Cambria" w:hAnsi="Cambria"/>
          <w:sz w:val="24"/>
          <w:szCs w:val="24"/>
        </w:rPr>
        <w:t xml:space="preserve">be supported by local or </w:t>
      </w:r>
      <w:r w:rsidR="0024516F">
        <w:rPr>
          <w:rFonts w:ascii="Cambria" w:hAnsi="Cambria"/>
          <w:sz w:val="24"/>
          <w:szCs w:val="24"/>
        </w:rPr>
        <w:t>international consultants</w:t>
      </w:r>
      <w:r w:rsidR="00671E70">
        <w:rPr>
          <w:rFonts w:ascii="Cambria" w:hAnsi="Cambria"/>
          <w:sz w:val="24"/>
          <w:szCs w:val="24"/>
        </w:rPr>
        <w:t>.</w:t>
      </w:r>
    </w:p>
    <w:p w14:paraId="4D28E8C5" w14:textId="6FDF9D13" w:rsidR="00F923F2" w:rsidRDefault="00F923F2" w:rsidP="00570318">
      <w:pPr>
        <w:spacing w:after="0" w:line="240" w:lineRule="auto"/>
        <w:jc w:val="both"/>
        <w:rPr>
          <w:rFonts w:ascii="Cambria" w:hAnsi="Cambria"/>
          <w:sz w:val="24"/>
          <w:szCs w:val="24"/>
        </w:rPr>
      </w:pPr>
      <w:r>
        <w:rPr>
          <w:rFonts w:ascii="Cambria" w:hAnsi="Cambria"/>
          <w:sz w:val="24"/>
          <w:szCs w:val="24"/>
        </w:rPr>
        <w:t>Under Component 2</w:t>
      </w:r>
      <w:r w:rsidR="00B64E21">
        <w:rPr>
          <w:rFonts w:ascii="Cambria" w:hAnsi="Cambria"/>
          <w:sz w:val="24"/>
          <w:szCs w:val="24"/>
        </w:rPr>
        <w:t xml:space="preserve">, </w:t>
      </w:r>
      <w:r w:rsidR="00B64E21" w:rsidRPr="00B64E21">
        <w:rPr>
          <w:rFonts w:ascii="Cambria" w:hAnsi="Cambria"/>
          <w:sz w:val="24"/>
          <w:szCs w:val="24"/>
        </w:rPr>
        <w:t>the Reform Secretariat will procure specific expertise to support the strengthening of a PIM/PPP legal framework and function, including drafting laws, guidelines and procedures</w:t>
      </w:r>
      <w:r w:rsidR="002C70F3">
        <w:rPr>
          <w:rFonts w:ascii="Cambria" w:hAnsi="Cambria"/>
          <w:sz w:val="24"/>
          <w:szCs w:val="24"/>
        </w:rPr>
        <w:t>.</w:t>
      </w:r>
    </w:p>
    <w:p w14:paraId="5864B84A" w14:textId="77777777" w:rsidR="00634997" w:rsidRDefault="00634997" w:rsidP="00570318">
      <w:pPr>
        <w:spacing w:after="0" w:line="240" w:lineRule="auto"/>
        <w:jc w:val="both"/>
        <w:rPr>
          <w:rFonts w:ascii="Cambria" w:hAnsi="Cambria"/>
          <w:sz w:val="24"/>
          <w:szCs w:val="24"/>
        </w:rPr>
      </w:pPr>
    </w:p>
    <w:p w14:paraId="481D66F0" w14:textId="7839B1BE" w:rsidR="00CE19C6" w:rsidRPr="00570318" w:rsidRDefault="00CE19C6" w:rsidP="00570318">
      <w:pPr>
        <w:spacing w:after="0" w:line="240" w:lineRule="auto"/>
        <w:jc w:val="both"/>
        <w:rPr>
          <w:rFonts w:ascii="Cambria" w:hAnsi="Cambria"/>
          <w:sz w:val="24"/>
          <w:szCs w:val="24"/>
        </w:rPr>
      </w:pPr>
      <w:r w:rsidRPr="00570318">
        <w:rPr>
          <w:rFonts w:ascii="Cambria" w:hAnsi="Cambria"/>
          <w:sz w:val="24"/>
          <w:szCs w:val="24"/>
        </w:rPr>
        <w:t xml:space="preserve">The project will be based in Amman/Jordan under the Ministry of Planning and International Cooperation (MoPIC).  </w:t>
      </w:r>
      <w:r w:rsidR="004312F3" w:rsidRPr="00570318">
        <w:rPr>
          <w:rFonts w:ascii="Cambria" w:hAnsi="Cambria"/>
          <w:sz w:val="24"/>
          <w:szCs w:val="24"/>
        </w:rPr>
        <w:t xml:space="preserve">The type of work will mainly be desk-based in office settings. Minimal field/site visits will be conducted by some staff as needed. The activities will evolve around </w:t>
      </w:r>
      <w:r w:rsidR="00707FA9" w:rsidRPr="00570318">
        <w:rPr>
          <w:rFonts w:ascii="Cambria" w:hAnsi="Cambria"/>
          <w:sz w:val="24"/>
          <w:szCs w:val="24"/>
        </w:rPr>
        <w:t xml:space="preserve">supporting </w:t>
      </w:r>
      <w:r w:rsidR="00DF1086">
        <w:rPr>
          <w:rFonts w:ascii="Cambria" w:hAnsi="Cambria"/>
          <w:sz w:val="24"/>
          <w:szCs w:val="24"/>
        </w:rPr>
        <w:t xml:space="preserve">regulatory </w:t>
      </w:r>
      <w:r w:rsidR="00707FA9" w:rsidRPr="00570318">
        <w:rPr>
          <w:rFonts w:ascii="Cambria" w:hAnsi="Cambria"/>
          <w:sz w:val="24"/>
          <w:szCs w:val="24"/>
        </w:rPr>
        <w:t xml:space="preserve">reforms under </w:t>
      </w:r>
      <w:r w:rsidR="004312F3" w:rsidRPr="00570318">
        <w:rPr>
          <w:rFonts w:ascii="Cambria" w:hAnsi="Cambria"/>
          <w:sz w:val="24"/>
          <w:szCs w:val="24"/>
        </w:rPr>
        <w:t xml:space="preserve">the </w:t>
      </w:r>
      <w:r w:rsidR="00F40D34" w:rsidRPr="00570318">
        <w:rPr>
          <w:rFonts w:ascii="Cambria" w:hAnsi="Cambria"/>
          <w:sz w:val="24"/>
          <w:szCs w:val="24"/>
        </w:rPr>
        <w:t xml:space="preserve">pillars of the Reform Matrix. </w:t>
      </w:r>
    </w:p>
    <w:p w14:paraId="04E51AF8" w14:textId="77777777" w:rsidR="00CE19C6" w:rsidRPr="00570318" w:rsidRDefault="00CE19C6" w:rsidP="00570318">
      <w:pPr>
        <w:spacing w:after="0" w:line="240" w:lineRule="auto"/>
        <w:jc w:val="both"/>
        <w:rPr>
          <w:rFonts w:ascii="Cambria" w:hAnsi="Cambria"/>
          <w:color w:val="FF0000"/>
          <w:sz w:val="24"/>
          <w:szCs w:val="24"/>
        </w:rPr>
      </w:pPr>
    </w:p>
    <w:p w14:paraId="06AB7DD2" w14:textId="285C26C7" w:rsidR="003F3149" w:rsidRDefault="001D0D7A" w:rsidP="00DF1086">
      <w:pPr>
        <w:pStyle w:val="ListParagraph"/>
        <w:numPr>
          <w:ilvl w:val="1"/>
          <w:numId w:val="1"/>
        </w:numPr>
        <w:spacing w:after="0" w:line="240" w:lineRule="auto"/>
        <w:jc w:val="both"/>
        <w:rPr>
          <w:rFonts w:ascii="Cambria" w:hAnsi="Cambria"/>
          <w:b/>
          <w:iCs/>
          <w:color w:val="000000"/>
          <w:sz w:val="24"/>
          <w:szCs w:val="24"/>
        </w:rPr>
      </w:pPr>
      <w:r w:rsidRPr="00DF1086">
        <w:rPr>
          <w:rFonts w:ascii="Cambria" w:hAnsi="Cambria"/>
          <w:b/>
          <w:iCs/>
          <w:color w:val="000000"/>
          <w:sz w:val="24"/>
          <w:szCs w:val="24"/>
        </w:rPr>
        <w:t xml:space="preserve">Key </w:t>
      </w:r>
      <w:r w:rsidR="00A2355D" w:rsidRPr="00DF1086">
        <w:rPr>
          <w:rFonts w:ascii="Cambria" w:hAnsi="Cambria"/>
          <w:b/>
          <w:iCs/>
          <w:color w:val="000000"/>
          <w:sz w:val="24"/>
          <w:szCs w:val="24"/>
        </w:rPr>
        <w:t xml:space="preserve">Labor </w:t>
      </w:r>
      <w:r w:rsidRPr="00DF1086">
        <w:rPr>
          <w:rFonts w:ascii="Cambria" w:hAnsi="Cambria"/>
          <w:b/>
          <w:iCs/>
          <w:color w:val="000000"/>
          <w:sz w:val="24"/>
          <w:szCs w:val="24"/>
        </w:rPr>
        <w:t xml:space="preserve">Risks: </w:t>
      </w:r>
    </w:p>
    <w:p w14:paraId="72486659" w14:textId="77777777" w:rsidR="00DF1086" w:rsidRPr="00DF1086" w:rsidRDefault="00DF1086" w:rsidP="00DF1086">
      <w:pPr>
        <w:pStyle w:val="ListParagraph"/>
        <w:spacing w:after="0" w:line="240" w:lineRule="auto"/>
        <w:ind w:left="360"/>
        <w:jc w:val="both"/>
        <w:rPr>
          <w:rFonts w:ascii="Cambria" w:hAnsi="Cambria"/>
          <w:b/>
          <w:iCs/>
          <w:color w:val="000000"/>
          <w:sz w:val="24"/>
          <w:szCs w:val="24"/>
        </w:rPr>
      </w:pPr>
    </w:p>
    <w:p w14:paraId="3BC6D116" w14:textId="4F89ED49" w:rsidR="005E0B9A" w:rsidRPr="00570318" w:rsidRDefault="005E0B9A" w:rsidP="00570318">
      <w:pPr>
        <w:spacing w:after="0" w:line="240" w:lineRule="auto"/>
        <w:jc w:val="both"/>
        <w:rPr>
          <w:rFonts w:ascii="Cambria" w:hAnsi="Cambria"/>
          <w:color w:val="000000"/>
          <w:sz w:val="24"/>
          <w:szCs w:val="24"/>
        </w:rPr>
      </w:pPr>
      <w:r w:rsidRPr="00570318">
        <w:rPr>
          <w:rFonts w:ascii="Cambria" w:hAnsi="Cambria"/>
          <w:color w:val="000000"/>
          <w:sz w:val="24"/>
          <w:szCs w:val="24"/>
        </w:rPr>
        <w:t>Given the small work force and nature of employment</w:t>
      </w:r>
      <w:r w:rsidR="00ED623D">
        <w:rPr>
          <w:rFonts w:ascii="Cambria" w:hAnsi="Cambria"/>
          <w:color w:val="000000"/>
          <w:sz w:val="24"/>
          <w:szCs w:val="24"/>
        </w:rPr>
        <w:t>,</w:t>
      </w:r>
      <w:r w:rsidRPr="00570318">
        <w:rPr>
          <w:rFonts w:ascii="Cambria" w:hAnsi="Cambria"/>
          <w:color w:val="000000"/>
          <w:sz w:val="24"/>
          <w:szCs w:val="24"/>
        </w:rPr>
        <w:t xml:space="preserve"> the key labor risks are limited and </w:t>
      </w:r>
      <w:proofErr w:type="gramStart"/>
      <w:r w:rsidRPr="00570318">
        <w:rPr>
          <w:rFonts w:ascii="Cambria" w:hAnsi="Cambria"/>
          <w:color w:val="000000"/>
          <w:sz w:val="24"/>
          <w:szCs w:val="24"/>
        </w:rPr>
        <w:t>are considered to be</w:t>
      </w:r>
      <w:proofErr w:type="gramEnd"/>
      <w:r w:rsidRPr="00570318">
        <w:rPr>
          <w:rFonts w:ascii="Cambria" w:hAnsi="Cambria"/>
          <w:color w:val="000000"/>
          <w:sz w:val="24"/>
          <w:szCs w:val="24"/>
        </w:rPr>
        <w:t xml:space="preserve"> as follows: </w:t>
      </w:r>
    </w:p>
    <w:p w14:paraId="23F3822C" w14:textId="42BB3F6E" w:rsidR="006F5B18" w:rsidRPr="009D35C2" w:rsidRDefault="00D43BCF" w:rsidP="009D35C2">
      <w:pPr>
        <w:pStyle w:val="ListParagraph"/>
        <w:numPr>
          <w:ilvl w:val="0"/>
          <w:numId w:val="14"/>
        </w:numPr>
        <w:spacing w:after="0" w:line="240" w:lineRule="auto"/>
        <w:ind w:left="360"/>
        <w:jc w:val="both"/>
        <w:rPr>
          <w:rFonts w:ascii="Cambria" w:eastAsiaTheme="minorEastAsia" w:hAnsi="Cambria"/>
          <w:sz w:val="24"/>
          <w:szCs w:val="24"/>
          <w:lang w:val="en-NZ"/>
        </w:rPr>
      </w:pPr>
      <w:r>
        <w:rPr>
          <w:rFonts w:ascii="Cambria" w:eastAsiaTheme="minorEastAsia" w:hAnsi="Cambria"/>
          <w:sz w:val="24"/>
          <w:szCs w:val="24"/>
          <w:lang w:val="en-NZ"/>
        </w:rPr>
        <w:t xml:space="preserve">Risk of </w:t>
      </w:r>
      <w:proofErr w:type="spellStart"/>
      <w:r w:rsidR="0028657D">
        <w:rPr>
          <w:rFonts w:ascii="Cambria" w:eastAsiaTheme="minorEastAsia" w:hAnsi="Cambria"/>
          <w:sz w:val="24"/>
          <w:szCs w:val="24"/>
          <w:lang w:val="en-NZ"/>
        </w:rPr>
        <w:t>non application</w:t>
      </w:r>
      <w:proofErr w:type="spellEnd"/>
      <w:r w:rsidR="0028657D">
        <w:rPr>
          <w:rFonts w:ascii="Cambria" w:eastAsiaTheme="minorEastAsia" w:hAnsi="Cambria"/>
          <w:sz w:val="24"/>
          <w:szCs w:val="24"/>
          <w:lang w:val="en-NZ"/>
        </w:rPr>
        <w:t xml:space="preserve"> of </w:t>
      </w:r>
      <w:r w:rsidR="00A716DB" w:rsidRPr="009D35C2">
        <w:rPr>
          <w:rFonts w:ascii="Cambria" w:eastAsiaTheme="minorEastAsia" w:hAnsi="Cambria"/>
          <w:sz w:val="24"/>
          <w:szCs w:val="24"/>
          <w:lang w:val="en-NZ"/>
        </w:rPr>
        <w:t>Terms and conditions of employment</w:t>
      </w:r>
      <w:r w:rsidR="005E0B9A" w:rsidRPr="009D35C2">
        <w:rPr>
          <w:rFonts w:ascii="Cambria" w:eastAsiaTheme="minorEastAsia" w:hAnsi="Cambria"/>
          <w:sz w:val="24"/>
          <w:szCs w:val="24"/>
          <w:lang w:val="en-NZ"/>
        </w:rPr>
        <w:t xml:space="preserve"> </w:t>
      </w:r>
      <w:r w:rsidR="00A716DB" w:rsidRPr="009D35C2">
        <w:rPr>
          <w:rFonts w:ascii="Cambria" w:eastAsiaTheme="minorEastAsia" w:hAnsi="Cambria"/>
          <w:sz w:val="24"/>
          <w:szCs w:val="24"/>
          <w:lang w:val="en-NZ"/>
        </w:rPr>
        <w:t xml:space="preserve">(e.g. </w:t>
      </w:r>
      <w:r w:rsidR="00007D41" w:rsidRPr="009D35C2">
        <w:rPr>
          <w:rFonts w:ascii="Cambria" w:eastAsiaTheme="minorEastAsia" w:hAnsi="Cambria"/>
          <w:sz w:val="24"/>
          <w:szCs w:val="24"/>
          <w:lang w:val="en-NZ"/>
        </w:rPr>
        <w:t xml:space="preserve">hours of work, </w:t>
      </w:r>
      <w:r w:rsidR="005620B6" w:rsidRPr="009D35C2">
        <w:rPr>
          <w:rFonts w:ascii="Cambria" w:eastAsiaTheme="minorEastAsia" w:hAnsi="Cambria"/>
          <w:sz w:val="24"/>
          <w:szCs w:val="24"/>
          <w:lang w:val="en-NZ"/>
        </w:rPr>
        <w:t xml:space="preserve">overtime, benefits </w:t>
      </w:r>
      <w:r w:rsidR="00007D41" w:rsidRPr="009D35C2">
        <w:rPr>
          <w:rFonts w:ascii="Cambria" w:eastAsiaTheme="minorEastAsia" w:hAnsi="Cambria"/>
          <w:sz w:val="24"/>
          <w:szCs w:val="24"/>
          <w:lang w:val="en-NZ"/>
        </w:rPr>
        <w:t>remuneration</w:t>
      </w:r>
      <w:r w:rsidR="00C96A66" w:rsidRPr="009D35C2">
        <w:rPr>
          <w:rFonts w:ascii="Cambria" w:eastAsiaTheme="minorEastAsia" w:hAnsi="Cambria"/>
          <w:sz w:val="24"/>
          <w:szCs w:val="24"/>
          <w:lang w:val="en-NZ"/>
        </w:rPr>
        <w:t>, termination of employment</w:t>
      </w:r>
      <w:r w:rsidR="009A1534" w:rsidRPr="009D35C2">
        <w:rPr>
          <w:rFonts w:ascii="Cambria" w:eastAsiaTheme="minorEastAsia" w:hAnsi="Cambria"/>
          <w:sz w:val="24"/>
          <w:szCs w:val="24"/>
          <w:lang w:val="en-NZ"/>
        </w:rPr>
        <w:t>; disciplinary measures and grievance procedures</w:t>
      </w:r>
      <w:r w:rsidR="00007D41" w:rsidRPr="009D35C2">
        <w:rPr>
          <w:rFonts w:ascii="Cambria" w:eastAsiaTheme="minorEastAsia" w:hAnsi="Cambria"/>
          <w:sz w:val="24"/>
          <w:szCs w:val="24"/>
          <w:lang w:val="en-NZ"/>
        </w:rPr>
        <w:t xml:space="preserve">) </w:t>
      </w:r>
    </w:p>
    <w:p w14:paraId="09CFD38E" w14:textId="18E88585" w:rsidR="00C31EF7" w:rsidRPr="009D35C2" w:rsidRDefault="0028657D" w:rsidP="009D35C2">
      <w:pPr>
        <w:pStyle w:val="ListParagraph"/>
        <w:numPr>
          <w:ilvl w:val="0"/>
          <w:numId w:val="14"/>
        </w:numPr>
        <w:spacing w:after="0" w:line="240" w:lineRule="auto"/>
        <w:ind w:left="360"/>
        <w:jc w:val="both"/>
        <w:rPr>
          <w:rFonts w:ascii="Cambria" w:eastAsiaTheme="minorEastAsia" w:hAnsi="Cambria"/>
          <w:sz w:val="24"/>
          <w:szCs w:val="24"/>
          <w:lang w:val="en-NZ"/>
        </w:rPr>
      </w:pPr>
      <w:r>
        <w:rPr>
          <w:rFonts w:ascii="Cambria" w:eastAsiaTheme="minorEastAsia" w:hAnsi="Cambria"/>
          <w:sz w:val="24"/>
          <w:szCs w:val="24"/>
          <w:lang w:val="en-NZ"/>
        </w:rPr>
        <w:t xml:space="preserve">Risk of </w:t>
      </w:r>
      <w:r w:rsidR="00354AD2" w:rsidRPr="009D35C2">
        <w:rPr>
          <w:rFonts w:ascii="Cambria" w:eastAsiaTheme="minorEastAsia" w:hAnsi="Cambria"/>
          <w:sz w:val="24"/>
          <w:szCs w:val="24"/>
          <w:lang w:val="en-NZ"/>
        </w:rPr>
        <w:t>Non-discrim</w:t>
      </w:r>
      <w:r w:rsidR="003E0CB0" w:rsidRPr="009D35C2">
        <w:rPr>
          <w:rFonts w:ascii="Cambria" w:eastAsiaTheme="minorEastAsia" w:hAnsi="Cambria"/>
          <w:sz w:val="24"/>
          <w:szCs w:val="24"/>
          <w:lang w:val="en-NZ"/>
        </w:rPr>
        <w:t>in</w:t>
      </w:r>
      <w:r w:rsidR="00354AD2" w:rsidRPr="009D35C2">
        <w:rPr>
          <w:rFonts w:ascii="Cambria" w:eastAsiaTheme="minorEastAsia" w:hAnsi="Cambria"/>
          <w:sz w:val="24"/>
          <w:szCs w:val="24"/>
          <w:lang w:val="en-NZ"/>
        </w:rPr>
        <w:t>ation and Equal Opportunity</w:t>
      </w:r>
      <w:r w:rsidR="00D94D81" w:rsidRPr="009D35C2">
        <w:rPr>
          <w:rFonts w:ascii="Cambria" w:eastAsiaTheme="minorEastAsia" w:hAnsi="Cambria"/>
          <w:sz w:val="24"/>
          <w:szCs w:val="24"/>
          <w:lang w:val="en-NZ"/>
        </w:rPr>
        <w:t xml:space="preserve"> in the workplace</w:t>
      </w:r>
    </w:p>
    <w:p w14:paraId="11AF3895" w14:textId="761A2EF0" w:rsidR="00F40D34" w:rsidRPr="009D35C2" w:rsidRDefault="00502F06" w:rsidP="009D35C2">
      <w:pPr>
        <w:pStyle w:val="ListParagraph"/>
        <w:numPr>
          <w:ilvl w:val="0"/>
          <w:numId w:val="14"/>
        </w:numPr>
        <w:spacing w:after="0" w:line="240" w:lineRule="auto"/>
        <w:ind w:left="360"/>
        <w:jc w:val="both"/>
        <w:rPr>
          <w:rFonts w:ascii="Cambria" w:eastAsiaTheme="minorEastAsia" w:hAnsi="Cambria"/>
          <w:sz w:val="24"/>
          <w:szCs w:val="24"/>
          <w:lang w:val="en-NZ"/>
        </w:rPr>
      </w:pPr>
      <w:r w:rsidRPr="009D35C2">
        <w:rPr>
          <w:rFonts w:ascii="Cambria" w:eastAsiaTheme="minorEastAsia" w:hAnsi="Cambria"/>
          <w:sz w:val="24"/>
          <w:szCs w:val="24"/>
          <w:lang w:val="en-NZ"/>
        </w:rPr>
        <w:t xml:space="preserve">Occupational Health and Safety </w:t>
      </w:r>
      <w:r w:rsidR="0028657D">
        <w:rPr>
          <w:rFonts w:ascii="Cambria" w:eastAsiaTheme="minorEastAsia" w:hAnsi="Cambria"/>
          <w:sz w:val="24"/>
          <w:szCs w:val="24"/>
          <w:lang w:val="en-NZ"/>
        </w:rPr>
        <w:t xml:space="preserve">risks </w:t>
      </w:r>
      <w:r w:rsidRPr="009D35C2">
        <w:rPr>
          <w:rFonts w:ascii="Cambria" w:eastAsiaTheme="minorEastAsia" w:hAnsi="Cambria"/>
          <w:sz w:val="24"/>
          <w:szCs w:val="24"/>
          <w:lang w:val="en-NZ"/>
        </w:rPr>
        <w:t>in an office setting</w:t>
      </w:r>
      <w:r w:rsidR="00F40D34" w:rsidRPr="009D35C2">
        <w:rPr>
          <w:rFonts w:ascii="Cambria" w:eastAsiaTheme="minorEastAsia" w:hAnsi="Cambria"/>
          <w:sz w:val="24"/>
          <w:szCs w:val="24"/>
          <w:lang w:val="en-NZ"/>
        </w:rPr>
        <w:t xml:space="preserve">. </w:t>
      </w:r>
    </w:p>
    <w:p w14:paraId="1CCD30E7" w14:textId="77777777" w:rsidR="00707FA9" w:rsidRPr="00717233" w:rsidRDefault="00707FA9" w:rsidP="009D35C2">
      <w:pPr>
        <w:pStyle w:val="ListParagraph"/>
        <w:spacing w:after="0" w:line="240" w:lineRule="auto"/>
        <w:ind w:left="1440"/>
        <w:jc w:val="both"/>
        <w:rPr>
          <w:rFonts w:ascii="Cambria" w:hAnsi="Cambria"/>
          <w:sz w:val="24"/>
          <w:szCs w:val="24"/>
          <w:lang w:val="en-NZ"/>
        </w:rPr>
      </w:pPr>
    </w:p>
    <w:p w14:paraId="63081FC7" w14:textId="77777777" w:rsidR="00E960C9" w:rsidRPr="009D35C2" w:rsidRDefault="00E960C9" w:rsidP="009D35C2">
      <w:pPr>
        <w:pStyle w:val="Heading1"/>
        <w:numPr>
          <w:ilvl w:val="0"/>
          <w:numId w:val="1"/>
        </w:numPr>
        <w:spacing w:before="0" w:after="0" w:line="240" w:lineRule="auto"/>
        <w:jc w:val="both"/>
        <w:rPr>
          <w:rFonts w:ascii="Cambria" w:hAnsi="Cambria"/>
          <w:caps/>
          <w:color w:val="C00000"/>
          <w:spacing w:val="4"/>
          <w:sz w:val="24"/>
          <w:szCs w:val="24"/>
          <w:lang w:val="en-NZ"/>
        </w:rPr>
      </w:pPr>
      <w:r w:rsidRPr="00262873">
        <w:rPr>
          <w:rFonts w:ascii="Cambria" w:hAnsi="Cambria"/>
          <w:caps/>
          <w:color w:val="C00000"/>
          <w:spacing w:val="4"/>
          <w:sz w:val="24"/>
          <w:szCs w:val="24"/>
          <w:lang w:val="en-NZ"/>
        </w:rPr>
        <w:t>BRIEF OVERVIEW OF LABOR LEGISLATION</w:t>
      </w:r>
      <w:r w:rsidR="005C1588" w:rsidRPr="009D35C2">
        <w:rPr>
          <w:rFonts w:ascii="Cambria" w:hAnsi="Cambria"/>
          <w:caps/>
          <w:color w:val="C00000"/>
          <w:spacing w:val="4"/>
          <w:sz w:val="24"/>
          <w:szCs w:val="24"/>
          <w:lang w:val="en-NZ"/>
        </w:rPr>
        <w:t>: TERMS AND CONDITIONS</w:t>
      </w:r>
    </w:p>
    <w:p w14:paraId="19A02AED" w14:textId="2D1FF722" w:rsidR="005113A7" w:rsidRPr="00570318" w:rsidRDefault="005113A7" w:rsidP="00570318">
      <w:pPr>
        <w:spacing w:after="0" w:line="240" w:lineRule="auto"/>
        <w:jc w:val="both"/>
        <w:rPr>
          <w:rFonts w:ascii="Cambria" w:hAnsi="Cambria"/>
          <w:sz w:val="24"/>
          <w:szCs w:val="24"/>
        </w:rPr>
      </w:pPr>
    </w:p>
    <w:p w14:paraId="187C8BC7" w14:textId="1090CFCD" w:rsidR="00B64088" w:rsidRPr="00B64088" w:rsidRDefault="003B6122" w:rsidP="00B64088">
      <w:pPr>
        <w:rPr>
          <w:rFonts w:ascii="Cambria" w:hAnsi="Cambria"/>
          <w:sz w:val="24"/>
          <w:szCs w:val="24"/>
        </w:rPr>
      </w:pPr>
      <w:r>
        <w:rPr>
          <w:rFonts w:ascii="Cambria" w:hAnsi="Cambria"/>
          <w:sz w:val="24"/>
          <w:szCs w:val="24"/>
        </w:rPr>
        <w:t xml:space="preserve">Jordan has ratified seven of eight core conventions of </w:t>
      </w:r>
      <w:r w:rsidR="000A12D6">
        <w:rPr>
          <w:rFonts w:ascii="Cambria" w:hAnsi="Cambria"/>
          <w:sz w:val="24"/>
          <w:szCs w:val="24"/>
        </w:rPr>
        <w:t>the International Labor Organization (ILO)</w:t>
      </w:r>
      <w:r w:rsidR="00C64FE9">
        <w:rPr>
          <w:rFonts w:ascii="Cambria" w:hAnsi="Cambria"/>
          <w:sz w:val="24"/>
          <w:szCs w:val="24"/>
        </w:rPr>
        <w:t xml:space="preserve"> </w:t>
      </w:r>
      <w:proofErr w:type="gramStart"/>
      <w:r w:rsidR="00C64FE9">
        <w:rPr>
          <w:rFonts w:ascii="Cambria" w:hAnsi="Cambria"/>
          <w:sz w:val="24"/>
          <w:szCs w:val="24"/>
        </w:rPr>
        <w:t>with the exception of</w:t>
      </w:r>
      <w:proofErr w:type="gramEnd"/>
      <w:r w:rsidR="00C64FE9">
        <w:rPr>
          <w:rFonts w:ascii="Cambria" w:hAnsi="Cambria"/>
          <w:sz w:val="24"/>
          <w:szCs w:val="24"/>
        </w:rPr>
        <w:t xml:space="preserve"> </w:t>
      </w:r>
      <w:r w:rsidR="00B64088">
        <w:rPr>
          <w:rFonts w:ascii="Cambria" w:hAnsi="Cambria"/>
          <w:sz w:val="24"/>
          <w:szCs w:val="24"/>
        </w:rPr>
        <w:t>the Fr</w:t>
      </w:r>
      <w:r w:rsidR="00B64088" w:rsidRPr="00B64088">
        <w:rPr>
          <w:rFonts w:ascii="Cambria" w:hAnsi="Cambria"/>
          <w:sz w:val="24"/>
          <w:szCs w:val="24"/>
        </w:rPr>
        <w:t xml:space="preserve">eedom of Association and Protection of the Right to </w:t>
      </w:r>
      <w:proofErr w:type="spellStart"/>
      <w:r w:rsidR="00B64088" w:rsidRPr="00B64088">
        <w:rPr>
          <w:rFonts w:ascii="Cambria" w:hAnsi="Cambria"/>
          <w:sz w:val="24"/>
          <w:szCs w:val="24"/>
        </w:rPr>
        <w:t>Organise</w:t>
      </w:r>
      <w:proofErr w:type="spellEnd"/>
      <w:r w:rsidR="00B64088" w:rsidRPr="00B64088">
        <w:rPr>
          <w:rFonts w:ascii="Cambria" w:hAnsi="Cambria"/>
          <w:sz w:val="24"/>
          <w:szCs w:val="24"/>
        </w:rPr>
        <w:t xml:space="preserve"> Convention, 1948 (No. 87) </w:t>
      </w:r>
    </w:p>
    <w:p w14:paraId="13A3C815" w14:textId="321D488B" w:rsidR="00AA5013" w:rsidRDefault="000A12D6" w:rsidP="00570318">
      <w:pPr>
        <w:spacing w:after="0" w:line="240" w:lineRule="auto"/>
        <w:jc w:val="both"/>
        <w:rPr>
          <w:rFonts w:ascii="Cambria" w:hAnsi="Cambria"/>
          <w:sz w:val="24"/>
          <w:szCs w:val="24"/>
        </w:rPr>
      </w:pPr>
      <w:r>
        <w:rPr>
          <w:rFonts w:ascii="Cambria" w:hAnsi="Cambria"/>
          <w:sz w:val="24"/>
          <w:szCs w:val="24"/>
        </w:rPr>
        <w:t xml:space="preserve"> </w:t>
      </w:r>
      <w:r w:rsidR="00F40D34" w:rsidRPr="00570318">
        <w:rPr>
          <w:rFonts w:ascii="Cambria" w:hAnsi="Cambria"/>
          <w:sz w:val="24"/>
          <w:szCs w:val="24"/>
        </w:rPr>
        <w:t>Labor terms and conditions are governed by</w:t>
      </w:r>
      <w:r w:rsidR="00CE19C6" w:rsidRPr="00570318">
        <w:rPr>
          <w:rFonts w:ascii="Cambria" w:hAnsi="Cambria"/>
          <w:sz w:val="24"/>
          <w:szCs w:val="24"/>
        </w:rPr>
        <w:t xml:space="preserve"> </w:t>
      </w:r>
      <w:r w:rsidR="00F40D34" w:rsidRPr="00570318">
        <w:rPr>
          <w:rFonts w:ascii="Cambria" w:hAnsi="Cambria"/>
          <w:sz w:val="24"/>
          <w:szCs w:val="24"/>
        </w:rPr>
        <w:t xml:space="preserve">the </w:t>
      </w:r>
      <w:r w:rsidR="00CE19C6" w:rsidRPr="00570318">
        <w:rPr>
          <w:rFonts w:ascii="Cambria" w:hAnsi="Cambria"/>
          <w:sz w:val="24"/>
          <w:szCs w:val="24"/>
        </w:rPr>
        <w:t>Jordan</w:t>
      </w:r>
      <w:r w:rsidR="00F40D34" w:rsidRPr="00570318">
        <w:rPr>
          <w:rFonts w:ascii="Cambria" w:hAnsi="Cambria"/>
          <w:sz w:val="24"/>
          <w:szCs w:val="24"/>
        </w:rPr>
        <w:t>ian</w:t>
      </w:r>
      <w:r w:rsidR="00CE19C6" w:rsidRPr="00570318">
        <w:rPr>
          <w:rFonts w:ascii="Cambria" w:hAnsi="Cambria"/>
          <w:sz w:val="24"/>
          <w:szCs w:val="24"/>
        </w:rPr>
        <w:t xml:space="preserve"> Labor Law</w:t>
      </w:r>
      <w:r w:rsidR="00026A5D" w:rsidRPr="00570318">
        <w:rPr>
          <w:rFonts w:ascii="Cambria" w:hAnsi="Cambria"/>
          <w:sz w:val="24"/>
          <w:szCs w:val="24"/>
        </w:rPr>
        <w:t>. A</w:t>
      </w:r>
      <w:r w:rsidR="00CE19C6" w:rsidRPr="00570318">
        <w:rPr>
          <w:rFonts w:ascii="Cambria" w:hAnsi="Cambria"/>
          <w:sz w:val="24"/>
          <w:szCs w:val="24"/>
        </w:rPr>
        <w:t xml:space="preserve">ll terms and </w:t>
      </w:r>
      <w:r w:rsidR="00F40D34" w:rsidRPr="00570318">
        <w:rPr>
          <w:rFonts w:ascii="Cambria" w:hAnsi="Cambria"/>
          <w:sz w:val="24"/>
          <w:szCs w:val="24"/>
        </w:rPr>
        <w:t>conditions</w:t>
      </w:r>
      <w:r w:rsidR="00CE19C6" w:rsidRPr="00570318">
        <w:rPr>
          <w:rFonts w:ascii="Cambria" w:hAnsi="Cambria"/>
          <w:sz w:val="24"/>
          <w:szCs w:val="24"/>
        </w:rPr>
        <w:t xml:space="preserve"> can b</w:t>
      </w:r>
      <w:r w:rsidR="004C788D" w:rsidRPr="00570318">
        <w:rPr>
          <w:rFonts w:ascii="Cambria" w:hAnsi="Cambria"/>
          <w:sz w:val="24"/>
          <w:szCs w:val="24"/>
        </w:rPr>
        <w:t>e found in Jordan Labor law No. 8 of 1996 and amendments thereafter.</w:t>
      </w:r>
      <w:r w:rsidR="005922F3">
        <w:rPr>
          <w:rFonts w:ascii="Cambria" w:hAnsi="Cambria"/>
          <w:sz w:val="24"/>
          <w:szCs w:val="24"/>
        </w:rPr>
        <w:t xml:space="preserve"> </w:t>
      </w:r>
      <w:r w:rsidR="00AA5013">
        <w:rPr>
          <w:rFonts w:ascii="Cambria" w:hAnsi="Cambria"/>
          <w:sz w:val="24"/>
          <w:szCs w:val="24"/>
        </w:rPr>
        <w:t xml:space="preserve">  </w:t>
      </w:r>
    </w:p>
    <w:p w14:paraId="32CAA117" w14:textId="7ED02EE3" w:rsidR="00531220" w:rsidRPr="00570318" w:rsidRDefault="005922F3" w:rsidP="00570318">
      <w:pPr>
        <w:spacing w:after="0" w:line="240" w:lineRule="auto"/>
        <w:jc w:val="both"/>
        <w:rPr>
          <w:rFonts w:ascii="Cambria" w:hAnsi="Cambria"/>
          <w:sz w:val="24"/>
          <w:szCs w:val="24"/>
          <w:rtl/>
        </w:rPr>
      </w:pPr>
      <w:r>
        <w:rPr>
          <w:rFonts w:ascii="Cambria" w:hAnsi="Cambria"/>
          <w:sz w:val="24"/>
          <w:szCs w:val="24"/>
        </w:rPr>
        <w:t xml:space="preserve"> </w:t>
      </w:r>
      <w:r w:rsidR="004C788D" w:rsidRPr="00570318">
        <w:rPr>
          <w:rFonts w:ascii="Cambria" w:hAnsi="Cambria"/>
          <w:sz w:val="24"/>
          <w:szCs w:val="24"/>
          <w:rtl/>
        </w:rPr>
        <w:t xml:space="preserve"> </w:t>
      </w:r>
    </w:p>
    <w:p w14:paraId="4A651758" w14:textId="1DB91886" w:rsidR="00463D19" w:rsidRDefault="002E35DC" w:rsidP="00570318">
      <w:pPr>
        <w:spacing w:after="0" w:line="240" w:lineRule="auto"/>
        <w:jc w:val="both"/>
        <w:rPr>
          <w:rFonts w:ascii="Cambria" w:hAnsi="Cambria"/>
          <w:sz w:val="24"/>
          <w:szCs w:val="24"/>
          <w:lang w:bidi="ar-JO"/>
        </w:rPr>
      </w:pPr>
      <w:r w:rsidRPr="00570318">
        <w:rPr>
          <w:rFonts w:ascii="Cambria" w:hAnsi="Cambria"/>
          <w:sz w:val="24"/>
          <w:szCs w:val="24"/>
          <w:lang w:bidi="ar-JO"/>
        </w:rPr>
        <w:t xml:space="preserve">Below is </w:t>
      </w:r>
      <w:r w:rsidR="000A34C1" w:rsidRPr="00570318">
        <w:rPr>
          <w:rFonts w:ascii="Cambria" w:hAnsi="Cambria"/>
          <w:sz w:val="24"/>
          <w:szCs w:val="24"/>
          <w:lang w:bidi="ar-JO"/>
        </w:rPr>
        <w:t xml:space="preserve">the overview of key aspects of the terms and conditions of the Jordanian Labor Law No.8 </w:t>
      </w:r>
      <w:r w:rsidR="00B93275" w:rsidRPr="00570318">
        <w:rPr>
          <w:rFonts w:ascii="Cambria" w:hAnsi="Cambria"/>
          <w:sz w:val="24"/>
          <w:szCs w:val="24"/>
          <w:lang w:bidi="ar-JO"/>
        </w:rPr>
        <w:t>(1996) and its amendments</w:t>
      </w:r>
      <w:r w:rsidR="0016700E" w:rsidRPr="00570318">
        <w:rPr>
          <w:rFonts w:ascii="Cambria" w:hAnsi="Cambria"/>
          <w:sz w:val="24"/>
          <w:szCs w:val="24"/>
          <w:lang w:bidi="ar-JO"/>
        </w:rPr>
        <w:t xml:space="preserve">.  </w:t>
      </w:r>
      <w:r w:rsidR="007D1DC0" w:rsidRPr="00570318">
        <w:rPr>
          <w:rFonts w:ascii="Cambria" w:hAnsi="Cambria"/>
          <w:sz w:val="24"/>
          <w:szCs w:val="24"/>
          <w:lang w:bidi="ar-JO"/>
        </w:rPr>
        <w:t>All references are with respect to the 1996 law, unless otherwise stated.</w:t>
      </w:r>
      <w:r w:rsidR="002769E8" w:rsidRPr="00570318">
        <w:rPr>
          <w:rFonts w:ascii="Cambria" w:hAnsi="Cambria"/>
          <w:sz w:val="24"/>
          <w:szCs w:val="24"/>
          <w:lang w:bidi="ar-JO"/>
        </w:rPr>
        <w:t xml:space="preserve">  </w:t>
      </w:r>
      <w:r w:rsidR="007D1DC0" w:rsidRPr="00570318">
        <w:rPr>
          <w:rFonts w:ascii="Cambria" w:hAnsi="Cambria"/>
          <w:sz w:val="24"/>
          <w:szCs w:val="24"/>
          <w:lang w:bidi="ar-JO"/>
        </w:rPr>
        <w:t xml:space="preserve">  </w:t>
      </w:r>
      <w:r w:rsidR="0028400E">
        <w:rPr>
          <w:rFonts w:ascii="Cambria" w:hAnsi="Cambria"/>
          <w:sz w:val="24"/>
          <w:szCs w:val="24"/>
        </w:rPr>
        <w:t xml:space="preserve">The Labor Law in Jordan is </w:t>
      </w:r>
      <w:proofErr w:type="gramStart"/>
      <w:r w:rsidR="0028400E">
        <w:rPr>
          <w:rFonts w:ascii="Cambria" w:hAnsi="Cambria"/>
          <w:sz w:val="24"/>
          <w:szCs w:val="24"/>
        </w:rPr>
        <w:t>comprehensive, and</w:t>
      </w:r>
      <w:proofErr w:type="gramEnd"/>
      <w:r w:rsidR="0028400E">
        <w:rPr>
          <w:rFonts w:ascii="Cambria" w:hAnsi="Cambria"/>
          <w:sz w:val="24"/>
          <w:szCs w:val="24"/>
        </w:rPr>
        <w:t xml:space="preserve"> addresses most of the key labor risks and relevant requirements of ESS2 for this project</w:t>
      </w:r>
      <w:r w:rsidR="00D821E7">
        <w:rPr>
          <w:rFonts w:ascii="Cambria" w:hAnsi="Cambria"/>
          <w:sz w:val="24"/>
          <w:szCs w:val="24"/>
        </w:rPr>
        <w:t xml:space="preserve">. </w:t>
      </w:r>
      <w:r w:rsidR="0028400E">
        <w:rPr>
          <w:rFonts w:ascii="Cambria" w:hAnsi="Cambria"/>
          <w:sz w:val="24"/>
          <w:szCs w:val="24"/>
        </w:rPr>
        <w:t xml:space="preserve">Where additional implementation measures are required, these are indicated.    </w:t>
      </w:r>
    </w:p>
    <w:p w14:paraId="07AF245C" w14:textId="77777777" w:rsidR="009D35C2" w:rsidRPr="00570318" w:rsidRDefault="009D35C2" w:rsidP="00570318">
      <w:pPr>
        <w:spacing w:after="0" w:line="240" w:lineRule="auto"/>
        <w:jc w:val="both"/>
        <w:rPr>
          <w:rFonts w:ascii="Cambria" w:hAnsi="Cambria"/>
          <w:sz w:val="24"/>
          <w:szCs w:val="24"/>
          <w:lang w:bidi="ar-JO"/>
        </w:rPr>
      </w:pPr>
    </w:p>
    <w:p w14:paraId="7BDE978E" w14:textId="2B435AE9" w:rsidR="00650D25" w:rsidRDefault="00982BC6" w:rsidP="00570318">
      <w:pPr>
        <w:pStyle w:val="ListParagraph"/>
        <w:numPr>
          <w:ilvl w:val="1"/>
          <w:numId w:val="1"/>
        </w:numPr>
        <w:spacing w:after="0" w:line="240" w:lineRule="auto"/>
        <w:jc w:val="both"/>
        <w:rPr>
          <w:rFonts w:ascii="Cambria" w:hAnsi="Cambria"/>
          <w:b/>
          <w:sz w:val="24"/>
          <w:szCs w:val="24"/>
          <w:lang w:bidi="ar-JO"/>
        </w:rPr>
      </w:pPr>
      <w:r w:rsidRPr="00570318">
        <w:rPr>
          <w:rFonts w:ascii="Cambria" w:hAnsi="Cambria"/>
          <w:b/>
          <w:sz w:val="24"/>
          <w:szCs w:val="24"/>
          <w:lang w:bidi="ar-JO"/>
        </w:rPr>
        <w:t xml:space="preserve">Documentation of </w:t>
      </w:r>
      <w:r w:rsidR="00650D25" w:rsidRPr="00570318">
        <w:rPr>
          <w:rFonts w:ascii="Cambria" w:hAnsi="Cambria"/>
          <w:b/>
          <w:sz w:val="24"/>
          <w:szCs w:val="24"/>
          <w:lang w:bidi="ar-JO"/>
        </w:rPr>
        <w:t>Terms and Conditions of Employment</w:t>
      </w:r>
      <w:r w:rsidR="009D35C2">
        <w:rPr>
          <w:rFonts w:ascii="Cambria" w:hAnsi="Cambria"/>
          <w:b/>
          <w:sz w:val="24"/>
          <w:szCs w:val="24"/>
          <w:lang w:bidi="ar-JO"/>
        </w:rPr>
        <w:t>:</w:t>
      </w:r>
    </w:p>
    <w:p w14:paraId="1530AF03" w14:textId="77777777" w:rsidR="009D35C2" w:rsidRPr="00570318" w:rsidRDefault="009D35C2" w:rsidP="009D35C2">
      <w:pPr>
        <w:pStyle w:val="ListParagraph"/>
        <w:spacing w:after="0" w:line="240" w:lineRule="auto"/>
        <w:ind w:left="360"/>
        <w:jc w:val="both"/>
        <w:rPr>
          <w:rFonts w:ascii="Cambria" w:hAnsi="Cambria"/>
          <w:b/>
          <w:sz w:val="24"/>
          <w:szCs w:val="24"/>
          <w:lang w:bidi="ar-JO"/>
        </w:rPr>
      </w:pPr>
    </w:p>
    <w:p w14:paraId="041B4074" w14:textId="180EA05F" w:rsidR="00650D25" w:rsidRDefault="00982BC6" w:rsidP="00570318">
      <w:pPr>
        <w:spacing w:after="0" w:line="240" w:lineRule="auto"/>
        <w:jc w:val="both"/>
        <w:rPr>
          <w:rFonts w:ascii="Cambria" w:hAnsi="Cambria"/>
          <w:sz w:val="24"/>
          <w:szCs w:val="24"/>
          <w:lang w:bidi="ar-JO"/>
        </w:rPr>
      </w:pPr>
      <w:r w:rsidRPr="00570318">
        <w:rPr>
          <w:rFonts w:ascii="Cambria" w:hAnsi="Cambria"/>
          <w:sz w:val="24"/>
          <w:szCs w:val="24"/>
          <w:lang w:bidi="ar-JO"/>
        </w:rPr>
        <w:t>Article 15 requires a contract of work to be prepared in Arabic</w:t>
      </w:r>
      <w:r w:rsidR="00353D6A" w:rsidRPr="00570318">
        <w:rPr>
          <w:rFonts w:ascii="Cambria" w:hAnsi="Cambria"/>
          <w:sz w:val="24"/>
          <w:szCs w:val="24"/>
          <w:lang w:bidi="ar-JO"/>
        </w:rPr>
        <w:t xml:space="preserve"> and both the Employer </w:t>
      </w:r>
      <w:r w:rsidR="001C2EFD" w:rsidRPr="00570318">
        <w:rPr>
          <w:rFonts w:ascii="Cambria" w:hAnsi="Cambria"/>
          <w:sz w:val="24"/>
          <w:szCs w:val="24"/>
          <w:lang w:bidi="ar-JO"/>
        </w:rPr>
        <w:t>(</w:t>
      </w:r>
      <w:proofErr w:type="spellStart"/>
      <w:r w:rsidR="001C2EFD" w:rsidRPr="00570318">
        <w:rPr>
          <w:rFonts w:ascii="Cambria" w:hAnsi="Cambria"/>
          <w:sz w:val="24"/>
          <w:szCs w:val="24"/>
          <w:lang w:bidi="ar-JO"/>
        </w:rPr>
        <w:t>MoPIC</w:t>
      </w:r>
      <w:proofErr w:type="spellEnd"/>
      <w:r w:rsidR="001C2EFD" w:rsidRPr="00570318">
        <w:rPr>
          <w:rFonts w:ascii="Cambria" w:hAnsi="Cambria"/>
          <w:sz w:val="24"/>
          <w:szCs w:val="24"/>
          <w:lang w:bidi="ar-JO"/>
        </w:rPr>
        <w:t xml:space="preserve"> in this case) </w:t>
      </w:r>
      <w:r w:rsidR="00353D6A" w:rsidRPr="00570318">
        <w:rPr>
          <w:rFonts w:ascii="Cambria" w:hAnsi="Cambria"/>
          <w:sz w:val="24"/>
          <w:szCs w:val="24"/>
          <w:lang w:bidi="ar-JO"/>
        </w:rPr>
        <w:t>and Employee shall retain copies</w:t>
      </w:r>
      <w:r w:rsidR="00E3368F" w:rsidRPr="00570318">
        <w:rPr>
          <w:rFonts w:ascii="Cambria" w:hAnsi="Cambria"/>
          <w:sz w:val="24"/>
          <w:szCs w:val="24"/>
          <w:lang w:bidi="ar-JO"/>
        </w:rPr>
        <w:t xml:space="preserve">.  </w:t>
      </w:r>
      <w:r w:rsidR="00650D25" w:rsidRPr="00570318">
        <w:rPr>
          <w:rFonts w:ascii="Cambria" w:hAnsi="Cambria"/>
          <w:sz w:val="24"/>
          <w:szCs w:val="24"/>
          <w:lang w:bidi="ar-JO"/>
        </w:rPr>
        <w:t xml:space="preserve">Note that as per Article 4 of the labor Law, a </w:t>
      </w:r>
      <w:r w:rsidR="00E3368F" w:rsidRPr="00570318">
        <w:rPr>
          <w:rFonts w:ascii="Cambria" w:hAnsi="Cambria"/>
          <w:sz w:val="24"/>
          <w:szCs w:val="24"/>
          <w:lang w:bidi="ar-JO"/>
        </w:rPr>
        <w:t xml:space="preserve">work </w:t>
      </w:r>
      <w:r w:rsidR="00650D25" w:rsidRPr="00570318">
        <w:rPr>
          <w:rFonts w:ascii="Cambria" w:hAnsi="Cambria"/>
          <w:sz w:val="24"/>
          <w:szCs w:val="24"/>
          <w:lang w:bidi="ar-JO"/>
        </w:rPr>
        <w:t xml:space="preserve">contract or </w:t>
      </w:r>
      <w:r w:rsidR="00353D6A" w:rsidRPr="00570318">
        <w:rPr>
          <w:rFonts w:ascii="Cambria" w:hAnsi="Cambria"/>
          <w:sz w:val="24"/>
          <w:szCs w:val="24"/>
          <w:lang w:bidi="ar-JO"/>
        </w:rPr>
        <w:t xml:space="preserve">other </w:t>
      </w:r>
      <w:r w:rsidR="00650D25" w:rsidRPr="00570318">
        <w:rPr>
          <w:rFonts w:ascii="Cambria" w:hAnsi="Cambria"/>
          <w:sz w:val="24"/>
          <w:szCs w:val="24"/>
          <w:lang w:bidi="ar-JO"/>
        </w:rPr>
        <w:t>agreement may establish better rights than those in the labor law.</w:t>
      </w:r>
      <w:r w:rsidR="000E2C34">
        <w:rPr>
          <w:rFonts w:ascii="Cambria" w:hAnsi="Cambria"/>
          <w:sz w:val="24"/>
          <w:szCs w:val="24"/>
          <w:lang w:bidi="ar-JO"/>
        </w:rPr>
        <w:t xml:space="preserve">  </w:t>
      </w:r>
      <w:r w:rsidR="0059439C">
        <w:rPr>
          <w:rFonts w:ascii="Cambria" w:hAnsi="Cambria"/>
          <w:sz w:val="24"/>
          <w:szCs w:val="24"/>
          <w:lang w:bidi="ar-JO"/>
        </w:rPr>
        <w:t xml:space="preserve">All </w:t>
      </w:r>
      <w:proofErr w:type="spellStart"/>
      <w:r w:rsidR="0059439C">
        <w:rPr>
          <w:rFonts w:ascii="Cambria" w:hAnsi="Cambria"/>
          <w:sz w:val="24"/>
          <w:szCs w:val="24"/>
          <w:lang w:bidi="ar-JO"/>
        </w:rPr>
        <w:t>MoPIC</w:t>
      </w:r>
      <w:proofErr w:type="spellEnd"/>
      <w:r w:rsidR="0059439C">
        <w:rPr>
          <w:rFonts w:ascii="Cambria" w:hAnsi="Cambria"/>
          <w:sz w:val="24"/>
          <w:szCs w:val="24"/>
          <w:lang w:bidi="ar-JO"/>
        </w:rPr>
        <w:t xml:space="preserve"> full-time </w:t>
      </w:r>
      <w:r w:rsidR="006137A5">
        <w:rPr>
          <w:rFonts w:ascii="Cambria" w:hAnsi="Cambria"/>
          <w:sz w:val="24"/>
          <w:szCs w:val="24"/>
          <w:lang w:bidi="ar-JO"/>
        </w:rPr>
        <w:t>s</w:t>
      </w:r>
      <w:r w:rsidR="0059439C">
        <w:rPr>
          <w:rFonts w:ascii="Cambria" w:hAnsi="Cambria"/>
          <w:sz w:val="24"/>
          <w:szCs w:val="24"/>
          <w:lang w:bidi="ar-JO"/>
        </w:rPr>
        <w:t xml:space="preserve">taff and </w:t>
      </w:r>
      <w:r w:rsidR="006137A5">
        <w:rPr>
          <w:rFonts w:ascii="Cambria" w:hAnsi="Cambria"/>
          <w:sz w:val="24"/>
          <w:szCs w:val="24"/>
          <w:lang w:bidi="ar-JO"/>
        </w:rPr>
        <w:t>c</w:t>
      </w:r>
      <w:r w:rsidR="0059439C">
        <w:rPr>
          <w:rFonts w:ascii="Cambria" w:hAnsi="Cambria"/>
          <w:sz w:val="24"/>
          <w:szCs w:val="24"/>
          <w:lang w:bidi="ar-JO"/>
        </w:rPr>
        <w:t>onsultants will receive a contract</w:t>
      </w:r>
      <w:r w:rsidR="0081754C">
        <w:rPr>
          <w:rFonts w:ascii="Cambria" w:hAnsi="Cambria"/>
          <w:sz w:val="24"/>
          <w:szCs w:val="24"/>
          <w:lang w:bidi="ar-JO"/>
        </w:rPr>
        <w:t xml:space="preserve"> that complies with the Labor Law</w:t>
      </w:r>
      <w:r w:rsidR="0059439C">
        <w:rPr>
          <w:rFonts w:ascii="Cambria" w:hAnsi="Cambria"/>
          <w:sz w:val="24"/>
          <w:szCs w:val="24"/>
          <w:lang w:bidi="ar-JO"/>
        </w:rPr>
        <w:t xml:space="preserve">.  </w:t>
      </w:r>
    </w:p>
    <w:p w14:paraId="0ADC801D" w14:textId="77777777" w:rsidR="009D35C2" w:rsidRPr="00570318" w:rsidRDefault="009D35C2" w:rsidP="00570318">
      <w:pPr>
        <w:spacing w:after="0" w:line="240" w:lineRule="auto"/>
        <w:jc w:val="both"/>
        <w:rPr>
          <w:rFonts w:ascii="Cambria" w:hAnsi="Cambria"/>
          <w:b/>
          <w:sz w:val="24"/>
          <w:szCs w:val="24"/>
          <w:lang w:bidi="ar-JO"/>
        </w:rPr>
      </w:pPr>
    </w:p>
    <w:p w14:paraId="4964F290" w14:textId="482B9A9F" w:rsidR="00B93275" w:rsidRPr="00570318" w:rsidRDefault="00B93275" w:rsidP="00570318">
      <w:pPr>
        <w:pStyle w:val="ListParagraph"/>
        <w:numPr>
          <w:ilvl w:val="1"/>
          <w:numId w:val="1"/>
        </w:numPr>
        <w:spacing w:after="0" w:line="240" w:lineRule="auto"/>
        <w:jc w:val="both"/>
        <w:rPr>
          <w:rFonts w:ascii="Cambria" w:hAnsi="Cambria"/>
          <w:b/>
          <w:sz w:val="24"/>
          <w:szCs w:val="24"/>
          <w:lang w:bidi="ar-JO"/>
        </w:rPr>
      </w:pPr>
      <w:r w:rsidRPr="00570318">
        <w:rPr>
          <w:rFonts w:ascii="Cambria" w:hAnsi="Cambria"/>
          <w:b/>
          <w:sz w:val="24"/>
          <w:szCs w:val="24"/>
          <w:lang w:bidi="ar-JO"/>
        </w:rPr>
        <w:t xml:space="preserve">Wages </w:t>
      </w:r>
      <w:r w:rsidR="00D610DF" w:rsidRPr="00570318">
        <w:rPr>
          <w:rFonts w:ascii="Cambria" w:hAnsi="Cambria"/>
          <w:b/>
          <w:sz w:val="24"/>
          <w:szCs w:val="24"/>
          <w:lang w:bidi="ar-JO"/>
        </w:rPr>
        <w:t>and deductions</w:t>
      </w:r>
      <w:r w:rsidR="009D35C2">
        <w:rPr>
          <w:rFonts w:ascii="Cambria" w:hAnsi="Cambria"/>
          <w:b/>
          <w:sz w:val="24"/>
          <w:szCs w:val="24"/>
          <w:lang w:bidi="ar-JO"/>
        </w:rPr>
        <w:t>:</w:t>
      </w:r>
    </w:p>
    <w:p w14:paraId="1E79F1DB" w14:textId="77777777" w:rsidR="009D35C2" w:rsidRDefault="009D35C2" w:rsidP="00570318">
      <w:pPr>
        <w:spacing w:after="0" w:line="240" w:lineRule="auto"/>
        <w:jc w:val="both"/>
        <w:rPr>
          <w:rFonts w:ascii="Cambria" w:hAnsi="Cambria"/>
          <w:sz w:val="24"/>
          <w:szCs w:val="24"/>
          <w:lang w:bidi="ar-JO"/>
        </w:rPr>
      </w:pPr>
    </w:p>
    <w:p w14:paraId="111AFBAC" w14:textId="43559B8D" w:rsidR="00DB02EE" w:rsidRDefault="00FB7DD8" w:rsidP="00570318">
      <w:pPr>
        <w:spacing w:after="0" w:line="240" w:lineRule="auto"/>
        <w:jc w:val="both"/>
        <w:rPr>
          <w:rFonts w:ascii="Cambria" w:hAnsi="Cambria"/>
          <w:sz w:val="24"/>
          <w:szCs w:val="24"/>
          <w:lang w:bidi="ar-JO"/>
        </w:rPr>
      </w:pPr>
      <w:r w:rsidRPr="00570318">
        <w:rPr>
          <w:rFonts w:ascii="Cambria" w:hAnsi="Cambria"/>
          <w:sz w:val="24"/>
          <w:szCs w:val="24"/>
          <w:lang w:bidi="ar-JO"/>
        </w:rPr>
        <w:t xml:space="preserve">As per </w:t>
      </w:r>
      <w:r w:rsidR="008E24E4" w:rsidRPr="00570318">
        <w:rPr>
          <w:rFonts w:ascii="Cambria" w:hAnsi="Cambria"/>
          <w:sz w:val="24"/>
          <w:szCs w:val="24"/>
          <w:lang w:bidi="ar-JO"/>
        </w:rPr>
        <w:t xml:space="preserve">Chapter 7 (Article 45) </w:t>
      </w:r>
      <w:r w:rsidR="00266540" w:rsidRPr="00570318">
        <w:rPr>
          <w:rFonts w:ascii="Cambria" w:hAnsi="Cambria"/>
          <w:sz w:val="24"/>
          <w:szCs w:val="24"/>
          <w:lang w:bidi="ar-JO"/>
        </w:rPr>
        <w:t>wages shall be fixed in the contract</w:t>
      </w:r>
      <w:r w:rsidR="00D8221A" w:rsidRPr="00570318">
        <w:rPr>
          <w:rFonts w:ascii="Cambria" w:hAnsi="Cambria"/>
          <w:sz w:val="24"/>
          <w:szCs w:val="24"/>
          <w:lang w:bidi="ar-JO"/>
        </w:rPr>
        <w:t xml:space="preserve">.  The </w:t>
      </w:r>
      <w:r w:rsidR="0057029E" w:rsidRPr="00570318">
        <w:rPr>
          <w:rFonts w:ascii="Cambria" w:hAnsi="Cambria"/>
          <w:sz w:val="24"/>
          <w:szCs w:val="24"/>
          <w:lang w:bidi="ar-JO"/>
        </w:rPr>
        <w:t>wage shall be paid within a maximum period of seven days from the date of its entitlement</w:t>
      </w:r>
      <w:r w:rsidR="00D610DF" w:rsidRPr="00570318">
        <w:rPr>
          <w:rFonts w:ascii="Cambria" w:hAnsi="Cambria"/>
          <w:sz w:val="24"/>
          <w:szCs w:val="24"/>
          <w:lang w:bidi="ar-JO"/>
        </w:rPr>
        <w:t>.  Only those wage deductions permitted by law are allowed (Article 46, 47</w:t>
      </w:r>
      <w:r w:rsidR="00834ABD" w:rsidRPr="00570318">
        <w:rPr>
          <w:rFonts w:ascii="Cambria" w:hAnsi="Cambria"/>
          <w:sz w:val="24"/>
          <w:szCs w:val="24"/>
          <w:lang w:bidi="ar-JO"/>
        </w:rPr>
        <w:t xml:space="preserve">).  Minimum wage is set </w:t>
      </w:r>
      <w:proofErr w:type="gramStart"/>
      <w:r w:rsidR="00834ABD" w:rsidRPr="00570318">
        <w:rPr>
          <w:rFonts w:ascii="Cambria" w:hAnsi="Cambria"/>
          <w:sz w:val="24"/>
          <w:szCs w:val="24"/>
          <w:lang w:bidi="ar-JO"/>
        </w:rPr>
        <w:t>by  a</w:t>
      </w:r>
      <w:proofErr w:type="gramEnd"/>
      <w:r w:rsidR="00834ABD" w:rsidRPr="00570318">
        <w:rPr>
          <w:rFonts w:ascii="Cambria" w:hAnsi="Cambria"/>
          <w:sz w:val="24"/>
          <w:szCs w:val="24"/>
          <w:lang w:bidi="ar-JO"/>
        </w:rPr>
        <w:t xml:space="preserve"> Committee appointed by the Council of Ministers (Article 52).</w:t>
      </w:r>
      <w:r w:rsidR="009F6E9D" w:rsidRPr="00570318">
        <w:rPr>
          <w:rFonts w:ascii="Cambria" w:hAnsi="Cambria"/>
          <w:sz w:val="24"/>
          <w:szCs w:val="24"/>
          <w:lang w:bidi="ar-JO"/>
        </w:rPr>
        <w:t xml:space="preserve">  </w:t>
      </w:r>
      <w:r w:rsidR="00853EB6">
        <w:rPr>
          <w:rFonts w:ascii="Cambria" w:hAnsi="Cambria"/>
          <w:sz w:val="24"/>
          <w:szCs w:val="24"/>
          <w:lang w:bidi="ar-JO"/>
        </w:rPr>
        <w:t xml:space="preserve">This applies to all </w:t>
      </w:r>
      <w:proofErr w:type="spellStart"/>
      <w:r w:rsidR="00853EB6">
        <w:rPr>
          <w:rFonts w:ascii="Cambria" w:hAnsi="Cambria"/>
          <w:sz w:val="24"/>
          <w:szCs w:val="24"/>
          <w:lang w:bidi="ar-JO"/>
        </w:rPr>
        <w:t>MoPIC</w:t>
      </w:r>
      <w:proofErr w:type="spellEnd"/>
      <w:r w:rsidR="00853EB6">
        <w:rPr>
          <w:rFonts w:ascii="Cambria" w:hAnsi="Cambria"/>
          <w:sz w:val="24"/>
          <w:szCs w:val="24"/>
          <w:lang w:bidi="ar-JO"/>
        </w:rPr>
        <w:t xml:space="preserve"> full time staff and consultants. </w:t>
      </w:r>
    </w:p>
    <w:p w14:paraId="1CB7A1C3" w14:textId="77777777" w:rsidR="009D35C2" w:rsidRPr="00570318" w:rsidRDefault="009D35C2" w:rsidP="00570318">
      <w:pPr>
        <w:spacing w:after="0" w:line="240" w:lineRule="auto"/>
        <w:jc w:val="both"/>
        <w:rPr>
          <w:rFonts w:ascii="Cambria" w:hAnsi="Cambria"/>
          <w:sz w:val="24"/>
          <w:szCs w:val="24"/>
          <w:lang w:bidi="ar-JO"/>
        </w:rPr>
      </w:pPr>
    </w:p>
    <w:p w14:paraId="4037B777" w14:textId="7527ACAA" w:rsidR="003E0CB0" w:rsidRPr="009D35C2" w:rsidRDefault="003E0CB0" w:rsidP="00570318">
      <w:pPr>
        <w:pStyle w:val="ListParagraph"/>
        <w:numPr>
          <w:ilvl w:val="1"/>
          <w:numId w:val="1"/>
        </w:numPr>
        <w:autoSpaceDE w:val="0"/>
        <w:autoSpaceDN w:val="0"/>
        <w:adjustRightInd w:val="0"/>
        <w:spacing w:after="0" w:line="240" w:lineRule="auto"/>
        <w:rPr>
          <w:rFonts w:ascii="Cambria" w:hAnsi="Cambria" w:cs="Times New Roman"/>
          <w:b/>
          <w:bCs/>
          <w:color w:val="000000"/>
          <w:sz w:val="24"/>
          <w:szCs w:val="24"/>
        </w:rPr>
      </w:pPr>
      <w:r w:rsidRPr="009D35C2">
        <w:rPr>
          <w:rFonts w:ascii="Cambria" w:hAnsi="Cambria" w:cstheme="minorHAnsi"/>
          <w:b/>
          <w:bCs/>
          <w:sz w:val="24"/>
          <w:szCs w:val="24"/>
          <w:shd w:val="clear" w:color="auto" w:fill="FFFFFF"/>
        </w:rPr>
        <w:t xml:space="preserve">Working Hours: </w:t>
      </w:r>
    </w:p>
    <w:p w14:paraId="6F605A5B" w14:textId="77777777" w:rsidR="009D35C2" w:rsidRDefault="009D35C2" w:rsidP="00570318">
      <w:pPr>
        <w:spacing w:after="0" w:line="240" w:lineRule="auto"/>
        <w:rPr>
          <w:rFonts w:ascii="Cambria" w:hAnsi="Cambria" w:cstheme="minorHAnsi"/>
          <w:sz w:val="24"/>
          <w:szCs w:val="24"/>
          <w:shd w:val="clear" w:color="auto" w:fill="FFFFFF"/>
        </w:rPr>
      </w:pPr>
    </w:p>
    <w:p w14:paraId="5F284EA8" w14:textId="7D352487" w:rsidR="009D35C2" w:rsidRDefault="003E0CB0" w:rsidP="00570318">
      <w:pPr>
        <w:spacing w:after="0" w:line="240" w:lineRule="auto"/>
        <w:rPr>
          <w:rFonts w:ascii="Cambria" w:hAnsi="Cambria" w:cstheme="minorHAnsi"/>
          <w:sz w:val="24"/>
          <w:szCs w:val="24"/>
          <w:shd w:val="clear" w:color="auto" w:fill="FFFFFF"/>
        </w:rPr>
      </w:pPr>
      <w:r w:rsidRPr="00570318">
        <w:rPr>
          <w:rFonts w:ascii="Cambria" w:hAnsi="Cambria" w:cstheme="minorHAnsi"/>
          <w:sz w:val="24"/>
          <w:szCs w:val="24"/>
          <w:shd w:val="clear" w:color="auto" w:fill="FFFFFF"/>
        </w:rPr>
        <w:t>The ordinary working hours shall be eight hours per day provided that the total working hours do not exceed forty-eight hours per week over a maximum of six days</w:t>
      </w:r>
      <w:r w:rsidR="00DB02EE" w:rsidRPr="00570318">
        <w:rPr>
          <w:rFonts w:ascii="Cambria" w:hAnsi="Cambria" w:cstheme="minorHAnsi"/>
          <w:sz w:val="24"/>
          <w:szCs w:val="24"/>
          <w:shd w:val="clear" w:color="auto" w:fill="FFFFFF"/>
        </w:rPr>
        <w:t xml:space="preserve"> (Article 56</w:t>
      </w:r>
      <w:r w:rsidR="00463D19" w:rsidRPr="00570318">
        <w:rPr>
          <w:rFonts w:ascii="Cambria" w:hAnsi="Cambria" w:cstheme="minorHAnsi"/>
          <w:sz w:val="24"/>
          <w:szCs w:val="24"/>
          <w:shd w:val="clear" w:color="auto" w:fill="FFFFFF"/>
        </w:rPr>
        <w:t>).</w:t>
      </w:r>
      <w:r w:rsidR="00543BDA">
        <w:rPr>
          <w:rFonts w:ascii="Cambria" w:hAnsi="Cambria" w:cstheme="minorHAnsi"/>
          <w:sz w:val="24"/>
          <w:szCs w:val="24"/>
          <w:shd w:val="clear" w:color="auto" w:fill="FFFFFF"/>
        </w:rPr>
        <w:t xml:space="preserve"> This applies to </w:t>
      </w:r>
      <w:proofErr w:type="spellStart"/>
      <w:r w:rsidR="00543BDA">
        <w:rPr>
          <w:rFonts w:ascii="Cambria" w:hAnsi="Cambria" w:cstheme="minorHAnsi"/>
          <w:sz w:val="24"/>
          <w:szCs w:val="24"/>
          <w:shd w:val="clear" w:color="auto" w:fill="FFFFFF"/>
        </w:rPr>
        <w:t>MoPIC</w:t>
      </w:r>
      <w:proofErr w:type="spellEnd"/>
      <w:r w:rsidR="00543BDA">
        <w:rPr>
          <w:rFonts w:ascii="Cambria" w:hAnsi="Cambria" w:cstheme="minorHAnsi"/>
          <w:sz w:val="24"/>
          <w:szCs w:val="24"/>
          <w:shd w:val="clear" w:color="auto" w:fill="FFFFFF"/>
        </w:rPr>
        <w:t xml:space="preserve"> full-time staff</w:t>
      </w:r>
      <w:r w:rsidR="00853EB6">
        <w:rPr>
          <w:rFonts w:ascii="Cambria" w:hAnsi="Cambria" w:cstheme="minorHAnsi"/>
          <w:sz w:val="24"/>
          <w:szCs w:val="24"/>
          <w:shd w:val="clear" w:color="auto" w:fill="FFFFFF"/>
        </w:rPr>
        <w:t>.</w:t>
      </w:r>
    </w:p>
    <w:p w14:paraId="56366206" w14:textId="7C3382A8" w:rsidR="003E0CB0" w:rsidRPr="00570318" w:rsidRDefault="00DB02EE" w:rsidP="00570318">
      <w:pPr>
        <w:spacing w:after="0" w:line="240" w:lineRule="auto"/>
        <w:rPr>
          <w:rFonts w:ascii="Cambria" w:hAnsi="Cambria" w:cstheme="minorHAnsi"/>
          <w:sz w:val="24"/>
          <w:szCs w:val="24"/>
          <w:shd w:val="clear" w:color="auto" w:fill="FFFFFF"/>
        </w:rPr>
      </w:pPr>
      <w:r w:rsidRPr="00570318">
        <w:rPr>
          <w:rFonts w:ascii="Cambria" w:hAnsi="Cambria" w:cstheme="minorHAnsi"/>
          <w:sz w:val="24"/>
          <w:szCs w:val="24"/>
          <w:shd w:val="clear" w:color="auto" w:fill="FFFFFF"/>
        </w:rPr>
        <w:t xml:space="preserve">  </w:t>
      </w:r>
    </w:p>
    <w:p w14:paraId="72E25645" w14:textId="77777777" w:rsidR="005620B6" w:rsidRPr="00570318" w:rsidRDefault="005620B6" w:rsidP="00570318">
      <w:pPr>
        <w:pStyle w:val="ListParagraph"/>
        <w:numPr>
          <w:ilvl w:val="1"/>
          <w:numId w:val="1"/>
        </w:numPr>
        <w:spacing w:after="0" w:line="240" w:lineRule="auto"/>
        <w:rPr>
          <w:rFonts w:ascii="Cambria" w:hAnsi="Cambria" w:cstheme="minorHAnsi"/>
          <w:b/>
          <w:bCs/>
          <w:sz w:val="24"/>
          <w:szCs w:val="24"/>
          <w:shd w:val="clear" w:color="auto" w:fill="FFFFFF"/>
        </w:rPr>
      </w:pPr>
      <w:r w:rsidRPr="00570318">
        <w:rPr>
          <w:rFonts w:ascii="Cambria" w:hAnsi="Cambria" w:cstheme="minorHAnsi"/>
          <w:b/>
          <w:bCs/>
          <w:sz w:val="24"/>
          <w:szCs w:val="24"/>
          <w:shd w:val="clear" w:color="auto" w:fill="FFFFFF"/>
        </w:rPr>
        <w:t xml:space="preserve">Overtime: </w:t>
      </w:r>
    </w:p>
    <w:p w14:paraId="0DBCD3E6" w14:textId="77777777" w:rsidR="009D35C2" w:rsidRDefault="009D35C2" w:rsidP="00570318">
      <w:pPr>
        <w:spacing w:after="0" w:line="240" w:lineRule="auto"/>
        <w:rPr>
          <w:rFonts w:ascii="Cambria" w:hAnsi="Cambria" w:cstheme="minorHAnsi"/>
          <w:sz w:val="24"/>
          <w:szCs w:val="24"/>
          <w:shd w:val="clear" w:color="auto" w:fill="FFFFFF"/>
        </w:rPr>
      </w:pPr>
    </w:p>
    <w:p w14:paraId="4A08F131" w14:textId="262210CD" w:rsidR="005620B6" w:rsidRDefault="00590EDB" w:rsidP="00570318">
      <w:pPr>
        <w:spacing w:after="0" w:line="240" w:lineRule="auto"/>
        <w:rPr>
          <w:rFonts w:ascii="Cambria" w:hAnsi="Cambria" w:cstheme="minorHAnsi"/>
          <w:sz w:val="24"/>
          <w:szCs w:val="24"/>
          <w:shd w:val="clear" w:color="auto" w:fill="FFFFFF"/>
        </w:rPr>
      </w:pPr>
      <w:r>
        <w:rPr>
          <w:rFonts w:ascii="Cambria" w:hAnsi="Cambria" w:cstheme="minorHAnsi"/>
          <w:sz w:val="24"/>
          <w:szCs w:val="24"/>
          <w:shd w:val="clear" w:color="auto" w:fill="FFFFFF"/>
        </w:rPr>
        <w:t xml:space="preserve">Full -Time </w:t>
      </w:r>
      <w:proofErr w:type="spellStart"/>
      <w:r w:rsidR="00BF57D3">
        <w:rPr>
          <w:rFonts w:ascii="Cambria" w:hAnsi="Cambria" w:cstheme="minorHAnsi"/>
          <w:sz w:val="24"/>
          <w:szCs w:val="24"/>
          <w:shd w:val="clear" w:color="auto" w:fill="FFFFFF"/>
        </w:rPr>
        <w:t>MoPIC</w:t>
      </w:r>
      <w:proofErr w:type="spellEnd"/>
      <w:r w:rsidR="00BF57D3">
        <w:rPr>
          <w:rFonts w:ascii="Cambria" w:hAnsi="Cambria" w:cstheme="minorHAnsi"/>
          <w:sz w:val="24"/>
          <w:szCs w:val="24"/>
          <w:shd w:val="clear" w:color="auto" w:fill="FFFFFF"/>
        </w:rPr>
        <w:t xml:space="preserve"> staff </w:t>
      </w:r>
      <w:r>
        <w:rPr>
          <w:rFonts w:ascii="Cambria" w:hAnsi="Cambria" w:cstheme="minorHAnsi"/>
          <w:sz w:val="24"/>
          <w:szCs w:val="24"/>
          <w:shd w:val="clear" w:color="auto" w:fill="FFFFFF"/>
        </w:rPr>
        <w:t xml:space="preserve">under this </w:t>
      </w:r>
      <w:proofErr w:type="gramStart"/>
      <w:r>
        <w:rPr>
          <w:rFonts w:ascii="Cambria" w:hAnsi="Cambria" w:cstheme="minorHAnsi"/>
          <w:sz w:val="24"/>
          <w:szCs w:val="24"/>
          <w:shd w:val="clear" w:color="auto" w:fill="FFFFFF"/>
        </w:rPr>
        <w:t xml:space="preserve">project </w:t>
      </w:r>
      <w:r w:rsidR="005620B6" w:rsidRPr="00570318">
        <w:rPr>
          <w:rFonts w:ascii="Cambria" w:hAnsi="Cambria" w:cstheme="minorHAnsi"/>
          <w:sz w:val="24"/>
          <w:szCs w:val="24"/>
          <w:shd w:val="clear" w:color="auto" w:fill="FFFFFF"/>
        </w:rPr>
        <w:t xml:space="preserve"> may</w:t>
      </w:r>
      <w:proofErr w:type="gramEnd"/>
      <w:r w:rsidR="005620B6" w:rsidRPr="00570318">
        <w:rPr>
          <w:rFonts w:ascii="Cambria" w:hAnsi="Cambria" w:cstheme="minorHAnsi"/>
          <w:sz w:val="24"/>
          <w:szCs w:val="24"/>
          <w:shd w:val="clear" w:color="auto" w:fill="FFFFFF"/>
        </w:rPr>
        <w:t xml:space="preserve"> be required to work more than the ordinary working hours </w:t>
      </w:r>
      <w:r w:rsidR="004B13AD">
        <w:rPr>
          <w:rFonts w:ascii="Cambria" w:hAnsi="Cambria" w:cstheme="minorHAnsi"/>
          <w:sz w:val="24"/>
          <w:szCs w:val="24"/>
          <w:shd w:val="clear" w:color="auto" w:fill="FFFFFF"/>
        </w:rPr>
        <w:t xml:space="preserve">only </w:t>
      </w:r>
      <w:r w:rsidR="005620B6" w:rsidRPr="00570318">
        <w:rPr>
          <w:rFonts w:ascii="Cambria" w:hAnsi="Cambria" w:cstheme="minorHAnsi"/>
          <w:sz w:val="24"/>
          <w:szCs w:val="24"/>
          <w:shd w:val="clear" w:color="auto" w:fill="FFFFFF"/>
        </w:rPr>
        <w:t>in specific cases</w:t>
      </w:r>
      <w:r w:rsidR="0074411E" w:rsidRPr="00570318">
        <w:rPr>
          <w:rFonts w:ascii="Cambria" w:hAnsi="Cambria" w:cstheme="minorHAnsi"/>
          <w:sz w:val="24"/>
          <w:szCs w:val="24"/>
          <w:shd w:val="clear" w:color="auto" w:fill="FFFFFF"/>
        </w:rPr>
        <w:t xml:space="preserve"> </w:t>
      </w:r>
      <w:r w:rsidR="009B1D9B">
        <w:rPr>
          <w:rFonts w:ascii="Cambria" w:hAnsi="Cambria" w:cstheme="minorHAnsi"/>
          <w:sz w:val="24"/>
          <w:szCs w:val="24"/>
          <w:shd w:val="clear" w:color="auto" w:fill="FFFFFF"/>
        </w:rPr>
        <w:t xml:space="preserve">as </w:t>
      </w:r>
      <w:r w:rsidR="004B13AD">
        <w:rPr>
          <w:rFonts w:ascii="Cambria" w:hAnsi="Cambria" w:cstheme="minorHAnsi"/>
          <w:sz w:val="24"/>
          <w:szCs w:val="24"/>
          <w:shd w:val="clear" w:color="auto" w:fill="FFFFFF"/>
        </w:rPr>
        <w:t xml:space="preserve">outlined under </w:t>
      </w:r>
      <w:r w:rsidR="009D35C2">
        <w:rPr>
          <w:rFonts w:ascii="Cambria" w:hAnsi="Cambria" w:cstheme="minorHAnsi"/>
          <w:sz w:val="24"/>
          <w:szCs w:val="24"/>
          <w:shd w:val="clear" w:color="auto" w:fill="FFFFFF"/>
        </w:rPr>
        <w:t>Article</w:t>
      </w:r>
      <w:r w:rsidR="0074411E" w:rsidRPr="00570318">
        <w:rPr>
          <w:rFonts w:ascii="Cambria" w:hAnsi="Cambria" w:cstheme="minorHAnsi"/>
          <w:sz w:val="24"/>
          <w:szCs w:val="24"/>
          <w:shd w:val="clear" w:color="auto" w:fill="FFFFFF"/>
        </w:rPr>
        <w:t xml:space="preserve"> 57</w:t>
      </w:r>
      <w:r w:rsidR="00904D40">
        <w:rPr>
          <w:rFonts w:ascii="Cambria" w:hAnsi="Cambria" w:cstheme="minorHAnsi"/>
          <w:sz w:val="24"/>
          <w:szCs w:val="24"/>
          <w:shd w:val="clear" w:color="auto" w:fill="FFFFFF"/>
        </w:rPr>
        <w:t xml:space="preserve"> </w:t>
      </w:r>
      <w:r w:rsidR="0074411E" w:rsidRPr="00570318">
        <w:rPr>
          <w:rFonts w:ascii="Cambria" w:hAnsi="Cambria" w:cstheme="minorHAnsi"/>
          <w:sz w:val="24"/>
          <w:szCs w:val="24"/>
          <w:shd w:val="clear" w:color="auto" w:fill="FFFFFF"/>
        </w:rPr>
        <w:t>.</w:t>
      </w:r>
      <w:r w:rsidR="008A4360">
        <w:rPr>
          <w:rFonts w:ascii="Cambria" w:hAnsi="Cambria" w:cstheme="minorHAnsi"/>
          <w:sz w:val="24"/>
          <w:szCs w:val="24"/>
          <w:shd w:val="clear" w:color="auto" w:fill="FFFFFF"/>
        </w:rPr>
        <w:t xml:space="preserve">  Full-</w:t>
      </w:r>
      <w:proofErr w:type="gramStart"/>
      <w:r w:rsidR="008A4360">
        <w:rPr>
          <w:rFonts w:ascii="Cambria" w:hAnsi="Cambria" w:cstheme="minorHAnsi"/>
          <w:sz w:val="24"/>
          <w:szCs w:val="24"/>
          <w:shd w:val="clear" w:color="auto" w:fill="FFFFFF"/>
        </w:rPr>
        <w:t xml:space="preserve">Time </w:t>
      </w:r>
      <w:r w:rsidR="0074411E" w:rsidRPr="00570318">
        <w:rPr>
          <w:rFonts w:ascii="Cambria" w:hAnsi="Cambria" w:cstheme="minorHAnsi"/>
          <w:sz w:val="24"/>
          <w:szCs w:val="24"/>
          <w:shd w:val="clear" w:color="auto" w:fill="FFFFFF"/>
        </w:rPr>
        <w:t xml:space="preserve"> </w:t>
      </w:r>
      <w:proofErr w:type="spellStart"/>
      <w:r w:rsidR="00E40433">
        <w:rPr>
          <w:rFonts w:ascii="Cambria" w:hAnsi="Cambria" w:cstheme="minorHAnsi"/>
          <w:sz w:val="24"/>
          <w:szCs w:val="24"/>
          <w:shd w:val="clear" w:color="auto" w:fill="FFFFFF"/>
        </w:rPr>
        <w:t>MoPIC</w:t>
      </w:r>
      <w:proofErr w:type="spellEnd"/>
      <w:proofErr w:type="gramEnd"/>
      <w:r w:rsidR="00E40433">
        <w:rPr>
          <w:rFonts w:ascii="Cambria" w:hAnsi="Cambria" w:cstheme="minorHAnsi"/>
          <w:sz w:val="24"/>
          <w:szCs w:val="24"/>
          <w:shd w:val="clear" w:color="auto" w:fill="FFFFFF"/>
        </w:rPr>
        <w:t xml:space="preserve"> staff </w:t>
      </w:r>
      <w:r w:rsidR="005620B6" w:rsidRPr="00570318">
        <w:rPr>
          <w:rFonts w:ascii="Cambria" w:hAnsi="Cambria" w:cstheme="minorHAnsi"/>
          <w:sz w:val="24"/>
          <w:szCs w:val="24"/>
          <w:shd w:val="clear" w:color="auto" w:fill="FFFFFF"/>
        </w:rPr>
        <w:t xml:space="preserve"> receives a wage against every hour overtime a minimum of 125% of his ordinary wage</w:t>
      </w:r>
      <w:r w:rsidR="0074411E" w:rsidRPr="00570318">
        <w:rPr>
          <w:rFonts w:ascii="Cambria" w:hAnsi="Cambria" w:cstheme="minorHAnsi"/>
          <w:sz w:val="24"/>
          <w:szCs w:val="24"/>
          <w:shd w:val="clear" w:color="auto" w:fill="FFFFFF"/>
        </w:rPr>
        <w:t xml:space="preserve"> (</w:t>
      </w:r>
      <w:r w:rsidR="00BF57D3">
        <w:rPr>
          <w:rFonts w:ascii="Cambria" w:hAnsi="Cambria" w:cstheme="minorHAnsi"/>
          <w:sz w:val="24"/>
          <w:szCs w:val="24"/>
          <w:shd w:val="clear" w:color="auto" w:fill="FFFFFF"/>
        </w:rPr>
        <w:t xml:space="preserve">Article </w:t>
      </w:r>
      <w:r w:rsidR="0074411E" w:rsidRPr="00570318">
        <w:rPr>
          <w:rFonts w:ascii="Cambria" w:hAnsi="Cambria" w:cstheme="minorHAnsi"/>
          <w:sz w:val="24"/>
          <w:szCs w:val="24"/>
          <w:shd w:val="clear" w:color="auto" w:fill="FFFFFF"/>
        </w:rPr>
        <w:t>59a)</w:t>
      </w:r>
      <w:r w:rsidR="00812E7A" w:rsidRPr="00570318">
        <w:rPr>
          <w:rFonts w:ascii="Cambria" w:hAnsi="Cambria" w:cstheme="minorHAnsi"/>
          <w:sz w:val="24"/>
          <w:szCs w:val="24"/>
          <w:shd w:val="clear" w:color="auto" w:fill="FFFFFF"/>
        </w:rPr>
        <w:t>.</w:t>
      </w:r>
    </w:p>
    <w:p w14:paraId="14909BF8" w14:textId="77777777" w:rsidR="009D35C2" w:rsidRPr="00570318" w:rsidRDefault="009D35C2" w:rsidP="00570318">
      <w:pPr>
        <w:spacing w:after="0" w:line="240" w:lineRule="auto"/>
        <w:rPr>
          <w:rFonts w:ascii="Cambria" w:hAnsi="Cambria" w:cstheme="minorHAnsi"/>
          <w:sz w:val="24"/>
          <w:szCs w:val="24"/>
          <w:shd w:val="clear" w:color="auto" w:fill="FFFFFF"/>
        </w:rPr>
      </w:pPr>
    </w:p>
    <w:p w14:paraId="7BCFFE72" w14:textId="1051CE4A" w:rsidR="005620B6" w:rsidRPr="00570318" w:rsidRDefault="00E24B2E" w:rsidP="00570318">
      <w:pPr>
        <w:pStyle w:val="ListParagraph"/>
        <w:numPr>
          <w:ilvl w:val="1"/>
          <w:numId w:val="1"/>
        </w:numPr>
        <w:spacing w:after="0" w:line="240" w:lineRule="auto"/>
        <w:rPr>
          <w:rFonts w:ascii="Cambria" w:hAnsi="Cambria" w:cstheme="minorHAnsi"/>
          <w:b/>
          <w:bCs/>
          <w:sz w:val="24"/>
          <w:szCs w:val="24"/>
          <w:shd w:val="clear" w:color="auto" w:fill="FFFFFF"/>
        </w:rPr>
      </w:pPr>
      <w:r w:rsidRPr="00570318">
        <w:rPr>
          <w:rFonts w:ascii="Cambria" w:hAnsi="Cambria" w:cstheme="minorHAnsi"/>
          <w:b/>
          <w:bCs/>
          <w:sz w:val="24"/>
          <w:szCs w:val="24"/>
          <w:shd w:val="clear" w:color="auto" w:fill="FFFFFF"/>
        </w:rPr>
        <w:t>Leave a</w:t>
      </w:r>
      <w:r w:rsidR="00366313" w:rsidRPr="00570318">
        <w:rPr>
          <w:rFonts w:ascii="Cambria" w:hAnsi="Cambria" w:cstheme="minorHAnsi"/>
          <w:b/>
          <w:bCs/>
          <w:sz w:val="24"/>
          <w:szCs w:val="24"/>
          <w:shd w:val="clear" w:color="auto" w:fill="FFFFFF"/>
        </w:rPr>
        <w:t>nd Rest Days</w:t>
      </w:r>
      <w:r w:rsidR="00E323A2">
        <w:rPr>
          <w:rFonts w:ascii="Cambria" w:hAnsi="Cambria" w:cstheme="minorHAnsi"/>
          <w:b/>
          <w:bCs/>
          <w:sz w:val="24"/>
          <w:szCs w:val="24"/>
          <w:shd w:val="clear" w:color="auto" w:fill="FFFFFF"/>
        </w:rPr>
        <w:t xml:space="preserve">: </w:t>
      </w:r>
    </w:p>
    <w:p w14:paraId="4FC2E4E3" w14:textId="77777777" w:rsidR="009D35C2" w:rsidRDefault="009D35C2" w:rsidP="00570318">
      <w:pPr>
        <w:spacing w:after="0" w:line="240" w:lineRule="auto"/>
        <w:rPr>
          <w:rFonts w:ascii="Cambria" w:hAnsi="Cambria" w:cstheme="minorHAnsi"/>
          <w:sz w:val="24"/>
          <w:szCs w:val="24"/>
          <w:shd w:val="clear" w:color="auto" w:fill="FFFFFF"/>
        </w:rPr>
      </w:pPr>
    </w:p>
    <w:p w14:paraId="6B043290" w14:textId="4B2B1B4B" w:rsidR="00366313" w:rsidRDefault="00366313" w:rsidP="00570318">
      <w:pPr>
        <w:spacing w:after="0" w:line="240" w:lineRule="auto"/>
        <w:rPr>
          <w:rFonts w:ascii="Cambria" w:hAnsi="Cambria" w:cstheme="minorHAnsi"/>
          <w:sz w:val="24"/>
          <w:szCs w:val="24"/>
          <w:shd w:val="clear" w:color="auto" w:fill="FFFFFF"/>
        </w:rPr>
      </w:pPr>
      <w:r w:rsidRPr="00570318">
        <w:rPr>
          <w:rFonts w:ascii="Cambria" w:hAnsi="Cambria" w:cstheme="minorHAnsi"/>
          <w:sz w:val="24"/>
          <w:szCs w:val="24"/>
          <w:shd w:val="clear" w:color="auto" w:fill="FFFFFF"/>
        </w:rPr>
        <w:t xml:space="preserve">Leave and rest days as per Article 19-61.   </w:t>
      </w:r>
    </w:p>
    <w:p w14:paraId="717C5DE5" w14:textId="77777777" w:rsidR="009D35C2" w:rsidRPr="00570318" w:rsidRDefault="009D35C2" w:rsidP="00570318">
      <w:pPr>
        <w:spacing w:after="0" w:line="240" w:lineRule="auto"/>
        <w:rPr>
          <w:rFonts w:ascii="Cambria" w:hAnsi="Cambria" w:cstheme="minorHAnsi"/>
          <w:sz w:val="24"/>
          <w:szCs w:val="24"/>
          <w:shd w:val="clear" w:color="auto" w:fill="FFFFFF"/>
        </w:rPr>
      </w:pPr>
    </w:p>
    <w:p w14:paraId="5838A271" w14:textId="72999700" w:rsidR="005620B6" w:rsidRPr="00570318" w:rsidRDefault="005620B6" w:rsidP="00570318">
      <w:pPr>
        <w:pStyle w:val="ListParagraph"/>
        <w:numPr>
          <w:ilvl w:val="1"/>
          <w:numId w:val="1"/>
        </w:numPr>
        <w:spacing w:after="0" w:line="240" w:lineRule="auto"/>
        <w:rPr>
          <w:rFonts w:ascii="Cambria" w:hAnsi="Cambria" w:cstheme="minorHAnsi"/>
          <w:b/>
          <w:bCs/>
          <w:sz w:val="24"/>
          <w:szCs w:val="24"/>
          <w:shd w:val="clear" w:color="auto" w:fill="FFFFFF"/>
        </w:rPr>
      </w:pPr>
      <w:r w:rsidRPr="00570318">
        <w:rPr>
          <w:rFonts w:ascii="Cambria" w:hAnsi="Cambria" w:cstheme="minorHAnsi"/>
          <w:b/>
          <w:bCs/>
          <w:sz w:val="24"/>
          <w:szCs w:val="24"/>
          <w:shd w:val="clear" w:color="auto" w:fill="FFFFFF"/>
        </w:rPr>
        <w:t>Termination</w:t>
      </w:r>
      <w:r w:rsidR="007E5554" w:rsidRPr="00570318">
        <w:rPr>
          <w:rFonts w:ascii="Cambria" w:hAnsi="Cambria" w:cstheme="minorHAnsi"/>
          <w:b/>
          <w:bCs/>
          <w:sz w:val="24"/>
          <w:szCs w:val="24"/>
          <w:shd w:val="clear" w:color="auto" w:fill="FFFFFF"/>
        </w:rPr>
        <w:t xml:space="preserve"> and Disciplinary Action</w:t>
      </w:r>
      <w:r w:rsidRPr="00570318">
        <w:rPr>
          <w:rFonts w:ascii="Cambria" w:hAnsi="Cambria" w:cstheme="minorHAnsi"/>
          <w:b/>
          <w:bCs/>
          <w:sz w:val="24"/>
          <w:szCs w:val="24"/>
          <w:shd w:val="clear" w:color="auto" w:fill="FFFFFF"/>
        </w:rPr>
        <w:t xml:space="preserve">: </w:t>
      </w:r>
    </w:p>
    <w:p w14:paraId="642DE285" w14:textId="77777777" w:rsidR="00E323A2" w:rsidRDefault="00E323A2" w:rsidP="00570318">
      <w:pPr>
        <w:spacing w:after="0" w:line="240" w:lineRule="auto"/>
        <w:rPr>
          <w:rFonts w:ascii="Cambria" w:hAnsi="Cambria" w:cstheme="minorHAnsi"/>
          <w:sz w:val="24"/>
          <w:szCs w:val="24"/>
          <w:shd w:val="clear" w:color="auto" w:fill="FFFFFF"/>
        </w:rPr>
      </w:pPr>
    </w:p>
    <w:p w14:paraId="7CDEC3EB" w14:textId="77777777" w:rsidR="00E323A2" w:rsidRDefault="00EE66A2" w:rsidP="00570318">
      <w:pPr>
        <w:spacing w:after="0" w:line="240" w:lineRule="auto"/>
        <w:rPr>
          <w:rFonts w:ascii="Cambria" w:hAnsi="Cambria" w:cstheme="minorHAnsi"/>
          <w:sz w:val="24"/>
          <w:szCs w:val="24"/>
          <w:shd w:val="clear" w:color="auto" w:fill="FFFFFF"/>
        </w:rPr>
      </w:pPr>
      <w:r w:rsidRPr="00570318">
        <w:rPr>
          <w:rFonts w:ascii="Cambria" w:hAnsi="Cambria" w:cstheme="minorHAnsi"/>
          <w:sz w:val="24"/>
          <w:szCs w:val="24"/>
          <w:shd w:val="clear" w:color="auto" w:fill="FFFFFF"/>
        </w:rPr>
        <w:t xml:space="preserve">Article </w:t>
      </w:r>
      <w:r w:rsidR="00071B51" w:rsidRPr="00570318">
        <w:rPr>
          <w:rFonts w:ascii="Cambria" w:hAnsi="Cambria" w:cstheme="minorHAnsi"/>
          <w:sz w:val="24"/>
          <w:szCs w:val="24"/>
          <w:shd w:val="clear" w:color="auto" w:fill="FFFFFF"/>
        </w:rPr>
        <w:t xml:space="preserve">48 restricts disciplinary actions that can be taken by the Employer.  </w:t>
      </w:r>
      <w:r w:rsidR="005620B6" w:rsidRPr="00570318">
        <w:rPr>
          <w:rFonts w:ascii="Cambria" w:hAnsi="Cambria" w:cstheme="minorHAnsi"/>
          <w:sz w:val="24"/>
          <w:szCs w:val="24"/>
          <w:shd w:val="clear" w:color="auto" w:fill="FFFFFF"/>
        </w:rPr>
        <w:t xml:space="preserve">The </w:t>
      </w:r>
      <w:r w:rsidR="00F43BD6" w:rsidRPr="00570318">
        <w:rPr>
          <w:rFonts w:ascii="Cambria" w:hAnsi="Cambria" w:cstheme="minorHAnsi"/>
          <w:sz w:val="24"/>
          <w:szCs w:val="24"/>
          <w:shd w:val="clear" w:color="auto" w:fill="FFFFFF"/>
        </w:rPr>
        <w:t>E</w:t>
      </w:r>
      <w:r w:rsidR="005620B6" w:rsidRPr="00570318">
        <w:rPr>
          <w:rFonts w:ascii="Cambria" w:hAnsi="Cambria" w:cstheme="minorHAnsi"/>
          <w:sz w:val="24"/>
          <w:szCs w:val="24"/>
          <w:shd w:val="clear" w:color="auto" w:fill="FFFFFF"/>
        </w:rPr>
        <w:t xml:space="preserve">mployer </w:t>
      </w:r>
      <w:r w:rsidR="00F00A15" w:rsidRPr="00570318">
        <w:rPr>
          <w:rFonts w:ascii="Cambria" w:hAnsi="Cambria" w:cstheme="minorHAnsi"/>
          <w:sz w:val="24"/>
          <w:szCs w:val="24"/>
          <w:shd w:val="clear" w:color="auto" w:fill="FFFFFF"/>
        </w:rPr>
        <w:t xml:space="preserve">may </w:t>
      </w:r>
      <w:r w:rsidR="005620B6" w:rsidRPr="00570318">
        <w:rPr>
          <w:rFonts w:ascii="Cambria" w:hAnsi="Cambria" w:cstheme="minorHAnsi"/>
          <w:sz w:val="24"/>
          <w:szCs w:val="24"/>
          <w:shd w:val="clear" w:color="auto" w:fill="FFFFFF"/>
        </w:rPr>
        <w:t xml:space="preserve">terminate employment of employee </w:t>
      </w:r>
      <w:r w:rsidR="00F00A15" w:rsidRPr="00570318">
        <w:rPr>
          <w:rFonts w:ascii="Cambria" w:hAnsi="Cambria" w:cstheme="minorHAnsi"/>
          <w:sz w:val="24"/>
          <w:szCs w:val="24"/>
          <w:shd w:val="clear" w:color="auto" w:fill="FFFFFF"/>
        </w:rPr>
        <w:t>without notice in certain cases outli</w:t>
      </w:r>
      <w:r w:rsidR="00BE41E0" w:rsidRPr="00570318">
        <w:rPr>
          <w:rFonts w:ascii="Cambria" w:hAnsi="Cambria" w:cstheme="minorHAnsi"/>
          <w:sz w:val="24"/>
          <w:szCs w:val="24"/>
          <w:shd w:val="clear" w:color="auto" w:fill="FFFFFF"/>
        </w:rPr>
        <w:t>n</w:t>
      </w:r>
      <w:r w:rsidR="00F00A15" w:rsidRPr="00570318">
        <w:rPr>
          <w:rFonts w:ascii="Cambria" w:hAnsi="Cambria" w:cstheme="minorHAnsi"/>
          <w:sz w:val="24"/>
          <w:szCs w:val="24"/>
          <w:shd w:val="clear" w:color="auto" w:fill="FFFFFF"/>
        </w:rPr>
        <w:t xml:space="preserve">ed in Article 28 (e.g. if </w:t>
      </w:r>
      <w:r w:rsidR="005620B6" w:rsidRPr="00570318">
        <w:rPr>
          <w:rFonts w:ascii="Cambria" w:hAnsi="Cambria" w:cstheme="minorHAnsi"/>
          <w:sz w:val="24"/>
          <w:szCs w:val="24"/>
          <w:shd w:val="clear" w:color="auto" w:fill="FFFFFF"/>
        </w:rPr>
        <w:t>the employee violated organization’s internal rules including in work safety or safety of workers despite being twice warned</w:t>
      </w:r>
      <w:r w:rsidR="00F00A15" w:rsidRPr="00570318">
        <w:rPr>
          <w:rFonts w:ascii="Cambria" w:hAnsi="Cambria" w:cstheme="minorHAnsi"/>
          <w:sz w:val="24"/>
          <w:szCs w:val="24"/>
          <w:shd w:val="clear" w:color="auto" w:fill="FFFFFF"/>
        </w:rPr>
        <w:t xml:space="preserve">).  </w:t>
      </w:r>
      <w:r w:rsidR="00C8549B" w:rsidRPr="00570318">
        <w:rPr>
          <w:rFonts w:ascii="Cambria" w:hAnsi="Cambria" w:cstheme="minorHAnsi"/>
          <w:sz w:val="24"/>
          <w:szCs w:val="24"/>
          <w:shd w:val="clear" w:color="auto" w:fill="FFFFFF"/>
        </w:rPr>
        <w:t>Article x details the severance</w:t>
      </w:r>
      <w:r w:rsidR="000F3DD1" w:rsidRPr="00570318">
        <w:rPr>
          <w:rFonts w:ascii="Cambria" w:hAnsi="Cambria" w:cstheme="minorHAnsi"/>
          <w:sz w:val="24"/>
          <w:szCs w:val="24"/>
          <w:shd w:val="clear" w:color="auto" w:fill="FFFFFF"/>
        </w:rPr>
        <w:t xml:space="preserve"> payments owing</w:t>
      </w:r>
      <w:r w:rsidR="00C8549B" w:rsidRPr="00570318">
        <w:rPr>
          <w:rFonts w:ascii="Cambria" w:hAnsi="Cambria" w:cstheme="minorHAnsi"/>
          <w:sz w:val="24"/>
          <w:szCs w:val="24"/>
          <w:shd w:val="clear" w:color="auto" w:fill="FFFFFF"/>
        </w:rPr>
        <w:t xml:space="preserve">.  </w:t>
      </w:r>
      <w:r w:rsidR="00CC05AF" w:rsidRPr="00E323A2">
        <w:rPr>
          <w:rFonts w:ascii="Cambria" w:hAnsi="Cambria" w:cstheme="minorHAnsi"/>
          <w:sz w:val="24"/>
          <w:szCs w:val="24"/>
          <w:shd w:val="clear" w:color="auto" w:fill="FFFFFF"/>
        </w:rPr>
        <w:t>The law does not appear to be explicit regarding</w:t>
      </w:r>
      <w:r w:rsidR="00C8549B" w:rsidRPr="00E323A2">
        <w:rPr>
          <w:rFonts w:ascii="Cambria" w:hAnsi="Cambria" w:cstheme="minorHAnsi"/>
          <w:sz w:val="24"/>
          <w:szCs w:val="24"/>
          <w:shd w:val="clear" w:color="auto" w:fill="FFFFFF"/>
        </w:rPr>
        <w:t xml:space="preserve"> </w:t>
      </w:r>
      <w:r w:rsidR="008712F6" w:rsidRPr="00E323A2">
        <w:rPr>
          <w:rFonts w:ascii="Cambria" w:hAnsi="Cambria" w:cstheme="minorHAnsi"/>
          <w:sz w:val="24"/>
          <w:szCs w:val="24"/>
          <w:shd w:val="clear" w:color="auto" w:fill="FFFFFF"/>
        </w:rPr>
        <w:t xml:space="preserve">the requirement to provide </w:t>
      </w:r>
      <w:r w:rsidR="00571869" w:rsidRPr="00E323A2">
        <w:rPr>
          <w:rFonts w:ascii="Cambria" w:hAnsi="Cambria" w:cstheme="minorHAnsi"/>
          <w:sz w:val="24"/>
          <w:szCs w:val="24"/>
          <w:shd w:val="clear" w:color="auto" w:fill="FFFFFF"/>
        </w:rPr>
        <w:t>written notice of termination</w:t>
      </w:r>
      <w:r w:rsidR="00C8549B" w:rsidRPr="00E323A2">
        <w:rPr>
          <w:rFonts w:ascii="Cambria" w:hAnsi="Cambria" w:cstheme="minorHAnsi"/>
          <w:sz w:val="24"/>
          <w:szCs w:val="24"/>
          <w:shd w:val="clear" w:color="auto" w:fill="FFFFFF"/>
        </w:rPr>
        <w:t xml:space="preserve"> and details</w:t>
      </w:r>
      <w:r w:rsidR="008712F6" w:rsidRPr="00E323A2">
        <w:rPr>
          <w:rFonts w:ascii="Cambria" w:hAnsi="Cambria" w:cstheme="minorHAnsi"/>
          <w:sz w:val="24"/>
          <w:szCs w:val="24"/>
          <w:shd w:val="clear" w:color="auto" w:fill="FFFFFF"/>
        </w:rPr>
        <w:t xml:space="preserve"> of severance pa</w:t>
      </w:r>
      <w:r w:rsidR="00F905A9" w:rsidRPr="00E323A2">
        <w:rPr>
          <w:rFonts w:ascii="Cambria" w:hAnsi="Cambria" w:cstheme="minorHAnsi"/>
          <w:sz w:val="24"/>
          <w:szCs w:val="24"/>
          <w:shd w:val="clear" w:color="auto" w:fill="FFFFFF"/>
        </w:rPr>
        <w:t>yments in a timely manner.</w:t>
      </w:r>
      <w:r w:rsidR="00F905A9" w:rsidRPr="00570318">
        <w:rPr>
          <w:rFonts w:ascii="Cambria" w:hAnsi="Cambria" w:cstheme="minorHAnsi"/>
          <w:sz w:val="24"/>
          <w:szCs w:val="24"/>
          <w:shd w:val="clear" w:color="auto" w:fill="FFFFFF"/>
        </w:rPr>
        <w:t xml:space="preserve"> </w:t>
      </w:r>
    </w:p>
    <w:p w14:paraId="341C6B1D" w14:textId="4F57F855" w:rsidR="00F905A9" w:rsidRPr="00570318" w:rsidRDefault="00F905A9" w:rsidP="00570318">
      <w:pPr>
        <w:spacing w:after="0" w:line="240" w:lineRule="auto"/>
        <w:rPr>
          <w:rFonts w:ascii="Cambria" w:hAnsi="Cambria" w:cstheme="minorHAnsi"/>
          <w:sz w:val="24"/>
          <w:szCs w:val="24"/>
          <w:shd w:val="clear" w:color="auto" w:fill="FFFFFF"/>
        </w:rPr>
      </w:pPr>
      <w:r w:rsidRPr="00570318">
        <w:rPr>
          <w:rFonts w:ascii="Cambria" w:hAnsi="Cambria" w:cstheme="minorHAnsi"/>
          <w:sz w:val="24"/>
          <w:szCs w:val="24"/>
          <w:shd w:val="clear" w:color="auto" w:fill="FFFFFF"/>
        </w:rPr>
        <w:t xml:space="preserve"> </w:t>
      </w:r>
    </w:p>
    <w:p w14:paraId="5E5420B9" w14:textId="41A00CEB" w:rsidR="005620B6" w:rsidRPr="00570318" w:rsidRDefault="005620B6" w:rsidP="00570318">
      <w:pPr>
        <w:pStyle w:val="ListParagraph"/>
        <w:numPr>
          <w:ilvl w:val="1"/>
          <w:numId w:val="1"/>
        </w:numPr>
        <w:spacing w:after="0" w:line="240" w:lineRule="auto"/>
        <w:rPr>
          <w:rFonts w:ascii="Cambria" w:hAnsi="Cambria" w:cstheme="minorHAnsi"/>
          <w:b/>
          <w:bCs/>
          <w:sz w:val="24"/>
          <w:szCs w:val="24"/>
          <w:shd w:val="clear" w:color="auto" w:fill="FFFFFF"/>
        </w:rPr>
      </w:pPr>
      <w:r w:rsidRPr="00570318">
        <w:rPr>
          <w:rFonts w:ascii="Cambria" w:hAnsi="Cambria" w:cstheme="minorHAnsi"/>
          <w:b/>
          <w:bCs/>
          <w:sz w:val="24"/>
          <w:szCs w:val="24"/>
          <w:shd w:val="clear" w:color="auto" w:fill="FFFFFF"/>
        </w:rPr>
        <w:t xml:space="preserve">Social Security Benefits and pension contributions: </w:t>
      </w:r>
    </w:p>
    <w:p w14:paraId="47B0DB4B" w14:textId="77777777" w:rsidR="00E323A2" w:rsidRDefault="00E323A2" w:rsidP="00570318">
      <w:pPr>
        <w:spacing w:after="0" w:line="240" w:lineRule="auto"/>
        <w:rPr>
          <w:rFonts w:ascii="Cambria" w:hAnsi="Cambria" w:cstheme="minorHAnsi"/>
          <w:sz w:val="24"/>
          <w:szCs w:val="24"/>
          <w:shd w:val="clear" w:color="auto" w:fill="FFFFFF"/>
        </w:rPr>
      </w:pPr>
    </w:p>
    <w:p w14:paraId="5C7853DD" w14:textId="03EB423F" w:rsidR="005620B6" w:rsidRDefault="005620B6" w:rsidP="00570318">
      <w:pPr>
        <w:spacing w:after="0" w:line="240" w:lineRule="auto"/>
        <w:rPr>
          <w:rFonts w:ascii="Cambria" w:hAnsi="Cambria" w:cstheme="minorHAnsi"/>
          <w:sz w:val="24"/>
          <w:szCs w:val="24"/>
          <w:shd w:val="clear" w:color="auto" w:fill="FFFFFF"/>
        </w:rPr>
      </w:pPr>
      <w:r w:rsidRPr="00570318">
        <w:rPr>
          <w:rFonts w:ascii="Cambria" w:hAnsi="Cambria" w:cstheme="minorHAnsi"/>
          <w:sz w:val="24"/>
          <w:szCs w:val="24"/>
          <w:shd w:val="clear" w:color="auto" w:fill="FFFFFF"/>
        </w:rPr>
        <w:t>Article (62</w:t>
      </w:r>
      <w:r w:rsidR="001F1CB8" w:rsidRPr="00570318">
        <w:rPr>
          <w:rFonts w:ascii="Cambria" w:hAnsi="Cambria" w:cstheme="minorHAnsi"/>
          <w:sz w:val="24"/>
          <w:szCs w:val="24"/>
          <w:shd w:val="clear" w:color="auto" w:fill="FFFFFF"/>
        </w:rPr>
        <w:t xml:space="preserve"> -64) </w:t>
      </w:r>
      <w:r w:rsidRPr="00570318">
        <w:rPr>
          <w:rFonts w:ascii="Cambria" w:hAnsi="Cambria" w:cstheme="minorHAnsi"/>
          <w:sz w:val="24"/>
          <w:szCs w:val="24"/>
          <w:shd w:val="clear" w:color="auto" w:fill="FFFFFF"/>
        </w:rPr>
        <w:t>of the Social Security Law</w:t>
      </w:r>
      <w:r w:rsidR="001F1CB8" w:rsidRPr="00570318">
        <w:rPr>
          <w:rFonts w:ascii="Cambria" w:hAnsi="Cambria" w:cstheme="minorHAnsi"/>
          <w:sz w:val="24"/>
          <w:szCs w:val="24"/>
          <w:shd w:val="clear" w:color="auto" w:fill="FFFFFF"/>
        </w:rPr>
        <w:t xml:space="preserve"> define the soci</w:t>
      </w:r>
      <w:r w:rsidR="005C1640" w:rsidRPr="00570318">
        <w:rPr>
          <w:rFonts w:ascii="Cambria" w:hAnsi="Cambria" w:cstheme="minorHAnsi"/>
          <w:sz w:val="24"/>
          <w:szCs w:val="24"/>
          <w:shd w:val="clear" w:color="auto" w:fill="FFFFFF"/>
        </w:rPr>
        <w:t>al secur</w:t>
      </w:r>
      <w:r w:rsidR="00D821E7">
        <w:rPr>
          <w:rFonts w:ascii="Cambria" w:hAnsi="Cambria" w:cstheme="minorHAnsi"/>
          <w:sz w:val="24"/>
          <w:szCs w:val="24"/>
          <w:shd w:val="clear" w:color="auto" w:fill="FFFFFF"/>
        </w:rPr>
        <w:t>i</w:t>
      </w:r>
      <w:r w:rsidR="001C2EFD" w:rsidRPr="00570318">
        <w:rPr>
          <w:rFonts w:ascii="Cambria" w:hAnsi="Cambria" w:cstheme="minorHAnsi"/>
          <w:sz w:val="24"/>
          <w:szCs w:val="24"/>
          <w:shd w:val="clear" w:color="auto" w:fill="FFFFFF"/>
        </w:rPr>
        <w:t>t</w:t>
      </w:r>
      <w:r w:rsidR="005C1640" w:rsidRPr="00570318">
        <w:rPr>
          <w:rFonts w:ascii="Cambria" w:hAnsi="Cambria" w:cstheme="minorHAnsi"/>
          <w:sz w:val="24"/>
          <w:szCs w:val="24"/>
          <w:shd w:val="clear" w:color="auto" w:fill="FFFFFF"/>
        </w:rPr>
        <w:t xml:space="preserve">y benefits and contributions required by the Employer.  </w:t>
      </w:r>
    </w:p>
    <w:p w14:paraId="5F817A3B" w14:textId="77777777" w:rsidR="00E323A2" w:rsidRPr="00570318" w:rsidRDefault="00E323A2" w:rsidP="00570318">
      <w:pPr>
        <w:spacing w:after="0" w:line="240" w:lineRule="auto"/>
        <w:rPr>
          <w:rFonts w:ascii="Cambria" w:hAnsi="Cambria" w:cstheme="minorHAnsi"/>
          <w:sz w:val="24"/>
          <w:szCs w:val="24"/>
          <w:shd w:val="clear" w:color="auto" w:fill="FFFFFF"/>
        </w:rPr>
      </w:pPr>
    </w:p>
    <w:p w14:paraId="17A5E43D" w14:textId="4071AD35" w:rsidR="003E0CB0" w:rsidRDefault="002C1D7C" w:rsidP="00570318">
      <w:pPr>
        <w:pStyle w:val="ListParagraph"/>
        <w:numPr>
          <w:ilvl w:val="1"/>
          <w:numId w:val="1"/>
        </w:numPr>
        <w:spacing w:after="0" w:line="240" w:lineRule="auto"/>
        <w:jc w:val="both"/>
        <w:rPr>
          <w:rFonts w:ascii="Cambria" w:hAnsi="Cambria"/>
          <w:b/>
          <w:sz w:val="24"/>
          <w:szCs w:val="24"/>
        </w:rPr>
      </w:pPr>
      <w:r w:rsidRPr="00570318">
        <w:rPr>
          <w:rFonts w:ascii="Cambria" w:hAnsi="Cambria"/>
          <w:b/>
          <w:sz w:val="24"/>
          <w:szCs w:val="24"/>
        </w:rPr>
        <w:t>Non-d</w:t>
      </w:r>
      <w:r w:rsidR="00DD7834" w:rsidRPr="00570318">
        <w:rPr>
          <w:rFonts w:ascii="Cambria" w:hAnsi="Cambria"/>
          <w:b/>
          <w:sz w:val="24"/>
          <w:szCs w:val="24"/>
        </w:rPr>
        <w:t>i</w:t>
      </w:r>
      <w:r w:rsidRPr="00570318">
        <w:rPr>
          <w:rFonts w:ascii="Cambria" w:hAnsi="Cambria"/>
          <w:b/>
          <w:sz w:val="24"/>
          <w:szCs w:val="24"/>
        </w:rPr>
        <w:t xml:space="preserve">scrimination </w:t>
      </w:r>
      <w:r w:rsidR="00F43BD6" w:rsidRPr="00570318">
        <w:rPr>
          <w:rFonts w:ascii="Cambria" w:hAnsi="Cambria"/>
          <w:b/>
          <w:sz w:val="24"/>
          <w:szCs w:val="24"/>
        </w:rPr>
        <w:t>and Equal Opportunity</w:t>
      </w:r>
      <w:r w:rsidR="00E323A2">
        <w:rPr>
          <w:rFonts w:ascii="Cambria" w:hAnsi="Cambria"/>
          <w:b/>
          <w:sz w:val="24"/>
          <w:szCs w:val="24"/>
        </w:rPr>
        <w:t xml:space="preserve">: </w:t>
      </w:r>
    </w:p>
    <w:p w14:paraId="640EA1B1" w14:textId="77777777" w:rsidR="00E323A2" w:rsidRPr="00570318" w:rsidRDefault="00E323A2" w:rsidP="00E323A2">
      <w:pPr>
        <w:pStyle w:val="ListParagraph"/>
        <w:spacing w:after="0" w:line="240" w:lineRule="auto"/>
        <w:ind w:left="360"/>
        <w:jc w:val="both"/>
        <w:rPr>
          <w:rFonts w:ascii="Cambria" w:hAnsi="Cambria"/>
          <w:b/>
          <w:sz w:val="24"/>
          <w:szCs w:val="24"/>
        </w:rPr>
      </w:pPr>
    </w:p>
    <w:p w14:paraId="4DEA49AE" w14:textId="5BA99CE0" w:rsidR="00604FAD" w:rsidRPr="008A6A78" w:rsidRDefault="008F04DE" w:rsidP="008A6A78">
      <w:pPr>
        <w:spacing w:after="0" w:line="240" w:lineRule="auto"/>
        <w:rPr>
          <w:rFonts w:ascii="Cambria" w:hAnsi="Cambria" w:cstheme="minorHAnsi"/>
          <w:sz w:val="24"/>
          <w:szCs w:val="24"/>
          <w:shd w:val="clear" w:color="auto" w:fill="FFFFFF"/>
        </w:rPr>
      </w:pPr>
      <w:r w:rsidRPr="008A6A78">
        <w:rPr>
          <w:rFonts w:ascii="Cambria" w:hAnsi="Cambria" w:cstheme="minorHAnsi"/>
          <w:sz w:val="24"/>
          <w:szCs w:val="24"/>
          <w:shd w:val="clear" w:color="auto" w:fill="FFFFFF"/>
        </w:rPr>
        <w:t xml:space="preserve">The labor law is not explicit regarding </w:t>
      </w:r>
      <w:r w:rsidR="007207A1" w:rsidRPr="008A6A78">
        <w:rPr>
          <w:rFonts w:ascii="Cambria" w:hAnsi="Cambria" w:cstheme="minorHAnsi"/>
          <w:sz w:val="24"/>
          <w:szCs w:val="24"/>
          <w:shd w:val="clear" w:color="auto" w:fill="FFFFFF"/>
        </w:rPr>
        <w:t xml:space="preserve">non-discrimination </w:t>
      </w:r>
      <w:r w:rsidR="00CD5E17" w:rsidRPr="008A6A78">
        <w:rPr>
          <w:rFonts w:ascii="Cambria" w:hAnsi="Cambria" w:cstheme="minorHAnsi"/>
          <w:sz w:val="24"/>
          <w:szCs w:val="24"/>
          <w:shd w:val="clear" w:color="auto" w:fill="FFFFFF"/>
        </w:rPr>
        <w:t>and equal opportunity</w:t>
      </w:r>
      <w:r w:rsidR="00C561DE" w:rsidRPr="008A6A78">
        <w:rPr>
          <w:rFonts w:ascii="Cambria" w:hAnsi="Cambria" w:cstheme="minorHAnsi"/>
          <w:sz w:val="24"/>
          <w:szCs w:val="24"/>
          <w:shd w:val="clear" w:color="auto" w:fill="FFFFFF"/>
        </w:rPr>
        <w:t>.</w:t>
      </w:r>
      <w:r w:rsidR="001731BC" w:rsidRPr="008A6A78">
        <w:rPr>
          <w:rFonts w:ascii="Cambria" w:hAnsi="Cambria" w:cstheme="minorHAnsi"/>
          <w:sz w:val="24"/>
          <w:szCs w:val="24"/>
          <w:shd w:val="clear" w:color="auto" w:fill="FFFFFF"/>
        </w:rPr>
        <w:t xml:space="preserve">  However, the </w:t>
      </w:r>
      <w:r w:rsidR="00604FAD" w:rsidRPr="008A6A78">
        <w:rPr>
          <w:rFonts w:ascii="Cambria" w:hAnsi="Cambria" w:cstheme="minorHAnsi"/>
          <w:sz w:val="24"/>
          <w:szCs w:val="24"/>
          <w:shd w:val="clear" w:color="auto" w:fill="FFFFFF"/>
        </w:rPr>
        <w:t>Constitution of the Hashemite Kingdom of Jordan, Article 6 states that</w:t>
      </w:r>
      <w:r w:rsidR="008C0914" w:rsidRPr="008A6A78">
        <w:rPr>
          <w:rFonts w:ascii="Cambria" w:hAnsi="Cambria" w:cstheme="minorHAnsi"/>
          <w:sz w:val="24"/>
          <w:szCs w:val="24"/>
          <w:shd w:val="clear" w:color="auto" w:fill="FFFFFF"/>
        </w:rPr>
        <w:t xml:space="preserve">: </w:t>
      </w:r>
      <w:r w:rsidR="00604FAD" w:rsidRPr="008A6A78">
        <w:rPr>
          <w:rFonts w:ascii="Cambria" w:hAnsi="Cambria" w:cstheme="minorHAnsi"/>
          <w:sz w:val="24"/>
          <w:szCs w:val="24"/>
          <w:shd w:val="clear" w:color="auto" w:fill="FFFFFF"/>
        </w:rPr>
        <w:t xml:space="preserve">Jordanians shall be equal before the law. There shall be no discrimination between them as regards to their rights and duties on grounds of race, language or religion. (ii) The Government shall ensure work and education within the limits of its possibilities, and it shall ensure a state of </w:t>
      </w:r>
      <w:r w:rsidR="001C2EFD" w:rsidRPr="008A6A78">
        <w:rPr>
          <w:rFonts w:ascii="Cambria" w:hAnsi="Cambria" w:cstheme="minorHAnsi"/>
          <w:sz w:val="24"/>
          <w:szCs w:val="24"/>
          <w:shd w:val="clear" w:color="auto" w:fill="FFFFFF"/>
        </w:rPr>
        <w:t>tranquility</w:t>
      </w:r>
      <w:r w:rsidR="00604FAD" w:rsidRPr="008A6A78">
        <w:rPr>
          <w:rFonts w:ascii="Cambria" w:hAnsi="Cambria" w:cstheme="minorHAnsi"/>
          <w:sz w:val="24"/>
          <w:szCs w:val="24"/>
          <w:shd w:val="clear" w:color="auto" w:fill="FFFFFF"/>
        </w:rPr>
        <w:t xml:space="preserve"> and equal opportunities to all Jordanians.</w:t>
      </w:r>
    </w:p>
    <w:p w14:paraId="547489A5" w14:textId="77777777" w:rsidR="00E323A2" w:rsidRPr="00570318" w:rsidRDefault="00E323A2" w:rsidP="00E323A2">
      <w:pPr>
        <w:spacing w:after="0" w:line="240" w:lineRule="auto"/>
        <w:jc w:val="both"/>
        <w:rPr>
          <w:rFonts w:ascii="Cambria" w:hAnsi="Cambria"/>
          <w:sz w:val="24"/>
          <w:szCs w:val="24"/>
        </w:rPr>
      </w:pPr>
    </w:p>
    <w:p w14:paraId="6082CDCF" w14:textId="55ED6751" w:rsidR="008C0914" w:rsidRPr="00570318" w:rsidRDefault="008C0914" w:rsidP="00570318">
      <w:pPr>
        <w:spacing w:after="0" w:line="240" w:lineRule="auto"/>
        <w:jc w:val="both"/>
        <w:rPr>
          <w:rFonts w:ascii="Cambria" w:hAnsi="Cambria"/>
          <w:sz w:val="24"/>
          <w:szCs w:val="24"/>
        </w:rPr>
      </w:pPr>
      <w:r w:rsidRPr="00570318">
        <w:rPr>
          <w:rFonts w:ascii="Cambria" w:hAnsi="Cambria"/>
          <w:sz w:val="24"/>
          <w:szCs w:val="24"/>
        </w:rPr>
        <w:t xml:space="preserve">As stated above, the reform Secretariat has set an informal target of 50% women.  </w:t>
      </w:r>
    </w:p>
    <w:p w14:paraId="75C88474" w14:textId="3484075B" w:rsidR="00286391" w:rsidRPr="00570318" w:rsidRDefault="00286391" w:rsidP="00570318">
      <w:pPr>
        <w:spacing w:after="0" w:line="240" w:lineRule="auto"/>
        <w:jc w:val="both"/>
        <w:rPr>
          <w:rFonts w:ascii="Cambria" w:hAnsi="Cambria"/>
          <w:sz w:val="24"/>
          <w:szCs w:val="24"/>
        </w:rPr>
      </w:pPr>
      <w:r w:rsidRPr="00570318">
        <w:rPr>
          <w:rFonts w:ascii="Cambria" w:hAnsi="Cambria"/>
          <w:sz w:val="24"/>
          <w:szCs w:val="24"/>
        </w:rPr>
        <w:t xml:space="preserve">In addition, Article 13 specifies a minimum requirement of 2% of employees are handicapped, for employers with over 50 employees.  </w:t>
      </w:r>
    </w:p>
    <w:p w14:paraId="437A69D0" w14:textId="77777777" w:rsidR="008A6A78" w:rsidRDefault="008A6A78" w:rsidP="008A6A78">
      <w:pPr>
        <w:autoSpaceDE w:val="0"/>
        <w:autoSpaceDN w:val="0"/>
        <w:adjustRightInd w:val="0"/>
        <w:spacing w:after="0" w:line="240" w:lineRule="auto"/>
        <w:jc w:val="both"/>
        <w:rPr>
          <w:rFonts w:ascii="Cambria" w:eastAsiaTheme="minorEastAsia" w:hAnsi="Cambria"/>
          <w:sz w:val="24"/>
          <w:szCs w:val="24"/>
          <w:lang w:val="en-NZ"/>
        </w:rPr>
      </w:pPr>
    </w:p>
    <w:p w14:paraId="1F316D06" w14:textId="6AED2A2C" w:rsidR="00342972" w:rsidRDefault="00B97108" w:rsidP="008A6A78">
      <w:pPr>
        <w:autoSpaceDE w:val="0"/>
        <w:autoSpaceDN w:val="0"/>
        <w:adjustRightInd w:val="0"/>
        <w:spacing w:after="0" w:line="240" w:lineRule="auto"/>
        <w:jc w:val="both"/>
        <w:rPr>
          <w:rFonts w:ascii="Cambria" w:eastAsiaTheme="minorEastAsia" w:hAnsi="Cambria"/>
          <w:sz w:val="24"/>
          <w:szCs w:val="24"/>
          <w:lang w:val="en-NZ"/>
        </w:rPr>
      </w:pPr>
      <w:r w:rsidRPr="008A6A78">
        <w:rPr>
          <w:rFonts w:ascii="Cambria" w:eastAsiaTheme="minorEastAsia" w:hAnsi="Cambria"/>
          <w:sz w:val="24"/>
          <w:szCs w:val="24"/>
          <w:lang w:val="en-NZ"/>
        </w:rPr>
        <w:t>In addition</w:t>
      </w:r>
      <w:proofErr w:type="gramStart"/>
      <w:r w:rsidRPr="008A6A78">
        <w:rPr>
          <w:rFonts w:ascii="Cambria" w:eastAsiaTheme="minorEastAsia" w:hAnsi="Cambria"/>
          <w:sz w:val="24"/>
          <w:szCs w:val="24"/>
          <w:lang w:val="en-NZ"/>
        </w:rPr>
        <w:t>, ,</w:t>
      </w:r>
      <w:proofErr w:type="gramEnd"/>
      <w:r w:rsidRPr="008A6A78">
        <w:rPr>
          <w:rFonts w:ascii="Cambria" w:eastAsiaTheme="minorEastAsia" w:hAnsi="Cambria"/>
          <w:sz w:val="24"/>
          <w:szCs w:val="24"/>
          <w:lang w:val="en-NZ"/>
        </w:rPr>
        <w:t xml:space="preserve"> the Ministry of </w:t>
      </w:r>
      <w:proofErr w:type="spellStart"/>
      <w:r w:rsidRPr="008A6A78">
        <w:rPr>
          <w:rFonts w:ascii="Cambria" w:eastAsiaTheme="minorEastAsia" w:hAnsi="Cambria"/>
          <w:sz w:val="24"/>
          <w:szCs w:val="24"/>
          <w:lang w:val="en-NZ"/>
        </w:rPr>
        <w:t>Labor</w:t>
      </w:r>
      <w:proofErr w:type="spellEnd"/>
      <w:r w:rsidRPr="008A6A78">
        <w:rPr>
          <w:rFonts w:ascii="Cambria" w:eastAsiaTheme="minorEastAsia" w:hAnsi="Cambria"/>
          <w:sz w:val="24"/>
          <w:szCs w:val="24"/>
          <w:lang w:val="en-NZ"/>
        </w:rPr>
        <w:t xml:space="preserve"> </w:t>
      </w:r>
      <w:r w:rsidR="00342972" w:rsidRPr="008A6A78">
        <w:rPr>
          <w:rFonts w:ascii="Cambria" w:eastAsiaTheme="minorEastAsia" w:hAnsi="Cambria"/>
          <w:sz w:val="24"/>
          <w:szCs w:val="24"/>
          <w:lang w:val="en-NZ"/>
        </w:rPr>
        <w:t>2019</w:t>
      </w:r>
      <w:r w:rsidR="00342972">
        <w:rPr>
          <w:rFonts w:ascii="Cambria" w:eastAsiaTheme="minorEastAsia" w:hAnsi="Cambria"/>
          <w:sz w:val="24"/>
          <w:szCs w:val="24"/>
          <w:lang w:val="en-NZ"/>
        </w:rPr>
        <w:t xml:space="preserve"> </w:t>
      </w:r>
      <w:r w:rsidRPr="008A6A78">
        <w:rPr>
          <w:rFonts w:ascii="Cambria" w:eastAsiaTheme="minorEastAsia" w:hAnsi="Cambria"/>
          <w:sz w:val="24"/>
          <w:szCs w:val="24"/>
          <w:lang w:val="en-NZ"/>
        </w:rPr>
        <w:t>Code of Conduct for Employers and Employees in the Workplace to be adopted by companies as part of their annual registration process</w:t>
      </w:r>
      <w:r w:rsidR="00342972">
        <w:rPr>
          <w:rFonts w:ascii="Cambria" w:eastAsiaTheme="minorEastAsia" w:hAnsi="Cambria"/>
          <w:sz w:val="24"/>
          <w:szCs w:val="24"/>
          <w:lang w:val="en-NZ"/>
        </w:rPr>
        <w:t xml:space="preserve"> will be applied during the project implementation period</w:t>
      </w:r>
      <w:r w:rsidR="007848BB">
        <w:rPr>
          <w:rFonts w:ascii="Cambria" w:eastAsiaTheme="minorEastAsia" w:hAnsi="Cambria"/>
          <w:sz w:val="24"/>
          <w:szCs w:val="24"/>
          <w:lang w:val="en-NZ"/>
        </w:rPr>
        <w:t xml:space="preserve"> </w:t>
      </w:r>
      <w:r w:rsidRPr="008A6A78">
        <w:rPr>
          <w:rFonts w:ascii="Cambria" w:eastAsiaTheme="minorEastAsia" w:hAnsi="Cambria"/>
          <w:sz w:val="24"/>
          <w:szCs w:val="24"/>
          <w:lang w:val="en-NZ"/>
        </w:rPr>
        <w:t xml:space="preserve">. </w:t>
      </w:r>
    </w:p>
    <w:p w14:paraId="438F97A2" w14:textId="77777777" w:rsidR="00342972" w:rsidRDefault="00342972" w:rsidP="008A6A78">
      <w:pPr>
        <w:autoSpaceDE w:val="0"/>
        <w:autoSpaceDN w:val="0"/>
        <w:adjustRightInd w:val="0"/>
        <w:spacing w:after="0" w:line="240" w:lineRule="auto"/>
        <w:jc w:val="both"/>
        <w:rPr>
          <w:rFonts w:ascii="Cambria" w:eastAsiaTheme="minorEastAsia" w:hAnsi="Cambria"/>
          <w:sz w:val="24"/>
          <w:szCs w:val="24"/>
          <w:lang w:val="en-NZ"/>
        </w:rPr>
      </w:pPr>
    </w:p>
    <w:p w14:paraId="67B5EB83" w14:textId="2777BA6B" w:rsidR="00C971E0" w:rsidRPr="008A6A78" w:rsidRDefault="007A640B" w:rsidP="00C971E0">
      <w:pPr>
        <w:autoSpaceDE w:val="0"/>
        <w:autoSpaceDN w:val="0"/>
        <w:adjustRightInd w:val="0"/>
        <w:spacing w:after="0" w:line="240" w:lineRule="auto"/>
        <w:jc w:val="both"/>
        <w:rPr>
          <w:rFonts w:ascii="Cambria" w:hAnsi="Cambria"/>
          <w:sz w:val="24"/>
          <w:szCs w:val="24"/>
        </w:rPr>
      </w:pPr>
      <w:r>
        <w:rPr>
          <w:rFonts w:ascii="Cambria" w:eastAsiaTheme="minorEastAsia" w:hAnsi="Cambria"/>
          <w:sz w:val="24"/>
          <w:szCs w:val="24"/>
          <w:lang w:val="en-NZ"/>
        </w:rPr>
        <w:t xml:space="preserve">The </w:t>
      </w:r>
      <w:r w:rsidR="00B97108" w:rsidRPr="008A6A78">
        <w:rPr>
          <w:rFonts w:ascii="Cambria" w:eastAsiaTheme="minorEastAsia" w:hAnsi="Cambria"/>
          <w:sz w:val="24"/>
          <w:szCs w:val="24"/>
          <w:lang w:val="en-NZ"/>
        </w:rPr>
        <w:t>Codes make explicit references to sexual harassment and gender-based discrimination and specify Grievance Redress Mechanisms in the instructions.</w:t>
      </w:r>
      <w:r w:rsidR="00E323A2" w:rsidRPr="008A6A78">
        <w:rPr>
          <w:rFonts w:ascii="Cambria" w:eastAsiaTheme="minorEastAsia" w:hAnsi="Cambria"/>
          <w:sz w:val="24"/>
          <w:szCs w:val="24"/>
          <w:lang w:val="en-NZ"/>
        </w:rPr>
        <w:t xml:space="preserve"> </w:t>
      </w:r>
      <w:r w:rsidR="00C971E0">
        <w:rPr>
          <w:rFonts w:ascii="Cambria" w:eastAsiaTheme="minorEastAsia" w:hAnsi="Cambria"/>
          <w:sz w:val="24"/>
          <w:szCs w:val="24"/>
          <w:lang w:val="en-NZ"/>
        </w:rPr>
        <w:t xml:space="preserve"> </w:t>
      </w:r>
      <w:r w:rsidR="00C971E0">
        <w:rPr>
          <w:rFonts w:ascii="Cambria" w:hAnsi="Cambria"/>
          <w:sz w:val="24"/>
          <w:szCs w:val="24"/>
        </w:rPr>
        <w:t>The Code will be part of the workers contracts package.</w:t>
      </w:r>
    </w:p>
    <w:p w14:paraId="4FA1E428" w14:textId="080E0106" w:rsidR="00B617CB" w:rsidRDefault="00B617CB" w:rsidP="008A6A78">
      <w:pPr>
        <w:autoSpaceDE w:val="0"/>
        <w:autoSpaceDN w:val="0"/>
        <w:adjustRightInd w:val="0"/>
        <w:spacing w:after="0" w:line="240" w:lineRule="auto"/>
        <w:jc w:val="both"/>
        <w:rPr>
          <w:rFonts w:ascii="Cambria" w:eastAsiaTheme="minorEastAsia" w:hAnsi="Cambria"/>
          <w:sz w:val="24"/>
          <w:szCs w:val="24"/>
          <w:lang w:val="en-NZ"/>
        </w:rPr>
      </w:pPr>
    </w:p>
    <w:p w14:paraId="2292C0F4" w14:textId="24FEBDD1" w:rsidR="005C1588" w:rsidRDefault="005C1588" w:rsidP="008A6A78">
      <w:pPr>
        <w:pStyle w:val="Heading1"/>
        <w:numPr>
          <w:ilvl w:val="0"/>
          <w:numId w:val="1"/>
        </w:numPr>
        <w:spacing w:before="0" w:after="0" w:line="240" w:lineRule="auto"/>
        <w:jc w:val="both"/>
        <w:rPr>
          <w:rFonts w:ascii="Cambria" w:hAnsi="Cambria"/>
          <w:caps/>
          <w:color w:val="C00000"/>
          <w:spacing w:val="4"/>
          <w:sz w:val="24"/>
          <w:szCs w:val="24"/>
          <w:lang w:val="en-NZ"/>
        </w:rPr>
      </w:pPr>
      <w:r w:rsidRPr="008A6A78">
        <w:rPr>
          <w:rFonts w:ascii="Cambria" w:hAnsi="Cambria"/>
          <w:caps/>
          <w:color w:val="C00000"/>
          <w:spacing w:val="4"/>
          <w:sz w:val="24"/>
          <w:szCs w:val="24"/>
          <w:lang w:val="en-NZ"/>
        </w:rPr>
        <w:t>BRIEF OVERVIEW OF LABOR LEGISLATION: O</w:t>
      </w:r>
      <w:r w:rsidR="0015517E" w:rsidRPr="008A6A78">
        <w:rPr>
          <w:rFonts w:ascii="Cambria" w:hAnsi="Cambria"/>
          <w:caps/>
          <w:color w:val="C00000"/>
          <w:spacing w:val="4"/>
          <w:sz w:val="24"/>
          <w:szCs w:val="24"/>
          <w:lang w:val="en-NZ"/>
        </w:rPr>
        <w:t xml:space="preserve">CCUPATIONAL </w:t>
      </w:r>
      <w:r w:rsidRPr="008A6A78">
        <w:rPr>
          <w:rFonts w:ascii="Cambria" w:hAnsi="Cambria"/>
          <w:caps/>
          <w:color w:val="C00000"/>
          <w:spacing w:val="4"/>
          <w:sz w:val="24"/>
          <w:szCs w:val="24"/>
          <w:lang w:val="en-NZ"/>
        </w:rPr>
        <w:t>H</w:t>
      </w:r>
      <w:r w:rsidR="0015517E" w:rsidRPr="008A6A78">
        <w:rPr>
          <w:rFonts w:ascii="Cambria" w:hAnsi="Cambria"/>
          <w:caps/>
          <w:color w:val="C00000"/>
          <w:spacing w:val="4"/>
          <w:sz w:val="24"/>
          <w:szCs w:val="24"/>
          <w:lang w:val="en-NZ"/>
        </w:rPr>
        <w:t xml:space="preserve">EALTH AND </w:t>
      </w:r>
      <w:r w:rsidRPr="008A6A78">
        <w:rPr>
          <w:rFonts w:ascii="Cambria" w:hAnsi="Cambria"/>
          <w:caps/>
          <w:color w:val="C00000"/>
          <w:spacing w:val="4"/>
          <w:sz w:val="24"/>
          <w:szCs w:val="24"/>
          <w:lang w:val="en-NZ"/>
        </w:rPr>
        <w:t>S</w:t>
      </w:r>
      <w:r w:rsidR="0015517E" w:rsidRPr="008A6A78">
        <w:rPr>
          <w:rFonts w:ascii="Cambria" w:hAnsi="Cambria"/>
          <w:caps/>
          <w:color w:val="C00000"/>
          <w:spacing w:val="4"/>
          <w:sz w:val="24"/>
          <w:szCs w:val="24"/>
          <w:lang w:val="en-NZ"/>
        </w:rPr>
        <w:t>AFETY</w:t>
      </w:r>
    </w:p>
    <w:p w14:paraId="5BC4C8ED" w14:textId="77777777" w:rsidR="005D0800" w:rsidRPr="005D0800" w:rsidRDefault="005D0800" w:rsidP="005D0800">
      <w:pPr>
        <w:spacing w:after="0" w:line="240" w:lineRule="auto"/>
        <w:rPr>
          <w:lang w:val="en-NZ"/>
        </w:rPr>
      </w:pPr>
    </w:p>
    <w:p w14:paraId="0DAAEF29" w14:textId="1779DA5B" w:rsidR="00531220" w:rsidRDefault="004C788D" w:rsidP="00570318">
      <w:pPr>
        <w:spacing w:after="0" w:line="240" w:lineRule="auto"/>
        <w:jc w:val="both"/>
        <w:rPr>
          <w:rFonts w:ascii="Cambria" w:hAnsi="Cambria"/>
          <w:sz w:val="24"/>
          <w:szCs w:val="24"/>
          <w:lang w:bidi="ar-JO"/>
        </w:rPr>
      </w:pPr>
      <w:r w:rsidRPr="00570318">
        <w:rPr>
          <w:rFonts w:ascii="Cambria" w:hAnsi="Cambria"/>
          <w:sz w:val="24"/>
          <w:szCs w:val="24"/>
        </w:rPr>
        <w:t>This will be according to Jordan Labor La</w:t>
      </w:r>
      <w:r w:rsidR="00FD4572" w:rsidRPr="00570318">
        <w:rPr>
          <w:rFonts w:ascii="Cambria" w:hAnsi="Cambria"/>
          <w:sz w:val="24"/>
          <w:szCs w:val="24"/>
        </w:rPr>
        <w:t>w</w:t>
      </w:r>
      <w:r w:rsidRPr="00570318">
        <w:rPr>
          <w:rFonts w:ascii="Cambria" w:hAnsi="Cambria"/>
          <w:sz w:val="24"/>
          <w:szCs w:val="24"/>
        </w:rPr>
        <w:t xml:space="preserve">, Article no. </w:t>
      </w:r>
      <w:r w:rsidRPr="00570318">
        <w:rPr>
          <w:rFonts w:ascii="Cambria" w:hAnsi="Cambria"/>
          <w:sz w:val="24"/>
          <w:szCs w:val="24"/>
          <w:lang w:bidi="ar-JO"/>
        </w:rPr>
        <w:t>7</w:t>
      </w:r>
      <w:r w:rsidR="0048489A" w:rsidRPr="00570318">
        <w:rPr>
          <w:rFonts w:ascii="Cambria" w:hAnsi="Cambria"/>
          <w:sz w:val="24"/>
          <w:szCs w:val="24"/>
          <w:lang w:bidi="ar-JO"/>
        </w:rPr>
        <w:t>8</w:t>
      </w:r>
      <w:r w:rsidRPr="00570318">
        <w:rPr>
          <w:rFonts w:ascii="Cambria" w:hAnsi="Cambria"/>
          <w:sz w:val="24"/>
          <w:szCs w:val="24"/>
          <w:lang w:bidi="ar-JO"/>
        </w:rPr>
        <w:t xml:space="preserve"> to Article no. 8</w:t>
      </w:r>
      <w:r w:rsidR="00FD4572" w:rsidRPr="00570318">
        <w:rPr>
          <w:rFonts w:ascii="Cambria" w:hAnsi="Cambria"/>
          <w:sz w:val="24"/>
          <w:szCs w:val="24"/>
          <w:lang w:bidi="ar-JO"/>
        </w:rPr>
        <w:t>4</w:t>
      </w:r>
      <w:r w:rsidRPr="00570318">
        <w:rPr>
          <w:rFonts w:ascii="Cambria" w:hAnsi="Cambria"/>
          <w:sz w:val="24"/>
          <w:szCs w:val="24"/>
          <w:lang w:bidi="ar-JO"/>
        </w:rPr>
        <w:t xml:space="preserve">, as well as </w:t>
      </w:r>
      <w:proofErr w:type="spellStart"/>
      <w:r w:rsidRPr="00570318">
        <w:rPr>
          <w:rFonts w:ascii="Cambria" w:hAnsi="Cambria"/>
          <w:sz w:val="24"/>
          <w:szCs w:val="24"/>
          <w:lang w:bidi="ar-JO"/>
        </w:rPr>
        <w:t>MoPIC</w:t>
      </w:r>
      <w:r w:rsidR="00B64EE2" w:rsidRPr="00570318">
        <w:rPr>
          <w:rFonts w:ascii="Cambria" w:hAnsi="Cambria"/>
          <w:sz w:val="24"/>
          <w:szCs w:val="24"/>
          <w:lang w:bidi="ar-JO"/>
        </w:rPr>
        <w:t>’s</w:t>
      </w:r>
      <w:proofErr w:type="spellEnd"/>
      <w:r w:rsidRPr="00570318">
        <w:rPr>
          <w:rFonts w:ascii="Cambria" w:hAnsi="Cambria"/>
          <w:sz w:val="24"/>
          <w:szCs w:val="24"/>
          <w:lang w:bidi="ar-JO"/>
        </w:rPr>
        <w:t xml:space="preserve"> internal guidelines and instructions</w:t>
      </w:r>
      <w:r w:rsidR="006D09AE" w:rsidRPr="00570318">
        <w:rPr>
          <w:rFonts w:ascii="Cambria" w:hAnsi="Cambria"/>
          <w:sz w:val="24"/>
          <w:szCs w:val="24"/>
          <w:lang w:bidi="ar-JO"/>
        </w:rPr>
        <w:t xml:space="preserve">.  </w:t>
      </w:r>
    </w:p>
    <w:p w14:paraId="38BAA4B5" w14:textId="77777777" w:rsidR="005D0800" w:rsidRPr="00570318" w:rsidRDefault="005D0800" w:rsidP="00570318">
      <w:pPr>
        <w:spacing w:after="0" w:line="240" w:lineRule="auto"/>
        <w:jc w:val="both"/>
        <w:rPr>
          <w:rFonts w:ascii="Cambria" w:hAnsi="Cambria"/>
          <w:sz w:val="24"/>
          <w:szCs w:val="24"/>
          <w:lang w:bidi="ar-JO"/>
        </w:rPr>
      </w:pPr>
    </w:p>
    <w:p w14:paraId="69506C6D" w14:textId="77777777" w:rsidR="003A1BD6" w:rsidRDefault="00F43BD6" w:rsidP="00570318">
      <w:pPr>
        <w:spacing w:after="0" w:line="240" w:lineRule="auto"/>
        <w:jc w:val="both"/>
        <w:rPr>
          <w:rFonts w:ascii="Cambria" w:hAnsi="Cambria"/>
          <w:sz w:val="24"/>
          <w:szCs w:val="24"/>
          <w:lang w:bidi="ar-JO"/>
        </w:rPr>
      </w:pPr>
      <w:r w:rsidRPr="00570318">
        <w:rPr>
          <w:rFonts w:ascii="Cambria" w:hAnsi="Cambria"/>
          <w:sz w:val="24"/>
          <w:szCs w:val="24"/>
          <w:lang w:bidi="ar-JO"/>
        </w:rPr>
        <w:t xml:space="preserve">As outlined in </w:t>
      </w:r>
      <w:r w:rsidR="00BC7FEF" w:rsidRPr="00570318">
        <w:rPr>
          <w:rFonts w:ascii="Cambria" w:hAnsi="Cambria"/>
          <w:sz w:val="24"/>
          <w:szCs w:val="24"/>
          <w:lang w:bidi="ar-JO"/>
        </w:rPr>
        <w:t>Article 78</w:t>
      </w:r>
      <w:r w:rsidRPr="00570318">
        <w:rPr>
          <w:rFonts w:ascii="Cambria" w:hAnsi="Cambria"/>
          <w:sz w:val="24"/>
          <w:szCs w:val="24"/>
          <w:lang w:bidi="ar-JO"/>
        </w:rPr>
        <w:t xml:space="preserve">, </w:t>
      </w:r>
    </w:p>
    <w:p w14:paraId="7097B691" w14:textId="77777777" w:rsidR="003A1BD6" w:rsidRDefault="003A1BD6" w:rsidP="00570318">
      <w:pPr>
        <w:spacing w:after="0" w:line="240" w:lineRule="auto"/>
        <w:jc w:val="both"/>
        <w:rPr>
          <w:rFonts w:ascii="Cambria" w:hAnsi="Cambria"/>
          <w:sz w:val="24"/>
          <w:szCs w:val="24"/>
          <w:lang w:bidi="ar-JO"/>
        </w:rPr>
      </w:pPr>
    </w:p>
    <w:p w14:paraId="6E412A9D" w14:textId="7869EF0C" w:rsidR="00BC772F" w:rsidRPr="00BC772F" w:rsidRDefault="00BC772F" w:rsidP="00BC772F">
      <w:pPr>
        <w:spacing w:after="0" w:line="240" w:lineRule="auto"/>
        <w:jc w:val="both"/>
        <w:rPr>
          <w:rFonts w:ascii="Cambria" w:hAnsi="Cambria"/>
          <w:sz w:val="24"/>
          <w:szCs w:val="24"/>
          <w:lang w:bidi="ar-JO"/>
        </w:rPr>
      </w:pPr>
      <w:r w:rsidRPr="00BC772F">
        <w:rPr>
          <w:rFonts w:ascii="Cambria" w:hAnsi="Cambria"/>
          <w:sz w:val="24"/>
          <w:szCs w:val="24"/>
          <w:lang w:bidi="ar-JO"/>
        </w:rPr>
        <w:t xml:space="preserve"> The Employer must:</w:t>
      </w:r>
    </w:p>
    <w:p w14:paraId="0451D473" w14:textId="77777777" w:rsidR="003A1BD6" w:rsidRDefault="003A1BD6" w:rsidP="00BC772F">
      <w:pPr>
        <w:spacing w:after="0" w:line="240" w:lineRule="auto"/>
        <w:jc w:val="both"/>
        <w:rPr>
          <w:rFonts w:ascii="Cambria" w:hAnsi="Cambria"/>
          <w:sz w:val="24"/>
          <w:szCs w:val="24"/>
          <w:lang w:bidi="ar-JO"/>
        </w:rPr>
      </w:pPr>
    </w:p>
    <w:p w14:paraId="550CBE4C" w14:textId="1D3B3AF7" w:rsidR="00BC772F" w:rsidRPr="00BC772F" w:rsidRDefault="00BC772F" w:rsidP="00BC772F">
      <w:pPr>
        <w:spacing w:after="0" w:line="240" w:lineRule="auto"/>
        <w:jc w:val="both"/>
        <w:rPr>
          <w:rFonts w:ascii="Cambria" w:hAnsi="Cambria"/>
          <w:sz w:val="24"/>
          <w:szCs w:val="24"/>
          <w:lang w:bidi="ar-JO"/>
        </w:rPr>
      </w:pPr>
      <w:r w:rsidRPr="00BC772F">
        <w:rPr>
          <w:rFonts w:ascii="Cambria" w:hAnsi="Cambria"/>
          <w:sz w:val="24"/>
          <w:szCs w:val="24"/>
          <w:lang w:bidi="ar-JO"/>
        </w:rPr>
        <w:t>1. Provide the necessary precautions and measures to protect the Employees from the hazards and diseases that may result from the work as well as from machines used therein.</w:t>
      </w:r>
    </w:p>
    <w:p w14:paraId="64ED4DC9" w14:textId="77777777" w:rsidR="00BC772F" w:rsidRPr="00BC772F" w:rsidRDefault="00BC772F" w:rsidP="00BC772F">
      <w:pPr>
        <w:spacing w:after="0" w:line="240" w:lineRule="auto"/>
        <w:jc w:val="both"/>
        <w:rPr>
          <w:rFonts w:ascii="Cambria" w:hAnsi="Cambria"/>
          <w:sz w:val="24"/>
          <w:szCs w:val="24"/>
          <w:lang w:bidi="ar-JO"/>
        </w:rPr>
      </w:pPr>
      <w:r w:rsidRPr="00BC772F">
        <w:rPr>
          <w:rFonts w:ascii="Cambria" w:hAnsi="Cambria"/>
          <w:sz w:val="24"/>
          <w:szCs w:val="24"/>
          <w:lang w:bidi="ar-JO"/>
        </w:rPr>
        <w:t>2. Provide Employees with personal protection and prevention means from the hazards of work and occupational diseases such as clothes, eye glasses, gloves, shoes and the likes as well as instructing them on the method of its use, maintenance and cleaning.</w:t>
      </w:r>
    </w:p>
    <w:p w14:paraId="6064B416" w14:textId="77777777" w:rsidR="003A1BD6" w:rsidRDefault="003A1BD6" w:rsidP="00BC772F">
      <w:pPr>
        <w:spacing w:after="0" w:line="240" w:lineRule="auto"/>
        <w:jc w:val="both"/>
        <w:rPr>
          <w:rFonts w:ascii="Cambria" w:hAnsi="Cambria"/>
          <w:sz w:val="24"/>
          <w:szCs w:val="24"/>
          <w:lang w:bidi="ar-JO"/>
        </w:rPr>
      </w:pPr>
    </w:p>
    <w:p w14:paraId="7ECE1299" w14:textId="524FF487" w:rsidR="00BC772F" w:rsidRPr="00BC772F" w:rsidRDefault="00BC772F" w:rsidP="00BC772F">
      <w:pPr>
        <w:spacing w:after="0" w:line="240" w:lineRule="auto"/>
        <w:jc w:val="both"/>
        <w:rPr>
          <w:rFonts w:ascii="Cambria" w:hAnsi="Cambria"/>
          <w:sz w:val="24"/>
          <w:szCs w:val="24"/>
          <w:lang w:bidi="ar-JO"/>
        </w:rPr>
      </w:pPr>
      <w:r w:rsidRPr="00BC772F">
        <w:rPr>
          <w:rFonts w:ascii="Cambria" w:hAnsi="Cambria"/>
          <w:sz w:val="24"/>
          <w:szCs w:val="24"/>
          <w:lang w:bidi="ar-JO"/>
        </w:rPr>
        <w:t>3. Inform the Employee prior to engagement of the risks of his occupation and methods of methods of protection to be taken by him. Instructions and</w:t>
      </w:r>
    </w:p>
    <w:p w14:paraId="42AC7E14" w14:textId="77777777" w:rsidR="00BC772F" w:rsidRPr="00BC772F" w:rsidRDefault="00BC772F" w:rsidP="00BC772F">
      <w:pPr>
        <w:spacing w:after="0" w:line="240" w:lineRule="auto"/>
        <w:jc w:val="both"/>
        <w:rPr>
          <w:rFonts w:ascii="Cambria" w:hAnsi="Cambria"/>
          <w:sz w:val="24"/>
          <w:szCs w:val="24"/>
          <w:lang w:bidi="ar-JO"/>
        </w:rPr>
      </w:pPr>
      <w:r w:rsidRPr="00BC772F">
        <w:rPr>
          <w:rFonts w:ascii="Cambria" w:hAnsi="Cambria"/>
          <w:sz w:val="24"/>
          <w:szCs w:val="24"/>
          <w:lang w:bidi="ar-JO"/>
        </w:rPr>
        <w:t>directives showing the occupational risks and methods of protection there from according to the regulations and decisions issued in this respect should be placed in a conspicuous place.</w:t>
      </w:r>
    </w:p>
    <w:p w14:paraId="2A6C1751" w14:textId="77777777" w:rsidR="003A1BD6" w:rsidRDefault="003A1BD6" w:rsidP="00BC772F">
      <w:pPr>
        <w:spacing w:after="0" w:line="240" w:lineRule="auto"/>
        <w:jc w:val="both"/>
        <w:rPr>
          <w:rFonts w:ascii="Cambria" w:hAnsi="Cambria"/>
          <w:sz w:val="24"/>
          <w:szCs w:val="24"/>
          <w:lang w:bidi="ar-JO"/>
        </w:rPr>
      </w:pPr>
    </w:p>
    <w:p w14:paraId="6E6DA0E7" w14:textId="125D900E" w:rsidR="00BC772F" w:rsidRPr="00BC772F" w:rsidRDefault="00BC772F" w:rsidP="00BC772F">
      <w:pPr>
        <w:spacing w:after="0" w:line="240" w:lineRule="auto"/>
        <w:jc w:val="both"/>
        <w:rPr>
          <w:rFonts w:ascii="Cambria" w:hAnsi="Cambria"/>
          <w:sz w:val="24"/>
          <w:szCs w:val="24"/>
          <w:lang w:bidi="ar-JO"/>
        </w:rPr>
      </w:pPr>
      <w:r w:rsidRPr="00BC772F">
        <w:rPr>
          <w:rFonts w:ascii="Cambria" w:hAnsi="Cambria"/>
          <w:sz w:val="24"/>
          <w:szCs w:val="24"/>
          <w:lang w:bidi="ar-JO"/>
        </w:rPr>
        <w:t>4. Provide medical emergency facilities and equipment to Employees in the Establishment according to the levels determined by a decision of the Minister subsequent to seeking the opinions of the competent official authorities.</w:t>
      </w:r>
    </w:p>
    <w:p w14:paraId="7EC29D60" w14:textId="77777777" w:rsidR="00BC772F" w:rsidRPr="00BC772F" w:rsidRDefault="00BC772F" w:rsidP="00BC772F">
      <w:pPr>
        <w:spacing w:after="0" w:line="240" w:lineRule="auto"/>
        <w:jc w:val="both"/>
        <w:rPr>
          <w:rFonts w:ascii="Cambria" w:hAnsi="Cambria"/>
          <w:sz w:val="24"/>
          <w:szCs w:val="24"/>
          <w:lang w:bidi="ar-JO"/>
        </w:rPr>
      </w:pPr>
      <w:r w:rsidRPr="00BC772F">
        <w:rPr>
          <w:rFonts w:ascii="Cambria" w:hAnsi="Cambria"/>
          <w:sz w:val="24"/>
          <w:szCs w:val="24"/>
          <w:lang w:bidi="ar-JO"/>
        </w:rPr>
        <w:t>b) The Employees may not absorb any expenses resulting from the implementation of or providing what is stated under paragraph (a) of this article.</w:t>
      </w:r>
    </w:p>
    <w:p w14:paraId="6DFC5596" w14:textId="77777777" w:rsidR="003A1BD6" w:rsidRDefault="003A1BD6" w:rsidP="00BC772F">
      <w:pPr>
        <w:spacing w:after="0" w:line="240" w:lineRule="auto"/>
        <w:jc w:val="both"/>
        <w:rPr>
          <w:rFonts w:ascii="Cambria" w:hAnsi="Cambria"/>
          <w:sz w:val="24"/>
          <w:szCs w:val="24"/>
          <w:lang w:bidi="ar-JO"/>
        </w:rPr>
      </w:pPr>
    </w:p>
    <w:p w14:paraId="3E6D22F5" w14:textId="31D2F838" w:rsidR="00BC772F" w:rsidRPr="00BC772F" w:rsidRDefault="00AF7A87" w:rsidP="00BC772F">
      <w:pPr>
        <w:spacing w:after="0" w:line="240" w:lineRule="auto"/>
        <w:jc w:val="both"/>
        <w:rPr>
          <w:rFonts w:ascii="Cambria" w:hAnsi="Cambria"/>
          <w:sz w:val="24"/>
          <w:szCs w:val="24"/>
          <w:lang w:bidi="ar-JO"/>
        </w:rPr>
      </w:pPr>
      <w:r>
        <w:rPr>
          <w:rFonts w:ascii="Cambria" w:hAnsi="Cambria"/>
          <w:sz w:val="24"/>
          <w:szCs w:val="24"/>
          <w:lang w:bidi="ar-JO"/>
        </w:rPr>
        <w:t xml:space="preserve">As per </w:t>
      </w:r>
      <w:r w:rsidR="00BC772F" w:rsidRPr="00BC772F">
        <w:rPr>
          <w:rFonts w:ascii="Cambria" w:hAnsi="Cambria"/>
          <w:sz w:val="24"/>
          <w:szCs w:val="24"/>
          <w:lang w:bidi="ar-JO"/>
        </w:rPr>
        <w:t>Article (80):</w:t>
      </w:r>
    </w:p>
    <w:p w14:paraId="7BE2EAC4" w14:textId="77777777" w:rsidR="00BC772F" w:rsidRPr="00BC772F" w:rsidRDefault="00BC772F" w:rsidP="00BC772F">
      <w:pPr>
        <w:spacing w:after="0" w:line="240" w:lineRule="auto"/>
        <w:jc w:val="both"/>
        <w:rPr>
          <w:rFonts w:ascii="Cambria" w:hAnsi="Cambria"/>
          <w:sz w:val="24"/>
          <w:szCs w:val="24"/>
          <w:lang w:bidi="ar-JO"/>
        </w:rPr>
      </w:pPr>
      <w:r w:rsidRPr="00BC772F">
        <w:rPr>
          <w:rFonts w:ascii="Cambria" w:hAnsi="Cambria"/>
          <w:sz w:val="24"/>
          <w:szCs w:val="24"/>
          <w:lang w:bidi="ar-JO"/>
        </w:rPr>
        <w:t xml:space="preserve">The Employer should take the precautions necessary for the protection of the establishment and its Employees from the hazards of fire and explosions or storage, transporting or handling the inflammable dangerous materials and provide </w:t>
      </w:r>
      <w:proofErr w:type="gramStart"/>
      <w:r w:rsidRPr="00BC772F">
        <w:rPr>
          <w:rFonts w:ascii="Cambria" w:hAnsi="Cambria"/>
          <w:sz w:val="24"/>
          <w:szCs w:val="24"/>
          <w:lang w:bidi="ar-JO"/>
        </w:rPr>
        <w:t>sufficient</w:t>
      </w:r>
      <w:proofErr w:type="gramEnd"/>
      <w:r w:rsidRPr="00BC772F">
        <w:rPr>
          <w:rFonts w:ascii="Cambria" w:hAnsi="Cambria"/>
          <w:sz w:val="24"/>
          <w:szCs w:val="24"/>
          <w:lang w:bidi="ar-JO"/>
        </w:rPr>
        <w:t xml:space="preserve"> technical facilities and equipment according to the instructions of the competent official authorities.</w:t>
      </w:r>
    </w:p>
    <w:p w14:paraId="013A950F" w14:textId="77777777" w:rsidR="00AF7A87" w:rsidRDefault="00AF7A87" w:rsidP="00BC772F">
      <w:pPr>
        <w:spacing w:after="0" w:line="240" w:lineRule="auto"/>
        <w:jc w:val="both"/>
        <w:rPr>
          <w:rFonts w:ascii="Cambria" w:hAnsi="Cambria"/>
          <w:sz w:val="24"/>
          <w:szCs w:val="24"/>
          <w:lang w:bidi="ar-JO"/>
        </w:rPr>
      </w:pPr>
    </w:p>
    <w:p w14:paraId="4B555245" w14:textId="0E490D8F" w:rsidR="00BC772F" w:rsidRPr="00BC772F" w:rsidRDefault="00AF7A87" w:rsidP="00BC772F">
      <w:pPr>
        <w:spacing w:after="0" w:line="240" w:lineRule="auto"/>
        <w:jc w:val="both"/>
        <w:rPr>
          <w:rFonts w:ascii="Cambria" w:hAnsi="Cambria"/>
          <w:sz w:val="24"/>
          <w:szCs w:val="24"/>
          <w:lang w:bidi="ar-JO"/>
        </w:rPr>
      </w:pPr>
      <w:r>
        <w:rPr>
          <w:rFonts w:ascii="Cambria" w:hAnsi="Cambria"/>
          <w:sz w:val="24"/>
          <w:szCs w:val="24"/>
          <w:lang w:bidi="ar-JO"/>
        </w:rPr>
        <w:t xml:space="preserve">As per </w:t>
      </w:r>
      <w:r w:rsidR="00BC772F" w:rsidRPr="00BC772F">
        <w:rPr>
          <w:rFonts w:ascii="Cambria" w:hAnsi="Cambria"/>
          <w:sz w:val="24"/>
          <w:szCs w:val="24"/>
          <w:lang w:bidi="ar-JO"/>
        </w:rPr>
        <w:t>Article (81):</w:t>
      </w:r>
    </w:p>
    <w:p w14:paraId="2341FEA7" w14:textId="77777777" w:rsidR="00BC772F" w:rsidRPr="00BC772F" w:rsidRDefault="00BC772F" w:rsidP="00BC772F">
      <w:pPr>
        <w:spacing w:after="0" w:line="240" w:lineRule="auto"/>
        <w:jc w:val="both"/>
        <w:rPr>
          <w:rFonts w:ascii="Cambria" w:hAnsi="Cambria"/>
          <w:sz w:val="24"/>
          <w:szCs w:val="24"/>
          <w:lang w:bidi="ar-JO"/>
        </w:rPr>
      </w:pPr>
      <w:r w:rsidRPr="00BC772F">
        <w:rPr>
          <w:rFonts w:ascii="Cambria" w:hAnsi="Cambria"/>
          <w:sz w:val="24"/>
          <w:szCs w:val="24"/>
          <w:lang w:bidi="ar-JO"/>
        </w:rPr>
        <w:t xml:space="preserve">It is not permissible for the Employer or Employee to permit the entry of any type of liquor narcotics, mental influencing articles or dangerous drugs to the places of work or exhibit same therein nor is it permissible for anyone to </w:t>
      </w:r>
      <w:proofErr w:type="gramStart"/>
      <w:r w:rsidRPr="00BC772F">
        <w:rPr>
          <w:rFonts w:ascii="Cambria" w:hAnsi="Cambria"/>
          <w:sz w:val="24"/>
          <w:szCs w:val="24"/>
          <w:lang w:bidi="ar-JO"/>
        </w:rPr>
        <w:t>enter into</w:t>
      </w:r>
      <w:proofErr w:type="gramEnd"/>
      <w:r w:rsidRPr="00BC772F">
        <w:rPr>
          <w:rFonts w:ascii="Cambria" w:hAnsi="Cambria"/>
          <w:sz w:val="24"/>
          <w:szCs w:val="24"/>
          <w:lang w:bidi="ar-JO"/>
        </w:rPr>
        <w:t xml:space="preserve"> such places or stay there for any reason whilst under the influence of such drinks or drugs.</w:t>
      </w:r>
    </w:p>
    <w:p w14:paraId="0B0B6B72" w14:textId="77777777" w:rsidR="00AF7A87" w:rsidRDefault="00AF7A87" w:rsidP="00BC772F">
      <w:pPr>
        <w:spacing w:after="0" w:line="240" w:lineRule="auto"/>
        <w:jc w:val="both"/>
        <w:rPr>
          <w:rFonts w:ascii="Cambria" w:hAnsi="Cambria"/>
          <w:sz w:val="24"/>
          <w:szCs w:val="24"/>
          <w:lang w:bidi="ar-JO"/>
        </w:rPr>
      </w:pPr>
    </w:p>
    <w:p w14:paraId="35D3217D" w14:textId="2A53AF84" w:rsidR="00BC772F" w:rsidRPr="00BC772F" w:rsidRDefault="00AF7A87" w:rsidP="00BC772F">
      <w:pPr>
        <w:spacing w:after="0" w:line="240" w:lineRule="auto"/>
        <w:jc w:val="both"/>
        <w:rPr>
          <w:rFonts w:ascii="Cambria" w:hAnsi="Cambria"/>
          <w:sz w:val="24"/>
          <w:szCs w:val="24"/>
          <w:lang w:bidi="ar-JO"/>
        </w:rPr>
      </w:pPr>
      <w:r>
        <w:rPr>
          <w:rFonts w:ascii="Cambria" w:hAnsi="Cambria"/>
          <w:sz w:val="24"/>
          <w:szCs w:val="24"/>
          <w:lang w:bidi="ar-JO"/>
        </w:rPr>
        <w:t xml:space="preserve">As per </w:t>
      </w:r>
      <w:r w:rsidR="00BC772F" w:rsidRPr="00BC772F">
        <w:rPr>
          <w:rFonts w:ascii="Cambria" w:hAnsi="Cambria"/>
          <w:sz w:val="24"/>
          <w:szCs w:val="24"/>
          <w:lang w:bidi="ar-JO"/>
        </w:rPr>
        <w:t>Article (82):</w:t>
      </w:r>
    </w:p>
    <w:p w14:paraId="7FB8838F" w14:textId="77777777" w:rsidR="00BC772F" w:rsidRPr="00BC772F" w:rsidRDefault="00BC772F" w:rsidP="00BC772F">
      <w:pPr>
        <w:spacing w:after="0" w:line="240" w:lineRule="auto"/>
        <w:jc w:val="both"/>
        <w:rPr>
          <w:rFonts w:ascii="Cambria" w:hAnsi="Cambria"/>
          <w:sz w:val="24"/>
          <w:szCs w:val="24"/>
          <w:lang w:bidi="ar-JO"/>
        </w:rPr>
      </w:pPr>
      <w:r w:rsidRPr="00BC772F">
        <w:rPr>
          <w:rFonts w:ascii="Cambria" w:hAnsi="Cambria"/>
          <w:sz w:val="24"/>
          <w:szCs w:val="24"/>
          <w:lang w:bidi="ar-JO"/>
        </w:rPr>
        <w:t>Employees in any establishment should comply with the provisions, instructions and decisions pertaining to prevention precautions, safety, occupational health, use and</w:t>
      </w:r>
    </w:p>
    <w:p w14:paraId="649C0C45" w14:textId="0E9B4670" w:rsidR="00BC772F" w:rsidRPr="00BC772F" w:rsidRDefault="00BC772F" w:rsidP="00BC772F">
      <w:pPr>
        <w:spacing w:after="0" w:line="240" w:lineRule="auto"/>
        <w:jc w:val="both"/>
        <w:rPr>
          <w:rFonts w:ascii="Cambria" w:hAnsi="Cambria"/>
          <w:sz w:val="24"/>
          <w:szCs w:val="24"/>
          <w:lang w:bidi="ar-JO"/>
        </w:rPr>
      </w:pPr>
      <w:r w:rsidRPr="00BC772F">
        <w:rPr>
          <w:rFonts w:ascii="Cambria" w:hAnsi="Cambria"/>
          <w:sz w:val="24"/>
          <w:szCs w:val="24"/>
          <w:lang w:bidi="ar-JO"/>
        </w:rPr>
        <w:t>maintenance of equipment relating thereof, refraining c. from any act, which would obstruct the execution of such provisions, decisions and instructions as well as refrain from tampering or causing damage or destruction thereto under being subjected to the disciplinary penalties provided for in the establishment</w:t>
      </w:r>
      <w:r w:rsidR="0013254C">
        <w:rPr>
          <w:rFonts w:ascii="Cambria" w:hAnsi="Cambria"/>
          <w:sz w:val="24"/>
          <w:szCs w:val="24"/>
          <w:lang w:bidi="ar-JO"/>
        </w:rPr>
        <w:t>’</w:t>
      </w:r>
      <w:r w:rsidRPr="00BC772F">
        <w:rPr>
          <w:rFonts w:ascii="Cambria" w:hAnsi="Cambria"/>
          <w:sz w:val="24"/>
          <w:szCs w:val="24"/>
          <w:lang w:bidi="ar-JO"/>
        </w:rPr>
        <w:t>s internal regulations.</w:t>
      </w:r>
    </w:p>
    <w:p w14:paraId="4F088E9D" w14:textId="77777777" w:rsidR="00AF7A87" w:rsidRDefault="00AF7A87" w:rsidP="00BC772F">
      <w:pPr>
        <w:spacing w:after="0" w:line="240" w:lineRule="auto"/>
        <w:jc w:val="both"/>
        <w:rPr>
          <w:rFonts w:ascii="Cambria" w:hAnsi="Cambria"/>
          <w:sz w:val="24"/>
          <w:szCs w:val="24"/>
          <w:lang w:bidi="ar-JO"/>
        </w:rPr>
      </w:pPr>
    </w:p>
    <w:p w14:paraId="1E4BE359" w14:textId="1295BAC1" w:rsidR="00E11712" w:rsidRDefault="00E11712" w:rsidP="00570318">
      <w:pPr>
        <w:spacing w:after="0" w:line="240" w:lineRule="auto"/>
        <w:jc w:val="both"/>
        <w:rPr>
          <w:rFonts w:ascii="Cambria" w:hAnsi="Cambria"/>
          <w:sz w:val="24"/>
          <w:szCs w:val="24"/>
          <w:lang w:bidi="ar-JO"/>
        </w:rPr>
      </w:pPr>
    </w:p>
    <w:p w14:paraId="152A3989" w14:textId="0FEDF1D2" w:rsidR="00E11712" w:rsidRDefault="00E11712" w:rsidP="00570318">
      <w:pPr>
        <w:spacing w:after="0" w:line="240" w:lineRule="auto"/>
        <w:jc w:val="both"/>
        <w:rPr>
          <w:rFonts w:ascii="Cambria" w:hAnsi="Cambria"/>
          <w:sz w:val="24"/>
          <w:szCs w:val="24"/>
          <w:lang w:bidi="ar-JO"/>
        </w:rPr>
      </w:pPr>
    </w:p>
    <w:p w14:paraId="3662CFD8" w14:textId="07CC610C" w:rsidR="00E11712" w:rsidRDefault="00E11712" w:rsidP="00570318">
      <w:pPr>
        <w:spacing w:after="0" w:line="240" w:lineRule="auto"/>
        <w:jc w:val="both"/>
        <w:rPr>
          <w:rFonts w:ascii="Cambria" w:hAnsi="Cambria"/>
          <w:sz w:val="24"/>
          <w:szCs w:val="24"/>
          <w:lang w:bidi="ar-JO"/>
        </w:rPr>
      </w:pPr>
    </w:p>
    <w:p w14:paraId="46B3B917" w14:textId="77D075E1" w:rsidR="00E11712" w:rsidRDefault="00E11712" w:rsidP="00570318">
      <w:pPr>
        <w:spacing w:after="0" w:line="240" w:lineRule="auto"/>
        <w:jc w:val="both"/>
        <w:rPr>
          <w:rFonts w:ascii="Cambria" w:hAnsi="Cambria"/>
          <w:sz w:val="24"/>
          <w:szCs w:val="24"/>
          <w:lang w:bidi="ar-JO"/>
        </w:rPr>
      </w:pPr>
    </w:p>
    <w:p w14:paraId="1347205E" w14:textId="2AB171B8" w:rsidR="00E11712" w:rsidRDefault="00E11712" w:rsidP="00570318">
      <w:pPr>
        <w:spacing w:after="0" w:line="240" w:lineRule="auto"/>
        <w:jc w:val="both"/>
        <w:rPr>
          <w:rFonts w:ascii="Cambria" w:hAnsi="Cambria"/>
          <w:sz w:val="24"/>
          <w:szCs w:val="24"/>
          <w:lang w:bidi="ar-JO"/>
        </w:rPr>
      </w:pPr>
    </w:p>
    <w:p w14:paraId="746462D4" w14:textId="77777777" w:rsidR="00E11712" w:rsidRPr="00570318" w:rsidRDefault="00E11712" w:rsidP="00570318">
      <w:pPr>
        <w:spacing w:after="0" w:line="240" w:lineRule="auto"/>
        <w:jc w:val="both"/>
        <w:rPr>
          <w:rFonts w:ascii="Cambria" w:hAnsi="Cambria"/>
          <w:sz w:val="24"/>
          <w:szCs w:val="24"/>
          <w:rtl/>
          <w:lang w:bidi="ar-JO"/>
        </w:rPr>
      </w:pPr>
    </w:p>
    <w:p w14:paraId="71A5C358" w14:textId="6B4D90D0" w:rsidR="00E960C9" w:rsidRDefault="001A6809" w:rsidP="008A6A78">
      <w:pPr>
        <w:pStyle w:val="Heading1"/>
        <w:numPr>
          <w:ilvl w:val="0"/>
          <w:numId w:val="1"/>
        </w:numPr>
        <w:spacing w:before="0" w:after="0" w:line="240" w:lineRule="auto"/>
        <w:jc w:val="both"/>
        <w:rPr>
          <w:rFonts w:ascii="Cambria" w:hAnsi="Cambria"/>
          <w:caps/>
          <w:color w:val="C00000"/>
          <w:spacing w:val="4"/>
          <w:sz w:val="24"/>
          <w:szCs w:val="24"/>
          <w:lang w:val="en-NZ"/>
        </w:rPr>
      </w:pPr>
      <w:r w:rsidRPr="008A6A78">
        <w:rPr>
          <w:rFonts w:ascii="Cambria" w:hAnsi="Cambria"/>
          <w:caps/>
          <w:color w:val="C00000"/>
          <w:spacing w:val="4"/>
          <w:sz w:val="24"/>
          <w:szCs w:val="24"/>
          <w:lang w:val="en-NZ"/>
        </w:rPr>
        <w:t>RESPONSIBLE STAFF</w:t>
      </w:r>
    </w:p>
    <w:p w14:paraId="19B96C55" w14:textId="77777777" w:rsidR="005D0800" w:rsidRPr="005D0800" w:rsidRDefault="005D0800" w:rsidP="005D0800">
      <w:pPr>
        <w:spacing w:after="0" w:line="240" w:lineRule="auto"/>
        <w:rPr>
          <w:lang w:val="en-NZ"/>
        </w:rPr>
      </w:pPr>
    </w:p>
    <w:p w14:paraId="7F4403CC" w14:textId="5954605E" w:rsidR="002F2039" w:rsidRPr="00570318" w:rsidRDefault="00F40D34" w:rsidP="00570318">
      <w:pPr>
        <w:keepNext/>
        <w:spacing w:after="0" w:line="240" w:lineRule="auto"/>
        <w:jc w:val="both"/>
        <w:rPr>
          <w:rFonts w:ascii="Cambria" w:hAnsi="Cambria"/>
          <w:sz w:val="24"/>
          <w:szCs w:val="24"/>
        </w:rPr>
      </w:pPr>
      <w:r w:rsidRPr="00570318">
        <w:rPr>
          <w:rFonts w:ascii="Cambria" w:hAnsi="Cambria"/>
          <w:sz w:val="24"/>
          <w:szCs w:val="24"/>
        </w:rPr>
        <w:t xml:space="preserve">The Director of the Reform Secretariat and the HR and Procurement Departments will be responsible for the following tasks according to applicable </w:t>
      </w:r>
      <w:r w:rsidR="00130F8D">
        <w:rPr>
          <w:rFonts w:ascii="Cambria" w:hAnsi="Cambria"/>
          <w:sz w:val="24"/>
          <w:szCs w:val="24"/>
        </w:rPr>
        <w:t xml:space="preserve">  </w:t>
      </w:r>
      <w:r w:rsidRPr="00570318">
        <w:rPr>
          <w:rFonts w:ascii="Cambria" w:hAnsi="Cambria"/>
          <w:sz w:val="24"/>
          <w:szCs w:val="24"/>
        </w:rPr>
        <w:t xml:space="preserve">Jordanian laws and regulations and </w:t>
      </w:r>
      <w:proofErr w:type="spellStart"/>
      <w:r w:rsidRPr="00570318">
        <w:rPr>
          <w:rFonts w:ascii="Cambria" w:hAnsi="Cambria"/>
          <w:sz w:val="24"/>
          <w:szCs w:val="24"/>
        </w:rPr>
        <w:t>MoPIC’s</w:t>
      </w:r>
      <w:proofErr w:type="spellEnd"/>
      <w:r w:rsidRPr="00570318">
        <w:rPr>
          <w:rFonts w:ascii="Cambria" w:hAnsi="Cambria"/>
          <w:sz w:val="24"/>
          <w:szCs w:val="24"/>
        </w:rPr>
        <w:t xml:space="preserve"> internal policies and guidelines:</w:t>
      </w:r>
      <w:r w:rsidR="002F2039" w:rsidRPr="00570318">
        <w:rPr>
          <w:rFonts w:ascii="Cambria" w:hAnsi="Cambria"/>
          <w:color w:val="000000"/>
          <w:sz w:val="24"/>
          <w:szCs w:val="24"/>
        </w:rPr>
        <w:tab/>
      </w:r>
    </w:p>
    <w:p w14:paraId="6F529AA0" w14:textId="6DDC8C1D" w:rsidR="00A2355D" w:rsidRPr="00D00F91" w:rsidRDefault="00100A72" w:rsidP="00D00F91">
      <w:pPr>
        <w:pStyle w:val="ListParagraph"/>
        <w:numPr>
          <w:ilvl w:val="0"/>
          <w:numId w:val="14"/>
        </w:numPr>
        <w:spacing w:after="0" w:line="240" w:lineRule="auto"/>
        <w:ind w:left="360"/>
        <w:jc w:val="both"/>
        <w:rPr>
          <w:rFonts w:ascii="Cambria" w:eastAsiaTheme="minorEastAsia" w:hAnsi="Cambria"/>
          <w:sz w:val="24"/>
          <w:szCs w:val="24"/>
          <w:lang w:val="en-NZ"/>
        </w:rPr>
      </w:pPr>
      <w:r w:rsidRPr="00D00F91">
        <w:rPr>
          <w:rFonts w:ascii="Cambria" w:eastAsiaTheme="minorEastAsia" w:hAnsi="Cambria"/>
          <w:sz w:val="24"/>
          <w:szCs w:val="24"/>
          <w:lang w:val="en-NZ"/>
        </w:rPr>
        <w:t>E</w:t>
      </w:r>
      <w:r w:rsidR="00F838D3" w:rsidRPr="00D00F91">
        <w:rPr>
          <w:rFonts w:ascii="Cambria" w:eastAsiaTheme="minorEastAsia" w:hAnsi="Cambria"/>
          <w:sz w:val="24"/>
          <w:szCs w:val="24"/>
          <w:lang w:val="en-NZ"/>
        </w:rPr>
        <w:t>ngagement and management of project workers</w:t>
      </w:r>
      <w:r w:rsidR="000D7430" w:rsidRPr="00D00F91">
        <w:rPr>
          <w:rFonts w:ascii="Cambria" w:eastAsiaTheme="minorEastAsia" w:hAnsi="Cambria"/>
          <w:sz w:val="24"/>
          <w:szCs w:val="24"/>
          <w:lang w:val="en-NZ"/>
        </w:rPr>
        <w:t xml:space="preserve"> </w:t>
      </w:r>
      <w:r w:rsidR="00D65D3F" w:rsidRPr="00D00F91">
        <w:rPr>
          <w:rFonts w:ascii="Cambria" w:eastAsiaTheme="minorEastAsia" w:hAnsi="Cambria"/>
          <w:sz w:val="24"/>
          <w:szCs w:val="24"/>
          <w:lang w:val="en-NZ"/>
        </w:rPr>
        <w:t>– Director of Secretariat with HR dep.</w:t>
      </w:r>
    </w:p>
    <w:p w14:paraId="4F02CD28" w14:textId="285FF30A" w:rsidR="002F2039" w:rsidRPr="00D00F91" w:rsidRDefault="00100A72" w:rsidP="00D00F91">
      <w:pPr>
        <w:pStyle w:val="ListParagraph"/>
        <w:numPr>
          <w:ilvl w:val="0"/>
          <w:numId w:val="14"/>
        </w:numPr>
        <w:spacing w:after="0" w:line="240" w:lineRule="auto"/>
        <w:ind w:left="360"/>
        <w:jc w:val="both"/>
        <w:rPr>
          <w:rFonts w:ascii="Cambria" w:eastAsiaTheme="minorEastAsia" w:hAnsi="Cambria"/>
          <w:sz w:val="24"/>
          <w:szCs w:val="24"/>
          <w:lang w:val="en-NZ"/>
        </w:rPr>
      </w:pPr>
      <w:r w:rsidRPr="00D00F91">
        <w:rPr>
          <w:rFonts w:ascii="Cambria" w:eastAsiaTheme="minorEastAsia" w:hAnsi="Cambria"/>
          <w:sz w:val="24"/>
          <w:szCs w:val="24"/>
          <w:lang w:val="en-NZ"/>
        </w:rPr>
        <w:t>E</w:t>
      </w:r>
      <w:r w:rsidR="00884FDB" w:rsidRPr="00D00F91">
        <w:rPr>
          <w:rFonts w:ascii="Cambria" w:eastAsiaTheme="minorEastAsia" w:hAnsi="Cambria"/>
          <w:sz w:val="24"/>
          <w:szCs w:val="24"/>
          <w:lang w:val="en-NZ"/>
        </w:rPr>
        <w:t xml:space="preserve">ngagement and </w:t>
      </w:r>
      <w:r w:rsidR="002F2039" w:rsidRPr="00D00F91">
        <w:rPr>
          <w:rFonts w:ascii="Cambria" w:eastAsiaTheme="minorEastAsia" w:hAnsi="Cambria"/>
          <w:sz w:val="24"/>
          <w:szCs w:val="24"/>
          <w:lang w:val="en-NZ"/>
        </w:rPr>
        <w:t>management</w:t>
      </w:r>
      <w:r w:rsidR="00884FDB" w:rsidRPr="00D00F91">
        <w:rPr>
          <w:rFonts w:ascii="Cambria" w:eastAsiaTheme="minorEastAsia" w:hAnsi="Cambria"/>
          <w:sz w:val="24"/>
          <w:szCs w:val="24"/>
          <w:lang w:val="en-NZ"/>
        </w:rPr>
        <w:t xml:space="preserve"> of </w:t>
      </w:r>
      <w:r w:rsidR="00534D62" w:rsidRPr="00D00F91">
        <w:rPr>
          <w:rFonts w:ascii="Cambria" w:eastAsiaTheme="minorEastAsia" w:hAnsi="Cambria"/>
          <w:sz w:val="24"/>
          <w:szCs w:val="24"/>
          <w:lang w:val="en-NZ"/>
        </w:rPr>
        <w:t>consultants</w:t>
      </w:r>
      <w:r w:rsidR="00D65D3F" w:rsidRPr="00D00F91">
        <w:rPr>
          <w:rFonts w:ascii="Cambria" w:eastAsiaTheme="minorEastAsia" w:hAnsi="Cambria"/>
          <w:sz w:val="24"/>
          <w:szCs w:val="24"/>
          <w:lang w:val="en-NZ"/>
        </w:rPr>
        <w:t>. Technical leads with Director of Secretariat</w:t>
      </w:r>
    </w:p>
    <w:p w14:paraId="39855A10" w14:textId="0C11F128" w:rsidR="002F2039" w:rsidRPr="00D00F91" w:rsidRDefault="00100A72" w:rsidP="00D00F91">
      <w:pPr>
        <w:pStyle w:val="ListParagraph"/>
        <w:numPr>
          <w:ilvl w:val="0"/>
          <w:numId w:val="14"/>
        </w:numPr>
        <w:spacing w:after="0" w:line="240" w:lineRule="auto"/>
        <w:ind w:left="360"/>
        <w:jc w:val="both"/>
        <w:rPr>
          <w:rFonts w:ascii="Cambria" w:eastAsiaTheme="minorEastAsia" w:hAnsi="Cambria"/>
          <w:sz w:val="24"/>
          <w:szCs w:val="24"/>
          <w:lang w:val="en-NZ"/>
        </w:rPr>
      </w:pPr>
      <w:r w:rsidRPr="00D00F91">
        <w:rPr>
          <w:rFonts w:ascii="Cambria" w:eastAsiaTheme="minorEastAsia" w:hAnsi="Cambria"/>
          <w:sz w:val="24"/>
          <w:szCs w:val="24"/>
          <w:lang w:val="en-NZ"/>
        </w:rPr>
        <w:t>O</w:t>
      </w:r>
      <w:r w:rsidR="00A47A5A" w:rsidRPr="00D00F91">
        <w:rPr>
          <w:rFonts w:ascii="Cambria" w:eastAsiaTheme="minorEastAsia" w:hAnsi="Cambria"/>
          <w:sz w:val="24"/>
          <w:szCs w:val="24"/>
          <w:lang w:val="en-NZ"/>
        </w:rPr>
        <w:t xml:space="preserve">ccupational </w:t>
      </w:r>
      <w:r w:rsidR="002F2039" w:rsidRPr="00D00F91">
        <w:rPr>
          <w:rFonts w:ascii="Cambria" w:eastAsiaTheme="minorEastAsia" w:hAnsi="Cambria"/>
          <w:sz w:val="24"/>
          <w:szCs w:val="24"/>
          <w:lang w:val="en-NZ"/>
        </w:rPr>
        <w:t>health and safety</w:t>
      </w:r>
      <w:r w:rsidR="00A47A5A" w:rsidRPr="00D00F91">
        <w:rPr>
          <w:rFonts w:ascii="Cambria" w:eastAsiaTheme="minorEastAsia" w:hAnsi="Cambria"/>
          <w:sz w:val="24"/>
          <w:szCs w:val="24"/>
          <w:lang w:val="en-NZ"/>
        </w:rPr>
        <w:t xml:space="preserve"> (OHS)</w:t>
      </w:r>
      <w:r w:rsidR="00D65D3F" w:rsidRPr="00D00F91">
        <w:rPr>
          <w:rFonts w:ascii="Cambria" w:eastAsiaTheme="minorEastAsia" w:hAnsi="Cambria"/>
          <w:sz w:val="24"/>
          <w:szCs w:val="24"/>
          <w:lang w:val="en-NZ"/>
        </w:rPr>
        <w:t xml:space="preserve">. </w:t>
      </w:r>
      <w:bookmarkStart w:id="1" w:name="_Hlk17827697"/>
      <w:r w:rsidR="00D65D3F" w:rsidRPr="00D00F91">
        <w:rPr>
          <w:rFonts w:ascii="Cambria" w:eastAsiaTheme="minorEastAsia" w:hAnsi="Cambria"/>
          <w:sz w:val="24"/>
          <w:szCs w:val="24"/>
          <w:lang w:val="en-NZ"/>
        </w:rPr>
        <w:t xml:space="preserve">HR department at </w:t>
      </w:r>
      <w:proofErr w:type="spellStart"/>
      <w:r w:rsidR="00D65D3F" w:rsidRPr="00D00F91">
        <w:rPr>
          <w:rFonts w:ascii="Cambria" w:eastAsiaTheme="minorEastAsia" w:hAnsi="Cambria"/>
          <w:sz w:val="24"/>
          <w:szCs w:val="24"/>
          <w:lang w:val="en-NZ"/>
        </w:rPr>
        <w:t>MoPIC</w:t>
      </w:r>
      <w:bookmarkEnd w:id="1"/>
      <w:proofErr w:type="spellEnd"/>
    </w:p>
    <w:p w14:paraId="4BDCEC2E" w14:textId="29606DF4" w:rsidR="00A2355D" w:rsidRPr="00D00F91" w:rsidRDefault="00100A72" w:rsidP="00D00F91">
      <w:pPr>
        <w:pStyle w:val="ListParagraph"/>
        <w:numPr>
          <w:ilvl w:val="0"/>
          <w:numId w:val="14"/>
        </w:numPr>
        <w:spacing w:after="0" w:line="240" w:lineRule="auto"/>
        <w:ind w:left="360"/>
        <w:jc w:val="both"/>
        <w:rPr>
          <w:rFonts w:ascii="Cambria" w:eastAsiaTheme="minorEastAsia" w:hAnsi="Cambria"/>
          <w:sz w:val="24"/>
          <w:szCs w:val="24"/>
          <w:lang w:val="en-NZ"/>
        </w:rPr>
      </w:pPr>
      <w:r w:rsidRPr="00D00F91">
        <w:rPr>
          <w:rFonts w:ascii="Cambria" w:eastAsiaTheme="minorEastAsia" w:hAnsi="Cambria"/>
          <w:sz w:val="24"/>
          <w:szCs w:val="24"/>
          <w:lang w:val="en-NZ"/>
        </w:rPr>
        <w:t>T</w:t>
      </w:r>
      <w:r w:rsidR="00A2355D" w:rsidRPr="00D00F91">
        <w:rPr>
          <w:rFonts w:ascii="Cambria" w:eastAsiaTheme="minorEastAsia" w:hAnsi="Cambria"/>
          <w:sz w:val="24"/>
          <w:szCs w:val="24"/>
          <w:lang w:val="en-NZ"/>
        </w:rPr>
        <w:t>raining of workers</w:t>
      </w:r>
      <w:r w:rsidR="00D65D3F" w:rsidRPr="00D00F91">
        <w:rPr>
          <w:rFonts w:ascii="Cambria" w:eastAsiaTheme="minorEastAsia" w:hAnsi="Cambria"/>
          <w:sz w:val="24"/>
          <w:szCs w:val="24"/>
          <w:lang w:val="en-NZ"/>
        </w:rPr>
        <w:t xml:space="preserve"> - HR department at </w:t>
      </w:r>
      <w:proofErr w:type="spellStart"/>
      <w:r w:rsidR="00D65D3F" w:rsidRPr="00D00F91">
        <w:rPr>
          <w:rFonts w:ascii="Cambria" w:eastAsiaTheme="minorEastAsia" w:hAnsi="Cambria"/>
          <w:sz w:val="24"/>
          <w:szCs w:val="24"/>
          <w:lang w:val="en-NZ"/>
        </w:rPr>
        <w:t>MoPIC</w:t>
      </w:r>
      <w:proofErr w:type="spellEnd"/>
    </w:p>
    <w:p w14:paraId="213B61FB" w14:textId="76ED6C53" w:rsidR="00F838D3" w:rsidRDefault="00100A72" w:rsidP="00D00F91">
      <w:pPr>
        <w:pStyle w:val="ListParagraph"/>
        <w:numPr>
          <w:ilvl w:val="0"/>
          <w:numId w:val="14"/>
        </w:numPr>
        <w:spacing w:after="0" w:line="240" w:lineRule="auto"/>
        <w:ind w:left="360"/>
        <w:jc w:val="both"/>
        <w:rPr>
          <w:rFonts w:ascii="Cambria" w:eastAsiaTheme="minorEastAsia" w:hAnsi="Cambria"/>
          <w:sz w:val="24"/>
          <w:szCs w:val="24"/>
          <w:lang w:val="en-NZ"/>
        </w:rPr>
      </w:pPr>
      <w:r w:rsidRPr="00D00F91">
        <w:rPr>
          <w:rFonts w:ascii="Cambria" w:eastAsiaTheme="minorEastAsia" w:hAnsi="Cambria"/>
          <w:sz w:val="24"/>
          <w:szCs w:val="24"/>
          <w:lang w:val="en-NZ"/>
        </w:rPr>
        <w:t>A</w:t>
      </w:r>
      <w:r w:rsidR="00A47A5A" w:rsidRPr="00D00F91">
        <w:rPr>
          <w:rFonts w:ascii="Cambria" w:eastAsiaTheme="minorEastAsia" w:hAnsi="Cambria"/>
          <w:sz w:val="24"/>
          <w:szCs w:val="24"/>
          <w:lang w:val="en-NZ"/>
        </w:rPr>
        <w:t xml:space="preserve">ddressing </w:t>
      </w:r>
      <w:r w:rsidR="003F3149" w:rsidRPr="00D00F91">
        <w:rPr>
          <w:rFonts w:ascii="Cambria" w:eastAsiaTheme="minorEastAsia" w:hAnsi="Cambria"/>
          <w:sz w:val="24"/>
          <w:szCs w:val="24"/>
          <w:lang w:val="en-NZ"/>
        </w:rPr>
        <w:t>worker grievances</w:t>
      </w:r>
      <w:r w:rsidR="00D65D3F" w:rsidRPr="00D00F91">
        <w:rPr>
          <w:rFonts w:ascii="Cambria" w:eastAsiaTheme="minorEastAsia" w:hAnsi="Cambria"/>
          <w:sz w:val="24"/>
          <w:szCs w:val="24"/>
          <w:lang w:val="en-NZ"/>
        </w:rPr>
        <w:t xml:space="preserve"> - HR department at </w:t>
      </w:r>
      <w:proofErr w:type="spellStart"/>
      <w:r w:rsidR="00D65D3F" w:rsidRPr="00D00F91">
        <w:rPr>
          <w:rFonts w:ascii="Cambria" w:eastAsiaTheme="minorEastAsia" w:hAnsi="Cambria"/>
          <w:sz w:val="24"/>
          <w:szCs w:val="24"/>
          <w:lang w:val="en-NZ"/>
        </w:rPr>
        <w:t>MoPIC</w:t>
      </w:r>
      <w:proofErr w:type="spellEnd"/>
    </w:p>
    <w:p w14:paraId="0D61A7CA" w14:textId="77777777" w:rsidR="00D00F91" w:rsidRPr="00D00F91" w:rsidRDefault="00D00F91" w:rsidP="00D00F91">
      <w:pPr>
        <w:pStyle w:val="ListParagraph"/>
        <w:spacing w:after="0" w:line="240" w:lineRule="auto"/>
        <w:ind w:left="360"/>
        <w:jc w:val="both"/>
        <w:rPr>
          <w:rFonts w:ascii="Cambria" w:eastAsiaTheme="minorEastAsia" w:hAnsi="Cambria"/>
          <w:sz w:val="24"/>
          <w:szCs w:val="24"/>
          <w:lang w:val="en-NZ"/>
        </w:rPr>
      </w:pPr>
    </w:p>
    <w:p w14:paraId="5BB73C97" w14:textId="77777777" w:rsidR="00004BAE" w:rsidRPr="008A6A78" w:rsidRDefault="00884FDB" w:rsidP="008A6A78">
      <w:pPr>
        <w:pStyle w:val="Heading1"/>
        <w:numPr>
          <w:ilvl w:val="0"/>
          <w:numId w:val="1"/>
        </w:numPr>
        <w:spacing w:before="0" w:after="0" w:line="240" w:lineRule="auto"/>
        <w:jc w:val="both"/>
        <w:rPr>
          <w:rFonts w:ascii="Cambria" w:hAnsi="Cambria"/>
          <w:caps/>
          <w:color w:val="C00000"/>
          <w:spacing w:val="4"/>
          <w:sz w:val="24"/>
          <w:szCs w:val="24"/>
          <w:lang w:val="en-NZ"/>
        </w:rPr>
      </w:pPr>
      <w:r w:rsidRPr="008A6A78">
        <w:rPr>
          <w:rFonts w:ascii="Cambria" w:hAnsi="Cambria"/>
          <w:caps/>
          <w:color w:val="C00000"/>
          <w:spacing w:val="4"/>
          <w:sz w:val="24"/>
          <w:szCs w:val="24"/>
          <w:lang w:val="en-NZ"/>
        </w:rPr>
        <w:t>POLICIES AND PROCEDURES</w:t>
      </w:r>
    </w:p>
    <w:p w14:paraId="0BE793BD" w14:textId="77777777" w:rsidR="00D00F91" w:rsidRDefault="00D00F91" w:rsidP="00570318">
      <w:pPr>
        <w:spacing w:after="0" w:line="240" w:lineRule="auto"/>
        <w:jc w:val="both"/>
        <w:rPr>
          <w:rFonts w:ascii="Cambria" w:hAnsi="Cambria"/>
          <w:sz w:val="24"/>
          <w:szCs w:val="24"/>
        </w:rPr>
      </w:pPr>
    </w:p>
    <w:p w14:paraId="600DBF9D" w14:textId="018A5FB7" w:rsidR="000A05AC" w:rsidRPr="00D00F91" w:rsidRDefault="00F3756A" w:rsidP="00D00F91">
      <w:pPr>
        <w:spacing w:after="0" w:line="240" w:lineRule="auto"/>
        <w:jc w:val="both"/>
        <w:rPr>
          <w:rFonts w:ascii="Cambria" w:hAnsi="Cambria"/>
          <w:sz w:val="24"/>
          <w:szCs w:val="24"/>
        </w:rPr>
      </w:pPr>
      <w:proofErr w:type="spellStart"/>
      <w:r>
        <w:rPr>
          <w:rFonts w:ascii="Cambria" w:hAnsi="Cambria"/>
          <w:sz w:val="24"/>
          <w:szCs w:val="24"/>
        </w:rPr>
        <w:t>MoPIC</w:t>
      </w:r>
      <w:proofErr w:type="spellEnd"/>
      <w:r>
        <w:rPr>
          <w:rFonts w:ascii="Cambria" w:hAnsi="Cambria"/>
          <w:sz w:val="24"/>
          <w:szCs w:val="24"/>
        </w:rPr>
        <w:t xml:space="preserve"> Reform Secretariat will operate in compliance with the Jordanian Labor Law</w:t>
      </w:r>
      <w:r w:rsidR="007534E4">
        <w:rPr>
          <w:rFonts w:ascii="Cambria" w:hAnsi="Cambria"/>
          <w:sz w:val="24"/>
          <w:szCs w:val="24"/>
        </w:rPr>
        <w:t xml:space="preserve"> and this LMP</w:t>
      </w:r>
      <w:r>
        <w:rPr>
          <w:rFonts w:ascii="Cambria" w:hAnsi="Cambria"/>
          <w:sz w:val="24"/>
          <w:szCs w:val="24"/>
        </w:rPr>
        <w:t xml:space="preserve">.  In addition, </w:t>
      </w:r>
      <w:proofErr w:type="spellStart"/>
      <w:r w:rsidR="00F40D34" w:rsidRPr="00570318">
        <w:rPr>
          <w:rFonts w:ascii="Cambria" w:hAnsi="Cambria"/>
          <w:sz w:val="24"/>
          <w:szCs w:val="24"/>
        </w:rPr>
        <w:t>MoPIC’s</w:t>
      </w:r>
      <w:proofErr w:type="spellEnd"/>
      <w:r w:rsidR="00F40D34" w:rsidRPr="00570318">
        <w:rPr>
          <w:rFonts w:ascii="Cambria" w:hAnsi="Cambria"/>
          <w:sz w:val="24"/>
          <w:szCs w:val="24"/>
        </w:rPr>
        <w:t xml:space="preserve"> internal policies and procedures regarding OHS, risks and monitoring and reporting will be applied</w:t>
      </w:r>
      <w:r w:rsidR="003F3149" w:rsidRPr="00570318">
        <w:rPr>
          <w:rFonts w:ascii="Cambria" w:hAnsi="Cambria"/>
          <w:sz w:val="24"/>
          <w:szCs w:val="24"/>
        </w:rPr>
        <w:t>.</w:t>
      </w:r>
      <w:r w:rsidR="00D00F91">
        <w:rPr>
          <w:rFonts w:ascii="Cambria" w:hAnsi="Cambria"/>
          <w:sz w:val="24"/>
          <w:szCs w:val="24"/>
        </w:rPr>
        <w:t xml:space="preserve"> </w:t>
      </w:r>
      <w:r w:rsidR="00A407D9" w:rsidRPr="00D00F91">
        <w:rPr>
          <w:rFonts w:ascii="Cambria" w:hAnsi="Cambria" w:cs="Times New Roman"/>
          <w:color w:val="000000"/>
          <w:sz w:val="24"/>
          <w:szCs w:val="24"/>
        </w:rPr>
        <w:t>Article (55):</w:t>
      </w:r>
      <w:r w:rsidR="00A407D9" w:rsidRPr="00570318">
        <w:rPr>
          <w:rFonts w:ascii="Cambria" w:hAnsi="Cambria" w:cs="Times New Roman"/>
          <w:b/>
          <w:bCs/>
          <w:color w:val="000000"/>
          <w:sz w:val="24"/>
          <w:szCs w:val="24"/>
        </w:rPr>
        <w:t xml:space="preserve"> </w:t>
      </w:r>
      <w:r w:rsidR="00A407D9" w:rsidRPr="00570318">
        <w:rPr>
          <w:rFonts w:ascii="Cambria" w:hAnsi="Cambria" w:cs="Times New Roman"/>
          <w:color w:val="000000"/>
          <w:sz w:val="24"/>
          <w:szCs w:val="24"/>
        </w:rPr>
        <w:t>Every Employer who engages ten Employees and more should draft an internal regulation for organizing the work in his Establishment wherein he should outline the working hours, daily and weekly rest period, work violations, penalties and measures taken in respect thereof including the discharge from work, method of its implementation and other details required by the nature of work. The Establishments internal regulation shall be subject to the Ministers ratification and be put into operation as of the date of its ratification</w:t>
      </w:r>
      <w:r w:rsidR="00A407D9" w:rsidRPr="00570318">
        <w:rPr>
          <w:rFonts w:ascii="Cambria" w:hAnsi="Cambria" w:cs="Arial"/>
          <w:color w:val="000000"/>
          <w:sz w:val="24"/>
          <w:szCs w:val="24"/>
        </w:rPr>
        <w:t>.</w:t>
      </w:r>
    </w:p>
    <w:p w14:paraId="1E944CA0" w14:textId="77777777" w:rsidR="00D00F91" w:rsidRPr="00D00F91" w:rsidRDefault="00D00F91" w:rsidP="00D00F91">
      <w:pPr>
        <w:autoSpaceDE w:val="0"/>
        <w:autoSpaceDN w:val="0"/>
        <w:adjustRightInd w:val="0"/>
        <w:spacing w:after="0" w:line="240" w:lineRule="auto"/>
        <w:rPr>
          <w:rFonts w:ascii="Cambria" w:hAnsi="Cambria" w:cs="Times New Roman"/>
          <w:color w:val="000000"/>
          <w:sz w:val="24"/>
          <w:szCs w:val="24"/>
        </w:rPr>
      </w:pPr>
    </w:p>
    <w:p w14:paraId="0A7CDB41" w14:textId="3F380702" w:rsidR="003F3149" w:rsidRDefault="005D2709" w:rsidP="008A6A78">
      <w:pPr>
        <w:pStyle w:val="Heading1"/>
        <w:numPr>
          <w:ilvl w:val="0"/>
          <w:numId w:val="1"/>
        </w:numPr>
        <w:spacing w:before="0" w:after="0" w:line="240" w:lineRule="auto"/>
        <w:jc w:val="both"/>
        <w:rPr>
          <w:rFonts w:ascii="Cambria" w:hAnsi="Cambria"/>
          <w:caps/>
          <w:color w:val="C00000"/>
          <w:spacing w:val="4"/>
          <w:sz w:val="24"/>
          <w:szCs w:val="24"/>
          <w:lang w:val="en-NZ"/>
        </w:rPr>
      </w:pPr>
      <w:r w:rsidRPr="008A6A78">
        <w:rPr>
          <w:rFonts w:ascii="Cambria" w:hAnsi="Cambria"/>
          <w:caps/>
          <w:color w:val="C00000"/>
          <w:spacing w:val="4"/>
          <w:sz w:val="24"/>
          <w:szCs w:val="24"/>
          <w:lang w:val="en-NZ"/>
        </w:rPr>
        <w:t>AGE OF EMPLOYMENT</w:t>
      </w:r>
      <w:r w:rsidR="00D00F91">
        <w:rPr>
          <w:rFonts w:ascii="Cambria" w:hAnsi="Cambria"/>
          <w:caps/>
          <w:color w:val="C00000"/>
          <w:spacing w:val="4"/>
          <w:sz w:val="24"/>
          <w:szCs w:val="24"/>
          <w:lang w:val="en-NZ"/>
        </w:rPr>
        <w:t>.</w:t>
      </w:r>
    </w:p>
    <w:p w14:paraId="6371AD98" w14:textId="77777777" w:rsidR="00D00F91" w:rsidRPr="00D00F91" w:rsidRDefault="00D00F91" w:rsidP="00D00F91">
      <w:pPr>
        <w:spacing w:after="0" w:line="240" w:lineRule="auto"/>
        <w:jc w:val="both"/>
        <w:rPr>
          <w:rFonts w:ascii="Cambria" w:hAnsi="Cambria"/>
          <w:sz w:val="24"/>
          <w:szCs w:val="24"/>
        </w:rPr>
      </w:pPr>
    </w:p>
    <w:p w14:paraId="0859F629" w14:textId="22FB4C29" w:rsidR="007D416F" w:rsidRDefault="009A1D8B" w:rsidP="00570318">
      <w:pPr>
        <w:spacing w:after="0" w:line="240" w:lineRule="auto"/>
        <w:jc w:val="both"/>
        <w:rPr>
          <w:rFonts w:ascii="Cambria" w:hAnsi="Cambria"/>
          <w:sz w:val="24"/>
          <w:szCs w:val="24"/>
        </w:rPr>
      </w:pPr>
      <w:r w:rsidRPr="00570318">
        <w:rPr>
          <w:rFonts w:ascii="Cambria" w:hAnsi="Cambria"/>
          <w:sz w:val="24"/>
          <w:szCs w:val="24"/>
        </w:rPr>
        <w:t>Ages of employment will be according to Jordan Labor law; no staff to be hired will be less than 18 years old.</w:t>
      </w:r>
      <w:r w:rsidR="007C2F59" w:rsidRPr="00570318">
        <w:rPr>
          <w:rFonts w:ascii="Cambria" w:hAnsi="Cambria"/>
          <w:sz w:val="24"/>
          <w:szCs w:val="24"/>
        </w:rPr>
        <w:t xml:space="preserve"> A copy of the prospective employee ID or </w:t>
      </w:r>
      <w:r w:rsidR="00D6579B" w:rsidRPr="00570318">
        <w:rPr>
          <w:rFonts w:ascii="Cambria" w:hAnsi="Cambria"/>
          <w:sz w:val="24"/>
          <w:szCs w:val="24"/>
        </w:rPr>
        <w:t>passport is</w:t>
      </w:r>
      <w:r w:rsidR="007C2F59" w:rsidRPr="00570318">
        <w:rPr>
          <w:rFonts w:ascii="Cambria" w:hAnsi="Cambria"/>
          <w:sz w:val="24"/>
          <w:szCs w:val="24"/>
        </w:rPr>
        <w:t xml:space="preserve"> required </w:t>
      </w:r>
      <w:r w:rsidR="00D6579B" w:rsidRPr="00570318">
        <w:rPr>
          <w:rFonts w:ascii="Cambria" w:hAnsi="Cambria"/>
          <w:sz w:val="24"/>
          <w:szCs w:val="24"/>
        </w:rPr>
        <w:t>during the recruitment process and prior signing the contract.</w:t>
      </w:r>
    </w:p>
    <w:p w14:paraId="1DA5889A" w14:textId="77777777" w:rsidR="003C3B2B" w:rsidRPr="00570318" w:rsidRDefault="003C3B2B" w:rsidP="00570318">
      <w:pPr>
        <w:spacing w:after="0" w:line="240" w:lineRule="auto"/>
        <w:jc w:val="both"/>
        <w:rPr>
          <w:rFonts w:ascii="Cambria" w:hAnsi="Cambria"/>
          <w:sz w:val="24"/>
          <w:szCs w:val="24"/>
        </w:rPr>
      </w:pPr>
    </w:p>
    <w:p w14:paraId="7E454820" w14:textId="11D560B0" w:rsidR="003F3149" w:rsidRDefault="005D2709" w:rsidP="008A6A78">
      <w:pPr>
        <w:pStyle w:val="Heading1"/>
        <w:numPr>
          <w:ilvl w:val="0"/>
          <w:numId w:val="1"/>
        </w:numPr>
        <w:spacing w:before="0" w:after="0" w:line="240" w:lineRule="auto"/>
        <w:jc w:val="both"/>
        <w:rPr>
          <w:rFonts w:ascii="Cambria" w:hAnsi="Cambria"/>
          <w:caps/>
          <w:color w:val="C00000"/>
          <w:spacing w:val="4"/>
          <w:sz w:val="24"/>
          <w:szCs w:val="24"/>
          <w:lang w:val="en-NZ"/>
        </w:rPr>
      </w:pPr>
      <w:r w:rsidRPr="008A6A78">
        <w:rPr>
          <w:rFonts w:ascii="Cambria" w:hAnsi="Cambria"/>
          <w:caps/>
          <w:color w:val="C00000"/>
          <w:spacing w:val="4"/>
          <w:sz w:val="24"/>
          <w:szCs w:val="24"/>
          <w:lang w:val="en-NZ"/>
        </w:rPr>
        <w:t>TERMS AND CONDITIONS</w:t>
      </w:r>
    </w:p>
    <w:p w14:paraId="41EB0685" w14:textId="77777777" w:rsidR="00D00F91" w:rsidRPr="00D00F91" w:rsidRDefault="00D00F91" w:rsidP="00D00F91">
      <w:pPr>
        <w:spacing w:after="0" w:line="240" w:lineRule="auto"/>
        <w:jc w:val="both"/>
        <w:rPr>
          <w:rFonts w:ascii="Cambria" w:hAnsi="Cambria"/>
          <w:sz w:val="24"/>
          <w:szCs w:val="24"/>
        </w:rPr>
      </w:pPr>
    </w:p>
    <w:p w14:paraId="4A381AF0" w14:textId="3B5B3CD7" w:rsidR="001556C0" w:rsidRDefault="001556C0" w:rsidP="00D00F91">
      <w:pPr>
        <w:pStyle w:val="ListParagraph"/>
        <w:numPr>
          <w:ilvl w:val="1"/>
          <w:numId w:val="1"/>
        </w:numPr>
        <w:spacing w:after="0" w:line="240" w:lineRule="auto"/>
        <w:jc w:val="both"/>
        <w:rPr>
          <w:rFonts w:ascii="Cambria" w:hAnsi="Cambria"/>
          <w:b/>
          <w:sz w:val="24"/>
          <w:szCs w:val="24"/>
        </w:rPr>
      </w:pPr>
      <w:r w:rsidRPr="00D00F91">
        <w:rPr>
          <w:rFonts w:ascii="Cambria" w:hAnsi="Cambria"/>
          <w:b/>
          <w:sz w:val="24"/>
          <w:szCs w:val="24"/>
        </w:rPr>
        <w:t>Recruitment</w:t>
      </w:r>
      <w:r w:rsidR="00D00F91">
        <w:rPr>
          <w:rFonts w:ascii="Cambria" w:hAnsi="Cambria"/>
          <w:b/>
          <w:sz w:val="24"/>
          <w:szCs w:val="24"/>
        </w:rPr>
        <w:t xml:space="preserve">: </w:t>
      </w:r>
    </w:p>
    <w:p w14:paraId="6F7BB7F2" w14:textId="77777777" w:rsidR="00D00F91" w:rsidRPr="00D00F91" w:rsidRDefault="00D00F91" w:rsidP="00D00F91">
      <w:pPr>
        <w:pStyle w:val="ListParagraph"/>
        <w:spacing w:after="0" w:line="240" w:lineRule="auto"/>
        <w:ind w:left="360"/>
        <w:jc w:val="both"/>
        <w:rPr>
          <w:rFonts w:ascii="Cambria" w:hAnsi="Cambria"/>
          <w:b/>
          <w:sz w:val="24"/>
          <w:szCs w:val="24"/>
          <w:rtl/>
        </w:rPr>
      </w:pPr>
    </w:p>
    <w:p w14:paraId="656E4606" w14:textId="5B12F1A7" w:rsidR="001556C0" w:rsidRPr="00D00F91" w:rsidRDefault="001556C0" w:rsidP="00D00F91">
      <w:pPr>
        <w:pStyle w:val="ListParagraph"/>
        <w:numPr>
          <w:ilvl w:val="0"/>
          <w:numId w:val="14"/>
        </w:numPr>
        <w:spacing w:after="0" w:line="240" w:lineRule="auto"/>
        <w:ind w:left="360"/>
        <w:jc w:val="both"/>
        <w:rPr>
          <w:rFonts w:ascii="Cambria" w:eastAsiaTheme="minorEastAsia" w:hAnsi="Cambria"/>
          <w:sz w:val="24"/>
          <w:szCs w:val="24"/>
          <w:lang w:val="en-NZ"/>
        </w:rPr>
      </w:pPr>
      <w:r w:rsidRPr="00D00F91">
        <w:rPr>
          <w:rFonts w:ascii="Cambria" w:eastAsiaTheme="minorEastAsia" w:hAnsi="Cambria"/>
          <w:sz w:val="24"/>
          <w:szCs w:val="24"/>
          <w:lang w:val="en-NZ"/>
        </w:rPr>
        <w:t xml:space="preserve">The Reform Secretariat will carry out procurement as per Jordanian laws and regulations, and under the Public Procurement Bylaw No. 28 of 2019. </w:t>
      </w:r>
      <w:r w:rsidR="002779FB">
        <w:rPr>
          <w:rFonts w:ascii="Cambria" w:eastAsiaTheme="minorEastAsia" w:hAnsi="Cambria"/>
          <w:sz w:val="24"/>
          <w:szCs w:val="24"/>
          <w:lang w:val="en-NZ"/>
        </w:rPr>
        <w:t xml:space="preserve"> </w:t>
      </w:r>
    </w:p>
    <w:p w14:paraId="5281300A" w14:textId="77777777" w:rsidR="001556C0" w:rsidRPr="00D00F91" w:rsidRDefault="001556C0" w:rsidP="00D00F91">
      <w:pPr>
        <w:pStyle w:val="ListParagraph"/>
        <w:numPr>
          <w:ilvl w:val="0"/>
          <w:numId w:val="14"/>
        </w:numPr>
        <w:spacing w:after="0" w:line="240" w:lineRule="auto"/>
        <w:ind w:left="360"/>
        <w:jc w:val="both"/>
        <w:rPr>
          <w:rFonts w:ascii="Cambria" w:eastAsiaTheme="minorEastAsia" w:hAnsi="Cambria"/>
          <w:sz w:val="24"/>
          <w:szCs w:val="24"/>
          <w:lang w:val="en-NZ"/>
        </w:rPr>
      </w:pPr>
      <w:r w:rsidRPr="00D00F91">
        <w:rPr>
          <w:rFonts w:ascii="Cambria" w:eastAsiaTheme="minorEastAsia" w:hAnsi="Cambria"/>
          <w:sz w:val="24"/>
          <w:szCs w:val="24"/>
          <w:lang w:val="en-NZ"/>
        </w:rPr>
        <w:t xml:space="preserve">A Special Tendering Committee will be established to oversee the procurement process that utilizes external funding, i.e. MDTF. </w:t>
      </w:r>
    </w:p>
    <w:p w14:paraId="0B855B3F" w14:textId="4C9C0440" w:rsidR="007C6EE8" w:rsidRPr="00D00F91" w:rsidRDefault="001556C0" w:rsidP="00D00F91">
      <w:pPr>
        <w:pStyle w:val="ListParagraph"/>
        <w:numPr>
          <w:ilvl w:val="0"/>
          <w:numId w:val="14"/>
        </w:numPr>
        <w:spacing w:after="0" w:line="240" w:lineRule="auto"/>
        <w:ind w:left="360"/>
        <w:jc w:val="both"/>
        <w:rPr>
          <w:rFonts w:ascii="Cambria" w:eastAsiaTheme="minorEastAsia" w:hAnsi="Cambria"/>
          <w:sz w:val="24"/>
          <w:szCs w:val="24"/>
          <w:lang w:val="en-NZ"/>
        </w:rPr>
      </w:pPr>
      <w:r w:rsidRPr="00D00F91">
        <w:rPr>
          <w:rFonts w:ascii="Cambria" w:eastAsiaTheme="minorEastAsia" w:hAnsi="Cambria"/>
          <w:sz w:val="24"/>
          <w:szCs w:val="24"/>
          <w:lang w:val="en-NZ"/>
        </w:rPr>
        <w:t xml:space="preserve">The selection process for </w:t>
      </w:r>
      <w:r w:rsidR="00C518AA" w:rsidRPr="00D00F91">
        <w:rPr>
          <w:rFonts w:ascii="Cambria" w:eastAsiaTheme="minorEastAsia" w:hAnsi="Cambria"/>
          <w:sz w:val="24"/>
          <w:szCs w:val="24"/>
          <w:lang w:val="en-NZ"/>
        </w:rPr>
        <w:t>consultants</w:t>
      </w:r>
      <w:r w:rsidRPr="00D00F91">
        <w:rPr>
          <w:rFonts w:ascii="Cambria" w:eastAsiaTheme="minorEastAsia" w:hAnsi="Cambria"/>
          <w:sz w:val="24"/>
          <w:szCs w:val="24"/>
          <w:lang w:val="en-NZ"/>
        </w:rPr>
        <w:t xml:space="preserve"> will follow international best </w:t>
      </w:r>
      <w:proofErr w:type="gramStart"/>
      <w:r w:rsidRPr="00D00F91">
        <w:rPr>
          <w:rFonts w:ascii="Cambria" w:eastAsiaTheme="minorEastAsia" w:hAnsi="Cambria"/>
          <w:sz w:val="24"/>
          <w:szCs w:val="24"/>
          <w:lang w:val="en-NZ"/>
        </w:rPr>
        <w:t>practices, and</w:t>
      </w:r>
      <w:proofErr w:type="gramEnd"/>
      <w:r w:rsidRPr="00D00F91">
        <w:rPr>
          <w:rFonts w:ascii="Cambria" w:eastAsiaTheme="minorEastAsia" w:hAnsi="Cambria"/>
          <w:sz w:val="24"/>
          <w:szCs w:val="24"/>
          <w:lang w:val="en-NZ"/>
        </w:rPr>
        <w:t xml:space="preserve"> will comply with applicable Jordanian laws and regulations as well as the World Bank’s Environmental and Social Framework, specifically on </w:t>
      </w:r>
      <w:proofErr w:type="spellStart"/>
      <w:r w:rsidRPr="00D00F91">
        <w:rPr>
          <w:rFonts w:ascii="Cambria" w:eastAsiaTheme="minorEastAsia" w:hAnsi="Cambria"/>
          <w:sz w:val="24"/>
          <w:szCs w:val="24"/>
          <w:lang w:val="en-NZ"/>
        </w:rPr>
        <w:t>labor</w:t>
      </w:r>
      <w:proofErr w:type="spellEnd"/>
      <w:r w:rsidRPr="00D00F91">
        <w:rPr>
          <w:rFonts w:ascii="Cambria" w:eastAsiaTheme="minorEastAsia" w:hAnsi="Cambria"/>
          <w:sz w:val="24"/>
          <w:szCs w:val="24"/>
          <w:lang w:val="en-NZ"/>
        </w:rPr>
        <w:t xml:space="preserve"> and working conditions. </w:t>
      </w:r>
      <w:r w:rsidR="00F52DFB">
        <w:rPr>
          <w:rFonts w:ascii="Cambria" w:eastAsiaTheme="minorEastAsia" w:hAnsi="Cambria"/>
          <w:sz w:val="24"/>
          <w:szCs w:val="24"/>
          <w:lang w:val="en-NZ"/>
        </w:rPr>
        <w:t xml:space="preserve"> </w:t>
      </w:r>
      <w:r w:rsidR="007E7210">
        <w:rPr>
          <w:rFonts w:ascii="Cambria" w:eastAsiaTheme="minorEastAsia" w:hAnsi="Cambria"/>
          <w:sz w:val="24"/>
          <w:szCs w:val="24"/>
          <w:lang w:val="en-NZ"/>
        </w:rPr>
        <w:t xml:space="preserve">World Bank Procurement Regulations also apply.  </w:t>
      </w:r>
    </w:p>
    <w:p w14:paraId="311A4FEC" w14:textId="77777777" w:rsidR="007547AF" w:rsidRDefault="001556C0" w:rsidP="007547AF">
      <w:pPr>
        <w:pStyle w:val="ListParagraph"/>
        <w:numPr>
          <w:ilvl w:val="0"/>
          <w:numId w:val="14"/>
        </w:numPr>
        <w:spacing w:after="0" w:line="240" w:lineRule="auto"/>
        <w:ind w:left="360"/>
        <w:jc w:val="both"/>
        <w:rPr>
          <w:rFonts w:ascii="Cambria" w:eastAsiaTheme="minorEastAsia" w:hAnsi="Cambria"/>
          <w:sz w:val="24"/>
          <w:szCs w:val="24"/>
          <w:lang w:val="en-NZ"/>
        </w:rPr>
      </w:pPr>
      <w:r w:rsidRPr="00D00F91">
        <w:rPr>
          <w:rFonts w:ascii="Cambria" w:eastAsiaTheme="minorEastAsia" w:hAnsi="Cambria"/>
          <w:sz w:val="24"/>
          <w:szCs w:val="24"/>
          <w:lang w:val="en-NZ"/>
        </w:rPr>
        <w:t xml:space="preserve">All contracts will reflect the terms, conditions and clauses under the </w:t>
      </w:r>
      <w:proofErr w:type="gramStart"/>
      <w:r w:rsidRPr="00D00F91">
        <w:rPr>
          <w:rFonts w:ascii="Cambria" w:eastAsiaTheme="minorEastAsia" w:hAnsi="Cambria"/>
          <w:sz w:val="24"/>
          <w:szCs w:val="24"/>
          <w:lang w:val="en-NZ"/>
        </w:rPr>
        <w:t>aforementioned laws</w:t>
      </w:r>
      <w:proofErr w:type="gramEnd"/>
      <w:r w:rsidRPr="00D00F91">
        <w:rPr>
          <w:rFonts w:ascii="Cambria" w:eastAsiaTheme="minorEastAsia" w:hAnsi="Cambria"/>
          <w:sz w:val="24"/>
          <w:szCs w:val="24"/>
          <w:lang w:val="en-NZ"/>
        </w:rPr>
        <w:t>, regulations, guidelines and policies.</w:t>
      </w:r>
    </w:p>
    <w:p w14:paraId="0C171A3F" w14:textId="77777777" w:rsidR="007547AF" w:rsidRDefault="007547AF" w:rsidP="007547AF">
      <w:pPr>
        <w:pStyle w:val="ListParagraph"/>
        <w:numPr>
          <w:ilvl w:val="0"/>
          <w:numId w:val="14"/>
        </w:numPr>
        <w:spacing w:after="0" w:line="240" w:lineRule="auto"/>
        <w:ind w:left="360"/>
        <w:jc w:val="both"/>
        <w:rPr>
          <w:rFonts w:ascii="Cambria" w:eastAsiaTheme="minorEastAsia" w:hAnsi="Cambria"/>
          <w:sz w:val="24"/>
          <w:szCs w:val="24"/>
          <w:lang w:val="en-NZ"/>
        </w:rPr>
      </w:pPr>
    </w:p>
    <w:p w14:paraId="08521CBD" w14:textId="7B87F5D0" w:rsidR="007547AF" w:rsidRDefault="007547AF" w:rsidP="00747C1C">
      <w:pPr>
        <w:spacing w:after="0" w:line="240" w:lineRule="auto"/>
        <w:jc w:val="both"/>
        <w:rPr>
          <w:rFonts w:ascii="Cambria" w:hAnsi="Cambria"/>
          <w:sz w:val="24"/>
          <w:szCs w:val="24"/>
        </w:rPr>
      </w:pPr>
      <w:r w:rsidRPr="00747C1C">
        <w:rPr>
          <w:rFonts w:ascii="Cambria" w:eastAsiaTheme="minorEastAsia" w:hAnsi="Cambria"/>
          <w:sz w:val="24"/>
          <w:szCs w:val="24"/>
          <w:lang w:val="en-NZ"/>
        </w:rPr>
        <w:t>T</w:t>
      </w:r>
      <w:r w:rsidRPr="00747C1C">
        <w:rPr>
          <w:rFonts w:ascii="Cambria" w:hAnsi="Cambria"/>
          <w:sz w:val="24"/>
          <w:szCs w:val="24"/>
        </w:rPr>
        <w:t xml:space="preserve">he reform Secretariat has set an informal target of 50% women. </w:t>
      </w:r>
      <w:r w:rsidR="00E53F6D">
        <w:rPr>
          <w:rFonts w:ascii="Cambria" w:hAnsi="Cambria"/>
          <w:sz w:val="24"/>
          <w:szCs w:val="24"/>
        </w:rPr>
        <w:t xml:space="preserve">  Progress towards meeting this goal will be reported to the World Bank through </w:t>
      </w:r>
      <w:r w:rsidR="00E5406B">
        <w:rPr>
          <w:rFonts w:ascii="Cambria" w:hAnsi="Cambria"/>
          <w:sz w:val="24"/>
          <w:szCs w:val="24"/>
        </w:rPr>
        <w:t xml:space="preserve">regular </w:t>
      </w:r>
      <w:r w:rsidR="004370F9">
        <w:rPr>
          <w:rFonts w:ascii="Cambria" w:hAnsi="Cambria"/>
          <w:sz w:val="24"/>
          <w:szCs w:val="24"/>
        </w:rPr>
        <w:t xml:space="preserve">ESHS progress </w:t>
      </w:r>
      <w:r w:rsidR="00E5406B">
        <w:rPr>
          <w:rFonts w:ascii="Cambria" w:hAnsi="Cambria"/>
          <w:sz w:val="24"/>
          <w:szCs w:val="24"/>
        </w:rPr>
        <w:t xml:space="preserve">reporting.  </w:t>
      </w:r>
    </w:p>
    <w:p w14:paraId="29EE2067" w14:textId="2F5DE25D" w:rsidR="00201085" w:rsidRDefault="00201085" w:rsidP="00747C1C">
      <w:pPr>
        <w:spacing w:after="0" w:line="240" w:lineRule="auto"/>
        <w:jc w:val="both"/>
        <w:rPr>
          <w:rFonts w:ascii="Cambria" w:hAnsi="Cambria"/>
          <w:sz w:val="24"/>
          <w:szCs w:val="24"/>
        </w:rPr>
      </w:pPr>
    </w:p>
    <w:p w14:paraId="380F656B" w14:textId="77777777" w:rsidR="00D00F91" w:rsidRPr="00D00F91" w:rsidRDefault="00D00F91" w:rsidP="00D00F91">
      <w:pPr>
        <w:pStyle w:val="ListParagraph"/>
        <w:spacing w:after="0" w:line="240" w:lineRule="auto"/>
        <w:ind w:left="360"/>
        <w:jc w:val="both"/>
        <w:rPr>
          <w:rFonts w:ascii="Cambria" w:eastAsiaTheme="minorEastAsia" w:hAnsi="Cambria"/>
          <w:sz w:val="24"/>
          <w:szCs w:val="24"/>
          <w:lang w:val="en-NZ"/>
        </w:rPr>
      </w:pPr>
    </w:p>
    <w:p w14:paraId="387C580C" w14:textId="64D210CF" w:rsidR="00226575" w:rsidRPr="00D00F91" w:rsidRDefault="00226575" w:rsidP="00D00F91">
      <w:pPr>
        <w:pStyle w:val="ListParagraph"/>
        <w:numPr>
          <w:ilvl w:val="1"/>
          <w:numId w:val="1"/>
        </w:numPr>
        <w:spacing w:after="0" w:line="240" w:lineRule="auto"/>
        <w:jc w:val="both"/>
        <w:rPr>
          <w:rFonts w:ascii="Cambria" w:hAnsi="Cambria"/>
          <w:b/>
          <w:sz w:val="24"/>
          <w:szCs w:val="24"/>
        </w:rPr>
      </w:pPr>
      <w:r w:rsidRPr="00570318">
        <w:rPr>
          <w:rFonts w:ascii="Cambria" w:hAnsi="Cambria"/>
          <w:b/>
          <w:sz w:val="24"/>
          <w:szCs w:val="24"/>
        </w:rPr>
        <w:t>Performance Managemen</w:t>
      </w:r>
      <w:r w:rsidRPr="00D00F91">
        <w:rPr>
          <w:rFonts w:ascii="Cambria" w:hAnsi="Cambria"/>
          <w:b/>
          <w:sz w:val="24"/>
          <w:szCs w:val="24"/>
        </w:rPr>
        <w:t>t</w:t>
      </w:r>
      <w:r w:rsidR="00D00F91">
        <w:rPr>
          <w:rFonts w:ascii="Cambria" w:hAnsi="Cambria"/>
          <w:b/>
          <w:sz w:val="24"/>
          <w:szCs w:val="24"/>
        </w:rPr>
        <w:t>:</w:t>
      </w:r>
    </w:p>
    <w:p w14:paraId="03ABCA80" w14:textId="77777777" w:rsidR="00D00F91" w:rsidRDefault="00D00F91" w:rsidP="00D00F91">
      <w:pPr>
        <w:spacing w:after="0" w:line="240" w:lineRule="auto"/>
        <w:jc w:val="both"/>
        <w:rPr>
          <w:rFonts w:ascii="Cambria" w:eastAsiaTheme="minorEastAsia" w:hAnsi="Cambria"/>
          <w:sz w:val="24"/>
          <w:szCs w:val="24"/>
          <w:lang w:val="en-NZ"/>
        </w:rPr>
      </w:pPr>
    </w:p>
    <w:p w14:paraId="0C638ADA" w14:textId="16959618" w:rsidR="001556C0" w:rsidRPr="00D00F91" w:rsidRDefault="001556C0" w:rsidP="00D00F91">
      <w:pPr>
        <w:spacing w:after="0" w:line="240" w:lineRule="auto"/>
        <w:jc w:val="both"/>
        <w:rPr>
          <w:rFonts w:ascii="Cambria" w:eastAsiaTheme="minorEastAsia" w:hAnsi="Cambria"/>
          <w:sz w:val="24"/>
          <w:szCs w:val="24"/>
          <w:lang w:val="en-NZ"/>
        </w:rPr>
      </w:pPr>
      <w:r w:rsidRPr="00D00F91">
        <w:rPr>
          <w:rFonts w:ascii="Cambria" w:eastAsiaTheme="minorEastAsia" w:hAnsi="Cambria"/>
          <w:sz w:val="24"/>
          <w:szCs w:val="24"/>
          <w:lang w:val="en-NZ"/>
        </w:rPr>
        <w:t xml:space="preserve">The performance of </w:t>
      </w:r>
      <w:r w:rsidR="00226575" w:rsidRPr="00D00F91">
        <w:rPr>
          <w:rFonts w:ascii="Cambria" w:eastAsiaTheme="minorEastAsia" w:hAnsi="Cambria"/>
          <w:sz w:val="24"/>
          <w:szCs w:val="24"/>
          <w:lang w:val="en-NZ"/>
        </w:rPr>
        <w:t>Employees and Consultants wi</w:t>
      </w:r>
      <w:r w:rsidRPr="00D00F91">
        <w:rPr>
          <w:rFonts w:ascii="Cambria" w:eastAsiaTheme="minorEastAsia" w:hAnsi="Cambria"/>
          <w:sz w:val="24"/>
          <w:szCs w:val="24"/>
          <w:lang w:val="en-NZ"/>
        </w:rPr>
        <w:t>ll be actively managed and monitored for compliance as per the aforementioned laws, regulations, guidelines and policies, which will also be applied to enforce compliance and remedies.</w:t>
      </w:r>
    </w:p>
    <w:p w14:paraId="12366C1A" w14:textId="77777777" w:rsidR="009477D3" w:rsidRPr="00570318" w:rsidRDefault="009477D3" w:rsidP="00D00F91">
      <w:pPr>
        <w:pStyle w:val="ListParagraph"/>
        <w:spacing w:after="0" w:line="240" w:lineRule="auto"/>
        <w:jc w:val="both"/>
        <w:rPr>
          <w:rFonts w:ascii="Cambria" w:hAnsi="Cambria"/>
          <w:sz w:val="24"/>
          <w:szCs w:val="24"/>
        </w:rPr>
      </w:pPr>
    </w:p>
    <w:p w14:paraId="33C6BE5B" w14:textId="5E28898E" w:rsidR="009A1D8B" w:rsidRPr="00D00F91" w:rsidRDefault="009A1D8B" w:rsidP="00D00F91">
      <w:pPr>
        <w:pStyle w:val="ListParagraph"/>
        <w:numPr>
          <w:ilvl w:val="1"/>
          <w:numId w:val="1"/>
        </w:numPr>
        <w:spacing w:after="0" w:line="240" w:lineRule="auto"/>
        <w:jc w:val="both"/>
        <w:rPr>
          <w:rFonts w:ascii="Cambria" w:hAnsi="Cambria"/>
          <w:b/>
          <w:sz w:val="24"/>
          <w:szCs w:val="24"/>
        </w:rPr>
      </w:pPr>
      <w:r w:rsidRPr="00D00F91">
        <w:rPr>
          <w:rFonts w:ascii="Cambria" w:hAnsi="Cambria"/>
          <w:b/>
          <w:sz w:val="24"/>
          <w:szCs w:val="24"/>
        </w:rPr>
        <w:t>Wages:</w:t>
      </w:r>
    </w:p>
    <w:p w14:paraId="67B4BCDD" w14:textId="77777777" w:rsidR="00D00F91" w:rsidRDefault="00D00F91" w:rsidP="00D00F91">
      <w:pPr>
        <w:spacing w:after="0" w:line="240" w:lineRule="auto"/>
        <w:jc w:val="both"/>
        <w:rPr>
          <w:rFonts w:ascii="Cambria" w:eastAsiaTheme="minorEastAsia" w:hAnsi="Cambria"/>
          <w:sz w:val="24"/>
          <w:szCs w:val="24"/>
        </w:rPr>
      </w:pPr>
    </w:p>
    <w:p w14:paraId="5A0B3A14" w14:textId="64D53C82" w:rsidR="00312A43" w:rsidRDefault="00007EF5" w:rsidP="00D00F91">
      <w:pPr>
        <w:spacing w:after="0" w:line="240" w:lineRule="auto"/>
        <w:jc w:val="both"/>
        <w:rPr>
          <w:rFonts w:ascii="Cambria" w:eastAsiaTheme="minorEastAsia" w:hAnsi="Cambria"/>
          <w:sz w:val="24"/>
          <w:szCs w:val="24"/>
          <w:lang w:val="en-NZ"/>
        </w:rPr>
      </w:pPr>
      <w:r w:rsidRPr="00D00F91">
        <w:rPr>
          <w:rFonts w:ascii="Cambria" w:eastAsiaTheme="minorEastAsia" w:hAnsi="Cambria"/>
          <w:sz w:val="24"/>
          <w:szCs w:val="24"/>
          <w:lang w:val="en-NZ"/>
        </w:rPr>
        <w:t>A</w:t>
      </w:r>
      <w:r w:rsidR="00363A55" w:rsidRPr="00D00F91">
        <w:rPr>
          <w:rFonts w:ascii="Cambria" w:eastAsiaTheme="minorEastAsia" w:hAnsi="Cambria"/>
          <w:sz w:val="24"/>
          <w:szCs w:val="24"/>
          <w:lang w:val="en-NZ"/>
        </w:rPr>
        <w:t>n organizational structure and salary scale</w:t>
      </w:r>
      <w:r w:rsidR="005D78E5">
        <w:rPr>
          <w:rFonts w:ascii="Cambria" w:eastAsiaTheme="minorEastAsia" w:hAnsi="Cambria"/>
          <w:sz w:val="24"/>
          <w:szCs w:val="24"/>
          <w:lang w:val="en-NZ"/>
        </w:rPr>
        <w:t xml:space="preserve"> for full-time staff </w:t>
      </w:r>
      <w:r w:rsidR="00363A55" w:rsidRPr="00D00F91">
        <w:rPr>
          <w:rFonts w:ascii="Cambria" w:eastAsiaTheme="minorEastAsia" w:hAnsi="Cambria"/>
          <w:sz w:val="24"/>
          <w:szCs w:val="24"/>
          <w:lang w:val="en-NZ"/>
        </w:rPr>
        <w:t>will be established and approved officially by MoPIC by the end of September 2019</w:t>
      </w:r>
      <w:r w:rsidR="000E3D02">
        <w:rPr>
          <w:rFonts w:ascii="Cambria" w:eastAsiaTheme="minorEastAsia" w:hAnsi="Cambria"/>
          <w:sz w:val="24"/>
          <w:szCs w:val="24"/>
          <w:lang w:val="en-NZ"/>
        </w:rPr>
        <w:t xml:space="preserve">. </w:t>
      </w:r>
    </w:p>
    <w:p w14:paraId="0DD34F2A" w14:textId="77777777" w:rsidR="00312A43" w:rsidRDefault="00312A43" w:rsidP="00D00F91">
      <w:pPr>
        <w:spacing w:after="0" w:line="240" w:lineRule="auto"/>
        <w:jc w:val="both"/>
        <w:rPr>
          <w:rFonts w:ascii="Cambria" w:eastAsiaTheme="minorEastAsia" w:hAnsi="Cambria"/>
          <w:sz w:val="24"/>
          <w:szCs w:val="24"/>
          <w:lang w:val="en-NZ"/>
        </w:rPr>
      </w:pPr>
    </w:p>
    <w:p w14:paraId="277AEC99" w14:textId="238E36C2" w:rsidR="00184DF1" w:rsidRPr="00D00F91" w:rsidRDefault="00184DF1" w:rsidP="00D00F91">
      <w:pPr>
        <w:spacing w:after="0" w:line="240" w:lineRule="auto"/>
        <w:jc w:val="both"/>
        <w:rPr>
          <w:rFonts w:ascii="Cambria" w:eastAsiaTheme="minorEastAsia" w:hAnsi="Cambria"/>
          <w:sz w:val="24"/>
          <w:szCs w:val="24"/>
          <w:lang w:val="en-NZ"/>
        </w:rPr>
      </w:pPr>
      <w:r>
        <w:rPr>
          <w:rFonts w:ascii="Cambria" w:eastAsiaTheme="minorEastAsia" w:hAnsi="Cambria"/>
          <w:sz w:val="24"/>
          <w:szCs w:val="24"/>
          <w:lang w:val="en-NZ"/>
        </w:rPr>
        <w:t xml:space="preserve">Compensation </w:t>
      </w:r>
      <w:r w:rsidR="00FB3DFC">
        <w:rPr>
          <w:rFonts w:ascii="Cambria" w:eastAsiaTheme="minorEastAsia" w:hAnsi="Cambria"/>
          <w:sz w:val="24"/>
          <w:szCs w:val="24"/>
          <w:lang w:val="en-NZ"/>
        </w:rPr>
        <w:t xml:space="preserve">and terms and conditions </w:t>
      </w:r>
      <w:r>
        <w:rPr>
          <w:rFonts w:ascii="Cambria" w:eastAsiaTheme="minorEastAsia" w:hAnsi="Cambria"/>
          <w:sz w:val="24"/>
          <w:szCs w:val="24"/>
          <w:lang w:val="en-NZ"/>
        </w:rPr>
        <w:t xml:space="preserve">for consultants shall </w:t>
      </w:r>
      <w:r w:rsidR="00FB3DFC">
        <w:rPr>
          <w:rFonts w:ascii="Cambria" w:eastAsiaTheme="minorEastAsia" w:hAnsi="Cambria"/>
          <w:sz w:val="24"/>
          <w:szCs w:val="24"/>
          <w:lang w:val="en-NZ"/>
        </w:rPr>
        <w:t xml:space="preserve">be set according to World Bank and national procurement regulations.  </w:t>
      </w:r>
    </w:p>
    <w:p w14:paraId="05168F2C" w14:textId="77777777" w:rsidR="00E107F0" w:rsidRPr="00570318" w:rsidRDefault="00E107F0" w:rsidP="00570318">
      <w:pPr>
        <w:spacing w:after="0" w:line="240" w:lineRule="auto"/>
        <w:jc w:val="both"/>
        <w:rPr>
          <w:rFonts w:ascii="Cambria" w:hAnsi="Cambria"/>
          <w:b/>
          <w:i/>
          <w:color w:val="000000"/>
          <w:sz w:val="24"/>
          <w:szCs w:val="24"/>
        </w:rPr>
      </w:pPr>
    </w:p>
    <w:p w14:paraId="11E41292" w14:textId="44105E07" w:rsidR="009A1D8B" w:rsidRDefault="009A1D8B" w:rsidP="00D00F91">
      <w:pPr>
        <w:pStyle w:val="ListParagraph"/>
        <w:numPr>
          <w:ilvl w:val="1"/>
          <w:numId w:val="1"/>
        </w:numPr>
        <w:spacing w:after="0" w:line="240" w:lineRule="auto"/>
        <w:jc w:val="both"/>
        <w:rPr>
          <w:rFonts w:ascii="Cambria" w:hAnsi="Cambria"/>
          <w:b/>
          <w:sz w:val="24"/>
          <w:szCs w:val="24"/>
        </w:rPr>
      </w:pPr>
      <w:r w:rsidRPr="00D00F91">
        <w:rPr>
          <w:rFonts w:ascii="Cambria" w:hAnsi="Cambria"/>
          <w:b/>
          <w:sz w:val="24"/>
          <w:szCs w:val="24"/>
        </w:rPr>
        <w:t>Working Hours</w:t>
      </w:r>
      <w:r w:rsidR="00D00F91">
        <w:rPr>
          <w:rFonts w:ascii="Cambria" w:hAnsi="Cambria"/>
          <w:b/>
          <w:sz w:val="24"/>
          <w:szCs w:val="24"/>
        </w:rPr>
        <w:t>:</w:t>
      </w:r>
    </w:p>
    <w:p w14:paraId="42F3FDB2" w14:textId="77777777" w:rsidR="00D00F91" w:rsidRPr="00D00F91" w:rsidRDefault="00D00F91" w:rsidP="00D00F91">
      <w:pPr>
        <w:pStyle w:val="ListParagraph"/>
        <w:spacing w:after="0" w:line="240" w:lineRule="auto"/>
        <w:ind w:left="360"/>
        <w:jc w:val="both"/>
        <w:rPr>
          <w:rFonts w:ascii="Cambria" w:hAnsi="Cambria"/>
          <w:b/>
          <w:sz w:val="24"/>
          <w:szCs w:val="24"/>
        </w:rPr>
      </w:pPr>
    </w:p>
    <w:p w14:paraId="28F44380" w14:textId="51B3A010" w:rsidR="0052585B" w:rsidRDefault="009A1D8B" w:rsidP="00570318">
      <w:pPr>
        <w:spacing w:after="0" w:line="240" w:lineRule="auto"/>
        <w:jc w:val="both"/>
        <w:rPr>
          <w:rFonts w:ascii="Cambria" w:hAnsi="Cambria"/>
          <w:sz w:val="24"/>
          <w:szCs w:val="24"/>
        </w:rPr>
      </w:pPr>
      <w:r w:rsidRPr="00570318">
        <w:rPr>
          <w:rFonts w:ascii="Cambria" w:hAnsi="Cambria"/>
          <w:sz w:val="24"/>
          <w:szCs w:val="24"/>
        </w:rPr>
        <w:t xml:space="preserve">According to the Jordan Labor Law, </w:t>
      </w:r>
      <w:r w:rsidR="00184DF1">
        <w:rPr>
          <w:rFonts w:ascii="Cambria" w:hAnsi="Cambria"/>
          <w:sz w:val="24"/>
          <w:szCs w:val="24"/>
        </w:rPr>
        <w:t xml:space="preserve">Full-Time </w:t>
      </w:r>
      <w:r w:rsidRPr="00570318">
        <w:rPr>
          <w:rFonts w:ascii="Cambria" w:hAnsi="Cambria"/>
          <w:sz w:val="24"/>
          <w:szCs w:val="24"/>
        </w:rPr>
        <w:t xml:space="preserve">staff to be working for </w:t>
      </w:r>
      <w:r w:rsidR="00724936" w:rsidRPr="00570318">
        <w:rPr>
          <w:rFonts w:ascii="Cambria" w:hAnsi="Cambria"/>
          <w:sz w:val="24"/>
          <w:szCs w:val="24"/>
        </w:rPr>
        <w:t xml:space="preserve">eight </w:t>
      </w:r>
      <w:r w:rsidRPr="00570318">
        <w:rPr>
          <w:rFonts w:ascii="Cambria" w:hAnsi="Cambria"/>
          <w:sz w:val="24"/>
          <w:szCs w:val="24"/>
        </w:rPr>
        <w:t xml:space="preserve">hours per day, </w:t>
      </w:r>
      <w:r w:rsidR="00724936" w:rsidRPr="00570318">
        <w:rPr>
          <w:rFonts w:ascii="Cambria" w:hAnsi="Cambria"/>
          <w:sz w:val="24"/>
          <w:szCs w:val="24"/>
        </w:rPr>
        <w:t>five</w:t>
      </w:r>
      <w:r w:rsidRPr="00570318">
        <w:rPr>
          <w:rFonts w:ascii="Cambria" w:hAnsi="Cambria"/>
          <w:sz w:val="24"/>
          <w:szCs w:val="24"/>
        </w:rPr>
        <w:t xml:space="preserve"> days per week.  Staff should not be asked to work more than 48 hours, whereas overtime to be paid according to Jordan Labor Law, Art. No.</w:t>
      </w:r>
      <w:r w:rsidR="00F40D34" w:rsidRPr="00570318">
        <w:rPr>
          <w:rFonts w:ascii="Cambria" w:hAnsi="Cambria"/>
          <w:sz w:val="24"/>
          <w:szCs w:val="24"/>
        </w:rPr>
        <w:t xml:space="preserve"> 59. </w:t>
      </w:r>
    </w:p>
    <w:p w14:paraId="4DCB8D40" w14:textId="77777777" w:rsidR="00D00F91" w:rsidRPr="00570318" w:rsidRDefault="00D00F91" w:rsidP="00570318">
      <w:pPr>
        <w:spacing w:after="0" w:line="240" w:lineRule="auto"/>
        <w:jc w:val="both"/>
        <w:rPr>
          <w:rFonts w:ascii="Cambria" w:hAnsi="Cambria"/>
          <w:sz w:val="24"/>
          <w:szCs w:val="24"/>
        </w:rPr>
      </w:pPr>
    </w:p>
    <w:p w14:paraId="3DCE4DE2" w14:textId="14F6A1C6" w:rsidR="00531220" w:rsidRDefault="00531220" w:rsidP="008A6A78">
      <w:pPr>
        <w:pStyle w:val="Heading1"/>
        <w:numPr>
          <w:ilvl w:val="0"/>
          <w:numId w:val="1"/>
        </w:numPr>
        <w:spacing w:before="0" w:after="0" w:line="240" w:lineRule="auto"/>
        <w:jc w:val="both"/>
        <w:rPr>
          <w:rFonts w:ascii="Cambria" w:hAnsi="Cambria"/>
          <w:caps/>
          <w:color w:val="C00000"/>
          <w:spacing w:val="4"/>
          <w:sz w:val="24"/>
          <w:szCs w:val="24"/>
          <w:lang w:val="en-NZ"/>
        </w:rPr>
      </w:pPr>
      <w:r w:rsidRPr="008A6A78">
        <w:rPr>
          <w:rFonts w:ascii="Cambria" w:hAnsi="Cambria"/>
          <w:caps/>
          <w:color w:val="C00000"/>
          <w:spacing w:val="4"/>
          <w:sz w:val="24"/>
          <w:szCs w:val="24"/>
          <w:lang w:val="en-NZ"/>
        </w:rPr>
        <w:t>GRIEVANCE MECHANISM</w:t>
      </w:r>
    </w:p>
    <w:p w14:paraId="54A8F462" w14:textId="77777777" w:rsidR="00D00F91" w:rsidRPr="00D00F91" w:rsidRDefault="00D00F91" w:rsidP="00D00F91">
      <w:pPr>
        <w:pStyle w:val="ListParagraph"/>
        <w:spacing w:after="0" w:line="240" w:lineRule="auto"/>
        <w:ind w:left="360"/>
        <w:jc w:val="both"/>
        <w:rPr>
          <w:rFonts w:ascii="Cambria" w:hAnsi="Cambria"/>
          <w:b/>
          <w:sz w:val="24"/>
          <w:szCs w:val="24"/>
        </w:rPr>
      </w:pPr>
    </w:p>
    <w:p w14:paraId="6B9E8BEC" w14:textId="2065E525" w:rsidR="00621B43" w:rsidRDefault="00F55EB4" w:rsidP="00570318">
      <w:pPr>
        <w:spacing w:after="0" w:line="240" w:lineRule="auto"/>
        <w:jc w:val="both"/>
        <w:rPr>
          <w:rFonts w:ascii="Cambria" w:hAnsi="Cambria"/>
          <w:sz w:val="24"/>
          <w:szCs w:val="24"/>
        </w:rPr>
      </w:pPr>
      <w:r w:rsidRPr="00570318">
        <w:rPr>
          <w:rFonts w:ascii="Cambria" w:hAnsi="Cambria"/>
          <w:sz w:val="24"/>
          <w:szCs w:val="24"/>
        </w:rPr>
        <w:t xml:space="preserve">According to </w:t>
      </w:r>
      <w:r w:rsidR="00621B43">
        <w:rPr>
          <w:rFonts w:ascii="Cambria" w:hAnsi="Cambria"/>
          <w:sz w:val="24"/>
          <w:szCs w:val="24"/>
        </w:rPr>
        <w:t>good</w:t>
      </w:r>
      <w:r w:rsidR="0006615F">
        <w:rPr>
          <w:rFonts w:ascii="Cambria" w:hAnsi="Cambria"/>
          <w:sz w:val="24"/>
          <w:szCs w:val="24"/>
        </w:rPr>
        <w:t xml:space="preserve"> </w:t>
      </w:r>
      <w:r w:rsidRPr="00570318">
        <w:rPr>
          <w:rFonts w:ascii="Cambria" w:hAnsi="Cambria"/>
          <w:sz w:val="24"/>
          <w:szCs w:val="24"/>
        </w:rPr>
        <w:t xml:space="preserve">practices, individuals </w:t>
      </w:r>
      <w:r w:rsidR="00AE00C0">
        <w:rPr>
          <w:rFonts w:ascii="Cambria" w:hAnsi="Cambria"/>
          <w:sz w:val="24"/>
          <w:szCs w:val="24"/>
        </w:rPr>
        <w:t xml:space="preserve">are encouraged </w:t>
      </w:r>
      <w:r w:rsidRPr="00570318">
        <w:rPr>
          <w:rFonts w:ascii="Cambria" w:hAnsi="Cambria"/>
          <w:sz w:val="24"/>
          <w:szCs w:val="24"/>
        </w:rPr>
        <w:t xml:space="preserve">to report </w:t>
      </w:r>
      <w:r w:rsidR="00747660" w:rsidRPr="00570318">
        <w:rPr>
          <w:rFonts w:ascii="Cambria" w:hAnsi="Cambria"/>
          <w:sz w:val="24"/>
          <w:szCs w:val="24"/>
        </w:rPr>
        <w:t xml:space="preserve">grievances </w:t>
      </w:r>
      <w:r w:rsidRPr="00570318">
        <w:rPr>
          <w:rFonts w:ascii="Cambria" w:hAnsi="Cambria"/>
          <w:sz w:val="24"/>
          <w:szCs w:val="24"/>
        </w:rPr>
        <w:t>and compliance issues with their direct supervisor</w:t>
      </w:r>
      <w:r w:rsidR="00621B43">
        <w:rPr>
          <w:rFonts w:ascii="Cambria" w:hAnsi="Cambria"/>
          <w:sz w:val="24"/>
          <w:szCs w:val="24"/>
        </w:rPr>
        <w:t>.</w:t>
      </w:r>
      <w:r w:rsidR="003E2FD1">
        <w:rPr>
          <w:rFonts w:ascii="Cambria" w:hAnsi="Cambria"/>
          <w:sz w:val="24"/>
          <w:szCs w:val="24"/>
        </w:rPr>
        <w:t xml:space="preserve">  The option is also </w:t>
      </w:r>
      <w:r w:rsidR="00AE00C0">
        <w:rPr>
          <w:rFonts w:ascii="Cambria" w:hAnsi="Cambria"/>
          <w:sz w:val="24"/>
          <w:szCs w:val="24"/>
        </w:rPr>
        <w:t>available to report</w:t>
      </w:r>
      <w:r w:rsidR="007F0786">
        <w:rPr>
          <w:rFonts w:ascii="Cambria" w:hAnsi="Cambria"/>
          <w:sz w:val="24"/>
          <w:szCs w:val="24"/>
        </w:rPr>
        <w:t xml:space="preserve"> or escalate </w:t>
      </w:r>
      <w:r w:rsidR="00AE00C0">
        <w:rPr>
          <w:rFonts w:ascii="Cambria" w:hAnsi="Cambria"/>
          <w:sz w:val="24"/>
          <w:szCs w:val="24"/>
        </w:rPr>
        <w:t xml:space="preserve">grievances to the </w:t>
      </w:r>
      <w:proofErr w:type="spellStart"/>
      <w:r w:rsidR="00AE00C0" w:rsidRPr="00570318">
        <w:rPr>
          <w:rFonts w:ascii="Cambria" w:hAnsi="Cambria"/>
          <w:sz w:val="24"/>
          <w:szCs w:val="24"/>
        </w:rPr>
        <w:t>MoPIC</w:t>
      </w:r>
      <w:proofErr w:type="spellEnd"/>
      <w:r w:rsidR="00AE00C0" w:rsidRPr="00570318">
        <w:rPr>
          <w:rFonts w:ascii="Cambria" w:hAnsi="Cambria"/>
          <w:sz w:val="24"/>
          <w:szCs w:val="24"/>
        </w:rPr>
        <w:t xml:space="preserve"> HR Department.</w:t>
      </w:r>
      <w:r w:rsidR="00AE00C0">
        <w:rPr>
          <w:rFonts w:ascii="Cambria" w:hAnsi="Cambria"/>
          <w:sz w:val="24"/>
          <w:szCs w:val="24"/>
        </w:rPr>
        <w:t xml:space="preserve"> </w:t>
      </w:r>
    </w:p>
    <w:p w14:paraId="14196C72" w14:textId="68730B0E" w:rsidR="003E2FD1" w:rsidRDefault="003E2FD1" w:rsidP="00570318">
      <w:pPr>
        <w:spacing w:after="0" w:line="240" w:lineRule="auto"/>
        <w:jc w:val="both"/>
        <w:rPr>
          <w:rFonts w:ascii="Cambria" w:hAnsi="Cambria"/>
          <w:sz w:val="24"/>
          <w:szCs w:val="24"/>
        </w:rPr>
      </w:pPr>
    </w:p>
    <w:p w14:paraId="27B73DA5" w14:textId="5181438B" w:rsidR="002F4D7F" w:rsidRDefault="007F0786" w:rsidP="00570318">
      <w:pPr>
        <w:spacing w:after="0" w:line="240" w:lineRule="auto"/>
        <w:jc w:val="both"/>
        <w:rPr>
          <w:rFonts w:ascii="Cambria" w:hAnsi="Cambria"/>
          <w:sz w:val="24"/>
          <w:szCs w:val="24"/>
        </w:rPr>
      </w:pPr>
      <w:r w:rsidRPr="00747C1C">
        <w:rPr>
          <w:rFonts w:ascii="Cambria" w:hAnsi="Cambria"/>
          <w:sz w:val="24"/>
          <w:szCs w:val="24"/>
        </w:rPr>
        <w:t xml:space="preserve">All staff </w:t>
      </w:r>
      <w:r w:rsidR="003D5097">
        <w:rPr>
          <w:rFonts w:ascii="Cambria" w:hAnsi="Cambria"/>
          <w:sz w:val="24"/>
          <w:szCs w:val="24"/>
        </w:rPr>
        <w:t xml:space="preserve">will </w:t>
      </w:r>
      <w:r w:rsidRPr="00747C1C">
        <w:rPr>
          <w:rFonts w:ascii="Cambria" w:hAnsi="Cambria"/>
          <w:sz w:val="24"/>
          <w:szCs w:val="24"/>
        </w:rPr>
        <w:t xml:space="preserve">be made aware of the grievance mechanism at the time that they are hired. </w:t>
      </w:r>
    </w:p>
    <w:p w14:paraId="05A2154C" w14:textId="74A8604E" w:rsidR="002F4D7F" w:rsidRDefault="002F4D7F" w:rsidP="00570318">
      <w:pPr>
        <w:spacing w:after="0" w:line="240" w:lineRule="auto"/>
        <w:jc w:val="both"/>
        <w:rPr>
          <w:rFonts w:ascii="Cambria" w:hAnsi="Cambria"/>
          <w:sz w:val="24"/>
          <w:szCs w:val="24"/>
        </w:rPr>
      </w:pPr>
      <w:r>
        <w:rPr>
          <w:rFonts w:ascii="Cambria" w:hAnsi="Cambria"/>
          <w:sz w:val="24"/>
          <w:szCs w:val="24"/>
        </w:rPr>
        <w:t xml:space="preserve"> </w:t>
      </w:r>
    </w:p>
    <w:p w14:paraId="790C62F1" w14:textId="26A9129F" w:rsidR="00630DDF" w:rsidRDefault="007A43D1" w:rsidP="00570318">
      <w:pPr>
        <w:spacing w:after="0" w:line="240" w:lineRule="auto"/>
        <w:jc w:val="both"/>
        <w:rPr>
          <w:rFonts w:ascii="Cambria" w:hAnsi="Cambria"/>
          <w:sz w:val="24"/>
          <w:szCs w:val="24"/>
        </w:rPr>
      </w:pPr>
      <w:proofErr w:type="spellStart"/>
      <w:r>
        <w:rPr>
          <w:rFonts w:ascii="Cambria" w:hAnsi="Cambria"/>
          <w:sz w:val="24"/>
          <w:szCs w:val="24"/>
        </w:rPr>
        <w:t>MoPIC</w:t>
      </w:r>
      <w:proofErr w:type="spellEnd"/>
      <w:r>
        <w:rPr>
          <w:rFonts w:ascii="Cambria" w:hAnsi="Cambria"/>
          <w:sz w:val="24"/>
          <w:szCs w:val="24"/>
        </w:rPr>
        <w:t xml:space="preserve"> will </w:t>
      </w:r>
      <w:r w:rsidR="00087B12">
        <w:rPr>
          <w:rFonts w:ascii="Cambria" w:hAnsi="Cambria"/>
          <w:sz w:val="24"/>
          <w:szCs w:val="24"/>
        </w:rPr>
        <w:t xml:space="preserve">further </w:t>
      </w:r>
      <w:r>
        <w:rPr>
          <w:rFonts w:ascii="Cambria" w:hAnsi="Cambria"/>
          <w:sz w:val="24"/>
          <w:szCs w:val="24"/>
        </w:rPr>
        <w:t>develop a procedure for h</w:t>
      </w:r>
      <w:r w:rsidR="00762FE0">
        <w:rPr>
          <w:rFonts w:ascii="Cambria" w:hAnsi="Cambria"/>
          <w:sz w:val="24"/>
          <w:szCs w:val="24"/>
        </w:rPr>
        <w:t xml:space="preserve">ow the grievance system operates.  The procedure will outline areas of responsibility and </w:t>
      </w:r>
      <w:r>
        <w:rPr>
          <w:rFonts w:ascii="Cambria" w:hAnsi="Cambria"/>
          <w:sz w:val="24"/>
          <w:szCs w:val="24"/>
        </w:rPr>
        <w:t>establish t</w:t>
      </w:r>
      <w:r w:rsidR="00597019" w:rsidRPr="00597019">
        <w:rPr>
          <w:rFonts w:ascii="Cambria" w:hAnsi="Cambria"/>
          <w:sz w:val="24"/>
          <w:szCs w:val="24"/>
        </w:rPr>
        <w:t>ime limits for each stage of the process</w:t>
      </w:r>
      <w:r w:rsidR="00A05188">
        <w:rPr>
          <w:rFonts w:ascii="Cambria" w:hAnsi="Cambria"/>
          <w:sz w:val="24"/>
          <w:szCs w:val="24"/>
        </w:rPr>
        <w:t>.  F</w:t>
      </w:r>
      <w:r w:rsidR="00597019" w:rsidRPr="00597019">
        <w:rPr>
          <w:rFonts w:ascii="Cambria" w:hAnsi="Cambria"/>
          <w:sz w:val="24"/>
          <w:szCs w:val="24"/>
        </w:rPr>
        <w:t>or example, a maximum time between</w:t>
      </w:r>
      <w:r w:rsidR="00D342D6">
        <w:rPr>
          <w:rFonts w:ascii="Cambria" w:hAnsi="Cambria"/>
          <w:sz w:val="24"/>
          <w:szCs w:val="24"/>
        </w:rPr>
        <w:t xml:space="preserve"> </w:t>
      </w:r>
      <w:r w:rsidR="00597019" w:rsidRPr="00597019">
        <w:rPr>
          <w:rFonts w:ascii="Cambria" w:hAnsi="Cambria"/>
          <w:sz w:val="24"/>
          <w:szCs w:val="24"/>
        </w:rPr>
        <w:t>a grievance being raised and the setting up of a meeting to investigate it.</w:t>
      </w:r>
      <w:r w:rsidR="00D342D6">
        <w:rPr>
          <w:rFonts w:ascii="Cambria" w:hAnsi="Cambria"/>
          <w:sz w:val="24"/>
          <w:szCs w:val="24"/>
        </w:rPr>
        <w:t xml:space="preserve">  </w:t>
      </w:r>
    </w:p>
    <w:p w14:paraId="7764ECD0" w14:textId="16349C15" w:rsidR="00124E49" w:rsidRDefault="00124E49" w:rsidP="00570318">
      <w:pPr>
        <w:spacing w:after="0" w:line="240" w:lineRule="auto"/>
        <w:jc w:val="both"/>
        <w:rPr>
          <w:rFonts w:ascii="Cambria" w:hAnsi="Cambria"/>
          <w:sz w:val="24"/>
          <w:szCs w:val="24"/>
        </w:rPr>
      </w:pPr>
    </w:p>
    <w:p w14:paraId="7B548A1F" w14:textId="5185424D" w:rsidR="00124E49" w:rsidRDefault="00124E49" w:rsidP="00124E49">
      <w:pPr>
        <w:spacing w:after="0" w:line="240" w:lineRule="auto"/>
        <w:jc w:val="both"/>
        <w:rPr>
          <w:rFonts w:ascii="Cambria" w:hAnsi="Cambria"/>
          <w:sz w:val="24"/>
          <w:szCs w:val="24"/>
        </w:rPr>
      </w:pPr>
      <w:r w:rsidRPr="00124E49">
        <w:rPr>
          <w:rFonts w:ascii="Cambria" w:hAnsi="Cambria"/>
          <w:sz w:val="24"/>
          <w:szCs w:val="24"/>
        </w:rPr>
        <w:t xml:space="preserve">Once a grievance has been raised formally, </w:t>
      </w:r>
      <w:proofErr w:type="spellStart"/>
      <w:r>
        <w:rPr>
          <w:rFonts w:ascii="Cambria" w:hAnsi="Cambria"/>
          <w:sz w:val="24"/>
          <w:szCs w:val="24"/>
        </w:rPr>
        <w:t>MoPIC</w:t>
      </w:r>
      <w:proofErr w:type="spellEnd"/>
      <w:r>
        <w:rPr>
          <w:rFonts w:ascii="Cambria" w:hAnsi="Cambria"/>
          <w:sz w:val="24"/>
          <w:szCs w:val="24"/>
        </w:rPr>
        <w:t xml:space="preserve"> will </w:t>
      </w:r>
      <w:r w:rsidR="00C74A0B">
        <w:rPr>
          <w:rFonts w:ascii="Cambria" w:hAnsi="Cambria"/>
          <w:sz w:val="24"/>
          <w:szCs w:val="24"/>
        </w:rPr>
        <w:t xml:space="preserve">keep </w:t>
      </w:r>
      <w:r w:rsidRPr="00124E49">
        <w:rPr>
          <w:rFonts w:ascii="Cambria" w:hAnsi="Cambria"/>
          <w:sz w:val="24"/>
          <w:szCs w:val="24"/>
        </w:rPr>
        <w:t>proper written</w:t>
      </w:r>
      <w:r w:rsidR="00087B12">
        <w:rPr>
          <w:rFonts w:ascii="Cambria" w:hAnsi="Cambria"/>
          <w:sz w:val="24"/>
          <w:szCs w:val="24"/>
        </w:rPr>
        <w:t xml:space="preserve"> </w:t>
      </w:r>
      <w:r w:rsidRPr="00124E49">
        <w:rPr>
          <w:rFonts w:ascii="Cambria" w:hAnsi="Cambria"/>
          <w:sz w:val="24"/>
          <w:szCs w:val="24"/>
        </w:rPr>
        <w:t>records. If possible, the original complaint should be in writing.</w:t>
      </w:r>
      <w:r w:rsidR="00C74A0B">
        <w:rPr>
          <w:rFonts w:ascii="Cambria" w:hAnsi="Cambria"/>
          <w:sz w:val="24"/>
          <w:szCs w:val="24"/>
        </w:rPr>
        <w:t xml:space="preserve"> </w:t>
      </w:r>
      <w:proofErr w:type="spellStart"/>
      <w:r w:rsidR="00C74A0B">
        <w:rPr>
          <w:rFonts w:ascii="Cambria" w:hAnsi="Cambria"/>
          <w:sz w:val="24"/>
          <w:szCs w:val="24"/>
        </w:rPr>
        <w:t>MoPIC’s</w:t>
      </w:r>
      <w:proofErr w:type="spellEnd"/>
      <w:r w:rsidR="00C74A0B">
        <w:rPr>
          <w:rFonts w:ascii="Cambria" w:hAnsi="Cambria"/>
          <w:sz w:val="24"/>
          <w:szCs w:val="24"/>
        </w:rPr>
        <w:t xml:space="preserve"> response to the grievance sh</w:t>
      </w:r>
      <w:r w:rsidRPr="00124E49">
        <w:rPr>
          <w:rFonts w:ascii="Cambria" w:hAnsi="Cambria"/>
          <w:sz w:val="24"/>
          <w:szCs w:val="24"/>
        </w:rPr>
        <w:t>ould also be recorded. Minutes of all meetings should be taken and signed by both parties.</w:t>
      </w:r>
      <w:r w:rsidR="00C74A0B">
        <w:rPr>
          <w:rFonts w:ascii="Cambria" w:hAnsi="Cambria"/>
          <w:sz w:val="24"/>
          <w:szCs w:val="24"/>
        </w:rPr>
        <w:t xml:space="preserve">  </w:t>
      </w:r>
      <w:r w:rsidRPr="00124E49">
        <w:rPr>
          <w:rFonts w:ascii="Cambria" w:hAnsi="Cambria"/>
          <w:sz w:val="24"/>
          <w:szCs w:val="24"/>
        </w:rPr>
        <w:t>Documentation should respect workers’ rights to privacy and data protection.</w:t>
      </w:r>
    </w:p>
    <w:p w14:paraId="668BC452" w14:textId="6B3CBC06" w:rsidR="00621B43" w:rsidRDefault="007F0786" w:rsidP="00570318">
      <w:pPr>
        <w:spacing w:after="0" w:line="240" w:lineRule="auto"/>
        <w:jc w:val="both"/>
        <w:rPr>
          <w:rFonts w:ascii="Cambria" w:hAnsi="Cambria"/>
          <w:sz w:val="24"/>
          <w:szCs w:val="24"/>
        </w:rPr>
      </w:pPr>
      <w:r w:rsidRPr="00747C1C">
        <w:rPr>
          <w:rFonts w:ascii="Cambria" w:hAnsi="Cambria"/>
          <w:sz w:val="24"/>
          <w:szCs w:val="24"/>
        </w:rPr>
        <w:t xml:space="preserve"> –</w:t>
      </w:r>
    </w:p>
    <w:p w14:paraId="037CC530" w14:textId="2BD057D0" w:rsidR="00F062E9" w:rsidRDefault="00F55EB4" w:rsidP="00570318">
      <w:pPr>
        <w:spacing w:after="0" w:line="240" w:lineRule="auto"/>
        <w:jc w:val="both"/>
        <w:rPr>
          <w:rFonts w:ascii="Cambria" w:hAnsi="Cambria"/>
          <w:sz w:val="24"/>
          <w:szCs w:val="24"/>
        </w:rPr>
      </w:pPr>
      <w:r w:rsidRPr="00570318">
        <w:rPr>
          <w:rFonts w:ascii="Cambria" w:hAnsi="Cambria"/>
          <w:sz w:val="24"/>
          <w:szCs w:val="24"/>
        </w:rPr>
        <w:t>,</w:t>
      </w:r>
      <w:r w:rsidR="00747660" w:rsidRPr="00570318">
        <w:rPr>
          <w:rFonts w:ascii="Cambria" w:hAnsi="Cambria"/>
          <w:sz w:val="24"/>
          <w:szCs w:val="24"/>
        </w:rPr>
        <w:t xml:space="preserve"> </w:t>
      </w:r>
    </w:p>
    <w:p w14:paraId="3978B164" w14:textId="77777777" w:rsidR="00F062E9" w:rsidRDefault="00F062E9" w:rsidP="00570318">
      <w:pPr>
        <w:spacing w:after="0" w:line="240" w:lineRule="auto"/>
        <w:jc w:val="both"/>
        <w:rPr>
          <w:rFonts w:ascii="Cambria" w:hAnsi="Cambria"/>
          <w:sz w:val="24"/>
          <w:szCs w:val="24"/>
        </w:rPr>
      </w:pPr>
    </w:p>
    <w:p w14:paraId="6DF1110D" w14:textId="30E4BFCA" w:rsidR="00531220" w:rsidRDefault="00F062E9" w:rsidP="00570318">
      <w:pPr>
        <w:spacing w:after="0" w:line="240" w:lineRule="auto"/>
        <w:jc w:val="both"/>
        <w:rPr>
          <w:rFonts w:ascii="Cambria" w:hAnsi="Cambria"/>
          <w:sz w:val="24"/>
          <w:szCs w:val="24"/>
        </w:rPr>
      </w:pPr>
      <w:r w:rsidRPr="00F062E9">
        <w:t xml:space="preserve"> </w:t>
      </w:r>
    </w:p>
    <w:p w14:paraId="78EE2D8D" w14:textId="77777777" w:rsidR="00D00F91" w:rsidRPr="00570318" w:rsidRDefault="00D00F91" w:rsidP="00570318">
      <w:pPr>
        <w:spacing w:after="0" w:line="240" w:lineRule="auto"/>
        <w:jc w:val="both"/>
        <w:rPr>
          <w:rFonts w:ascii="Cambria" w:hAnsi="Cambria"/>
          <w:sz w:val="24"/>
          <w:szCs w:val="24"/>
        </w:rPr>
      </w:pPr>
    </w:p>
    <w:p w14:paraId="0E5B6A2F" w14:textId="64566D3C" w:rsidR="00295390" w:rsidRDefault="0052585B" w:rsidP="008A6A78">
      <w:pPr>
        <w:pStyle w:val="Heading1"/>
        <w:numPr>
          <w:ilvl w:val="0"/>
          <w:numId w:val="1"/>
        </w:numPr>
        <w:spacing w:before="0" w:after="0" w:line="240" w:lineRule="auto"/>
        <w:jc w:val="both"/>
        <w:rPr>
          <w:rFonts w:ascii="Cambria" w:hAnsi="Cambria"/>
          <w:caps/>
          <w:color w:val="C00000"/>
          <w:spacing w:val="4"/>
          <w:sz w:val="24"/>
          <w:szCs w:val="24"/>
          <w:lang w:val="en-NZ"/>
        </w:rPr>
      </w:pPr>
      <w:r w:rsidRPr="008A6A78">
        <w:rPr>
          <w:rFonts w:ascii="Cambria" w:hAnsi="Cambria"/>
          <w:caps/>
          <w:color w:val="C00000"/>
          <w:spacing w:val="4"/>
          <w:sz w:val="24"/>
          <w:szCs w:val="24"/>
          <w:lang w:val="en-NZ"/>
        </w:rPr>
        <w:t>CONTRACTOR MANAGEMENT </w:t>
      </w:r>
    </w:p>
    <w:p w14:paraId="62A9901B" w14:textId="77777777" w:rsidR="00D00F91" w:rsidRPr="00D00F91" w:rsidRDefault="00D00F91" w:rsidP="00D00F91">
      <w:pPr>
        <w:pStyle w:val="ListParagraph"/>
        <w:spacing w:after="0" w:line="240" w:lineRule="auto"/>
        <w:ind w:left="360"/>
        <w:jc w:val="both"/>
        <w:rPr>
          <w:rFonts w:ascii="Cambria" w:hAnsi="Cambria"/>
          <w:b/>
          <w:sz w:val="24"/>
          <w:szCs w:val="24"/>
        </w:rPr>
      </w:pPr>
    </w:p>
    <w:p w14:paraId="17421541" w14:textId="60133D45" w:rsidR="00295390" w:rsidRDefault="00295390" w:rsidP="00570318">
      <w:pPr>
        <w:spacing w:after="0" w:line="240" w:lineRule="auto"/>
        <w:rPr>
          <w:rFonts w:ascii="Cambria" w:hAnsi="Cambria"/>
          <w:sz w:val="24"/>
          <w:szCs w:val="24"/>
        </w:rPr>
      </w:pPr>
      <w:r w:rsidRPr="00570318">
        <w:rPr>
          <w:rFonts w:ascii="Cambria" w:hAnsi="Cambria"/>
          <w:sz w:val="24"/>
          <w:szCs w:val="24"/>
        </w:rPr>
        <w:t xml:space="preserve">As indicated above, there are no </w:t>
      </w:r>
      <w:r w:rsidR="001556C0" w:rsidRPr="00570318">
        <w:rPr>
          <w:rFonts w:ascii="Cambria" w:hAnsi="Cambria"/>
          <w:sz w:val="24"/>
          <w:szCs w:val="24"/>
        </w:rPr>
        <w:t>C</w:t>
      </w:r>
      <w:r w:rsidRPr="00570318">
        <w:rPr>
          <w:rFonts w:ascii="Cambria" w:hAnsi="Cambria"/>
          <w:sz w:val="24"/>
          <w:szCs w:val="24"/>
        </w:rPr>
        <w:t xml:space="preserve">ontracted </w:t>
      </w:r>
      <w:r w:rsidR="001556C0" w:rsidRPr="00570318">
        <w:rPr>
          <w:rFonts w:ascii="Cambria" w:hAnsi="Cambria"/>
          <w:sz w:val="24"/>
          <w:szCs w:val="24"/>
        </w:rPr>
        <w:t>W</w:t>
      </w:r>
      <w:r w:rsidRPr="00570318">
        <w:rPr>
          <w:rFonts w:ascii="Cambria" w:hAnsi="Cambria"/>
          <w:sz w:val="24"/>
          <w:szCs w:val="24"/>
        </w:rPr>
        <w:t xml:space="preserve">orkers </w:t>
      </w:r>
      <w:r w:rsidR="001556C0" w:rsidRPr="00570318">
        <w:rPr>
          <w:rFonts w:ascii="Cambria" w:hAnsi="Cambria"/>
          <w:sz w:val="24"/>
          <w:szCs w:val="24"/>
        </w:rPr>
        <w:t xml:space="preserve">(as defined under ESS2) </w:t>
      </w:r>
      <w:r w:rsidRPr="00570318">
        <w:rPr>
          <w:rFonts w:ascii="Cambria" w:hAnsi="Cambria"/>
          <w:sz w:val="24"/>
          <w:szCs w:val="24"/>
        </w:rPr>
        <w:t xml:space="preserve">that are expected as part of this project.   </w:t>
      </w:r>
    </w:p>
    <w:p w14:paraId="5D226D29" w14:textId="77777777" w:rsidR="00D00F91" w:rsidRPr="00570318" w:rsidRDefault="00D00F91" w:rsidP="00570318">
      <w:pPr>
        <w:spacing w:after="0" w:line="240" w:lineRule="auto"/>
        <w:rPr>
          <w:rFonts w:ascii="Cambria" w:hAnsi="Cambria"/>
          <w:sz w:val="24"/>
          <w:szCs w:val="24"/>
        </w:rPr>
      </w:pPr>
    </w:p>
    <w:p w14:paraId="47B01E20" w14:textId="77777777" w:rsidR="003F3149" w:rsidRPr="008A6A78" w:rsidRDefault="0052585B" w:rsidP="008A6A78">
      <w:pPr>
        <w:pStyle w:val="Heading1"/>
        <w:numPr>
          <w:ilvl w:val="0"/>
          <w:numId w:val="1"/>
        </w:numPr>
        <w:spacing w:before="0" w:after="0" w:line="240" w:lineRule="auto"/>
        <w:jc w:val="both"/>
        <w:rPr>
          <w:rFonts w:ascii="Cambria" w:hAnsi="Cambria"/>
          <w:caps/>
          <w:color w:val="C00000"/>
          <w:spacing w:val="4"/>
          <w:sz w:val="24"/>
          <w:szCs w:val="24"/>
          <w:lang w:val="en-NZ"/>
        </w:rPr>
      </w:pPr>
      <w:r w:rsidRPr="008A6A78">
        <w:rPr>
          <w:rFonts w:ascii="Cambria" w:hAnsi="Cambria"/>
          <w:caps/>
          <w:color w:val="C00000"/>
          <w:spacing w:val="4"/>
          <w:sz w:val="24"/>
          <w:szCs w:val="24"/>
          <w:lang w:val="en-NZ"/>
        </w:rPr>
        <w:t>COMMUNITY WORKERS</w:t>
      </w:r>
    </w:p>
    <w:p w14:paraId="22F5B9EF" w14:textId="77777777" w:rsidR="00D00F91" w:rsidRDefault="00D00F91" w:rsidP="00570318">
      <w:pPr>
        <w:spacing w:after="0" w:line="240" w:lineRule="auto"/>
        <w:jc w:val="both"/>
        <w:rPr>
          <w:rFonts w:ascii="Cambria" w:hAnsi="Cambria" w:cstheme="minorHAnsi"/>
          <w:sz w:val="24"/>
          <w:szCs w:val="24"/>
        </w:rPr>
      </w:pPr>
    </w:p>
    <w:p w14:paraId="12FF73FE" w14:textId="0288BBBF" w:rsidR="000F3DC8" w:rsidRDefault="00F55EB4" w:rsidP="00570318">
      <w:pPr>
        <w:spacing w:after="0" w:line="240" w:lineRule="auto"/>
        <w:jc w:val="both"/>
        <w:rPr>
          <w:rFonts w:ascii="Cambria" w:hAnsi="Cambria" w:cstheme="minorHAnsi"/>
          <w:sz w:val="24"/>
          <w:szCs w:val="24"/>
        </w:rPr>
      </w:pPr>
      <w:r w:rsidRPr="00570318">
        <w:rPr>
          <w:rFonts w:ascii="Cambria" w:hAnsi="Cambria" w:cstheme="minorHAnsi"/>
          <w:sz w:val="24"/>
          <w:szCs w:val="24"/>
        </w:rPr>
        <w:t>N/A</w:t>
      </w:r>
    </w:p>
    <w:p w14:paraId="52973799" w14:textId="77777777" w:rsidR="00D00F91" w:rsidRPr="00570318" w:rsidRDefault="00D00F91" w:rsidP="00570318">
      <w:pPr>
        <w:spacing w:after="0" w:line="240" w:lineRule="auto"/>
        <w:jc w:val="both"/>
        <w:rPr>
          <w:rFonts w:ascii="Cambria" w:hAnsi="Cambria" w:cstheme="minorHAnsi"/>
          <w:sz w:val="24"/>
          <w:szCs w:val="24"/>
        </w:rPr>
      </w:pPr>
    </w:p>
    <w:p w14:paraId="6D11886D" w14:textId="77777777" w:rsidR="0052585B" w:rsidRPr="008A6A78" w:rsidRDefault="0052585B" w:rsidP="008A6A78">
      <w:pPr>
        <w:pStyle w:val="Heading1"/>
        <w:numPr>
          <w:ilvl w:val="0"/>
          <w:numId w:val="1"/>
        </w:numPr>
        <w:spacing w:before="0" w:after="0" w:line="240" w:lineRule="auto"/>
        <w:jc w:val="both"/>
        <w:rPr>
          <w:rFonts w:ascii="Cambria" w:hAnsi="Cambria"/>
          <w:caps/>
          <w:color w:val="C00000"/>
          <w:spacing w:val="4"/>
          <w:sz w:val="24"/>
          <w:szCs w:val="24"/>
          <w:lang w:val="en-NZ"/>
        </w:rPr>
      </w:pPr>
      <w:r w:rsidRPr="008A6A78">
        <w:rPr>
          <w:rFonts w:ascii="Cambria" w:hAnsi="Cambria"/>
          <w:caps/>
          <w:color w:val="C00000"/>
          <w:spacing w:val="4"/>
          <w:sz w:val="24"/>
          <w:szCs w:val="24"/>
          <w:lang w:val="en-NZ"/>
        </w:rPr>
        <w:t>PRIMARY SUPPLY WORKERS</w:t>
      </w:r>
    </w:p>
    <w:p w14:paraId="140442F0" w14:textId="77777777" w:rsidR="00D00F91" w:rsidRDefault="00D00F91" w:rsidP="00570318">
      <w:pPr>
        <w:spacing w:after="0" w:line="240" w:lineRule="auto"/>
        <w:jc w:val="both"/>
        <w:rPr>
          <w:rFonts w:ascii="Cambria" w:hAnsi="Cambria" w:cstheme="minorHAnsi"/>
          <w:sz w:val="24"/>
          <w:szCs w:val="24"/>
        </w:rPr>
      </w:pPr>
    </w:p>
    <w:p w14:paraId="169153B6" w14:textId="47EAC13E" w:rsidR="00F55EB4" w:rsidRPr="00570318" w:rsidRDefault="00F55EB4" w:rsidP="00570318">
      <w:pPr>
        <w:spacing w:after="0" w:line="240" w:lineRule="auto"/>
        <w:jc w:val="both"/>
        <w:rPr>
          <w:rFonts w:ascii="Cambria" w:hAnsi="Cambria" w:cstheme="minorHAnsi"/>
          <w:sz w:val="24"/>
          <w:szCs w:val="24"/>
        </w:rPr>
      </w:pPr>
      <w:r w:rsidRPr="00570318">
        <w:rPr>
          <w:rFonts w:ascii="Cambria" w:hAnsi="Cambria" w:cstheme="minorHAnsi"/>
          <w:sz w:val="24"/>
          <w:szCs w:val="24"/>
        </w:rPr>
        <w:t>N/A</w:t>
      </w:r>
    </w:p>
    <w:p w14:paraId="54AB9D6E" w14:textId="26DB1357" w:rsidR="0052585B" w:rsidRPr="00570318" w:rsidRDefault="0052585B" w:rsidP="00570318">
      <w:pPr>
        <w:spacing w:after="0" w:line="240" w:lineRule="auto"/>
        <w:jc w:val="both"/>
        <w:rPr>
          <w:rFonts w:ascii="Cambria" w:hAnsi="Cambria"/>
          <w:sz w:val="24"/>
          <w:szCs w:val="24"/>
        </w:rPr>
      </w:pPr>
    </w:p>
    <w:sectPr w:rsidR="0052585B" w:rsidRPr="0057031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C8A20" w14:textId="77777777" w:rsidR="00805B02" w:rsidRDefault="00805B02" w:rsidP="008905B9">
      <w:pPr>
        <w:spacing w:after="0" w:line="240" w:lineRule="auto"/>
      </w:pPr>
      <w:r>
        <w:separator/>
      </w:r>
    </w:p>
  </w:endnote>
  <w:endnote w:type="continuationSeparator" w:id="0">
    <w:p w14:paraId="77BD64CC" w14:textId="77777777" w:rsidR="00805B02" w:rsidRDefault="00805B02" w:rsidP="008905B9">
      <w:pPr>
        <w:spacing w:after="0" w:line="240" w:lineRule="auto"/>
      </w:pPr>
      <w:r>
        <w:continuationSeparator/>
      </w:r>
    </w:p>
  </w:endnote>
  <w:endnote w:type="continuationNotice" w:id="1">
    <w:p w14:paraId="633D46F3" w14:textId="77777777" w:rsidR="00805B02" w:rsidRDefault="00805B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altName w:val="Calibr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012769"/>
      <w:docPartObj>
        <w:docPartGallery w:val="Page Numbers (Bottom of Page)"/>
        <w:docPartUnique/>
      </w:docPartObj>
    </w:sdtPr>
    <w:sdtEndPr>
      <w:rPr>
        <w:noProof/>
      </w:rPr>
    </w:sdtEndPr>
    <w:sdtContent>
      <w:p w14:paraId="74A679BA" w14:textId="77777777" w:rsidR="00F63234" w:rsidRDefault="00F63234">
        <w:pPr>
          <w:pStyle w:val="Footer"/>
          <w:jc w:val="right"/>
        </w:pPr>
        <w:r>
          <w:fldChar w:fldCharType="begin"/>
        </w:r>
        <w:r>
          <w:instrText xml:space="preserve"> PAGE   \* MERGEFORMAT </w:instrText>
        </w:r>
        <w:r>
          <w:fldChar w:fldCharType="separate"/>
        </w:r>
        <w:r w:rsidR="00F90C32">
          <w:rPr>
            <w:noProof/>
          </w:rPr>
          <w:t>4</w:t>
        </w:r>
        <w:r>
          <w:rPr>
            <w:noProof/>
          </w:rPr>
          <w:fldChar w:fldCharType="end"/>
        </w:r>
      </w:p>
    </w:sdtContent>
  </w:sdt>
  <w:p w14:paraId="3198D034" w14:textId="77777777" w:rsidR="00F63234" w:rsidRDefault="00F63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993FF" w14:textId="77777777" w:rsidR="00805B02" w:rsidRDefault="00805B02" w:rsidP="008905B9">
      <w:pPr>
        <w:spacing w:after="0" w:line="240" w:lineRule="auto"/>
      </w:pPr>
      <w:r>
        <w:separator/>
      </w:r>
    </w:p>
  </w:footnote>
  <w:footnote w:type="continuationSeparator" w:id="0">
    <w:p w14:paraId="2144A6C9" w14:textId="77777777" w:rsidR="00805B02" w:rsidRDefault="00805B02" w:rsidP="008905B9">
      <w:pPr>
        <w:spacing w:after="0" w:line="240" w:lineRule="auto"/>
      </w:pPr>
      <w:r>
        <w:continuationSeparator/>
      </w:r>
    </w:p>
  </w:footnote>
  <w:footnote w:type="continuationNotice" w:id="1">
    <w:p w14:paraId="7E4B42EA" w14:textId="77777777" w:rsidR="00805B02" w:rsidRDefault="00805B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E9232" w14:textId="77777777" w:rsidR="00531220" w:rsidRPr="00531220" w:rsidRDefault="00531220">
    <w:pPr>
      <w:pStyle w:val="Header"/>
      <w:rPr>
        <w:b/>
        <w:sz w:val="16"/>
        <w:szCs w:val="16"/>
      </w:rPr>
    </w:pPr>
    <w:r w:rsidRPr="00531220">
      <w:rPr>
        <w:b/>
        <w:sz w:val="16"/>
        <w:szCs w:val="16"/>
      </w:rPr>
      <w:t>THE WORLD BANK</w:t>
    </w:r>
  </w:p>
  <w:p w14:paraId="562B54BD" w14:textId="4C3C04E3" w:rsidR="00531220" w:rsidRPr="00531220" w:rsidRDefault="00531220" w:rsidP="00531220">
    <w:pPr>
      <w:pStyle w:val="Header"/>
      <w:rPr>
        <w:b/>
        <w:sz w:val="16"/>
        <w:szCs w:val="16"/>
      </w:rPr>
    </w:pPr>
    <w:r w:rsidRPr="00531220">
      <w:rPr>
        <w:b/>
        <w:sz w:val="16"/>
        <w:szCs w:val="16"/>
      </w:rPr>
      <w:t>L</w:t>
    </w:r>
    <w:r w:rsidR="00A47A5A">
      <w:rPr>
        <w:b/>
        <w:sz w:val="16"/>
        <w:szCs w:val="16"/>
      </w:rPr>
      <w:t xml:space="preserve">ABOR MANAGEMENT </w:t>
    </w:r>
    <w:r w:rsidRPr="00531220">
      <w:rPr>
        <w:b/>
        <w:sz w:val="16"/>
        <w:szCs w:val="16"/>
      </w:rPr>
      <w:t>P</w:t>
    </w:r>
    <w:r w:rsidR="00A47A5A">
      <w:rPr>
        <w:b/>
        <w:sz w:val="16"/>
        <w:szCs w:val="16"/>
      </w:rPr>
      <w:t>ROCEDURES:</w:t>
    </w:r>
    <w:r w:rsidR="00F90C32">
      <w:rPr>
        <w:b/>
        <w:sz w:val="16"/>
        <w:szCs w:val="16"/>
      </w:rPr>
      <w:t xml:space="preserve"> VERSION </w:t>
    </w:r>
    <w:r w:rsidR="00E11712">
      <w:rPr>
        <w:b/>
        <w:sz w:val="16"/>
        <w:szCs w:val="16"/>
      </w:rPr>
      <w:t>2</w:t>
    </w:r>
    <w:r w:rsidR="00F90C32">
      <w:rPr>
        <w:b/>
        <w:sz w:val="16"/>
        <w:szCs w:val="16"/>
      </w:rPr>
      <w:t xml:space="preserve">.0 – SEPTEMBER </w:t>
    </w:r>
    <w:r w:rsidR="00E11712">
      <w:rPr>
        <w:b/>
        <w:sz w:val="16"/>
        <w:szCs w:val="16"/>
      </w:rPr>
      <w:t>17, 2019</w:t>
    </w:r>
  </w:p>
  <w:p w14:paraId="575EC8ED" w14:textId="77777777" w:rsidR="00F63234" w:rsidRDefault="00F63234">
    <w:pPr>
      <w:pStyle w:val="Header"/>
    </w:pPr>
    <w:r>
      <w:rPr>
        <w:b/>
        <w:sz w:val="16"/>
        <w:szCs w:val="16"/>
      </w:rPr>
      <w:tab/>
    </w:r>
    <w:r>
      <w:rPr>
        <w:b/>
        <w:sz w:val="16"/>
        <w:szCs w:val="16"/>
      </w:rPr>
      <w:tab/>
    </w:r>
    <w:r>
      <w:rPr>
        <w:b/>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73BA1"/>
    <w:multiLevelType w:val="hybridMultilevel"/>
    <w:tmpl w:val="79006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E77628"/>
    <w:multiLevelType w:val="hybridMultilevel"/>
    <w:tmpl w:val="A5C63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E7B67"/>
    <w:multiLevelType w:val="hybridMultilevel"/>
    <w:tmpl w:val="415E23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B330C8"/>
    <w:multiLevelType w:val="hybridMultilevel"/>
    <w:tmpl w:val="5498D8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BBC17AA"/>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34ED2BAE"/>
    <w:multiLevelType w:val="hybridMultilevel"/>
    <w:tmpl w:val="EF309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8E43F90"/>
    <w:multiLevelType w:val="hybridMultilevel"/>
    <w:tmpl w:val="7CF4F8C0"/>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153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DF05E31"/>
    <w:multiLevelType w:val="hybridMultilevel"/>
    <w:tmpl w:val="AEAA26BC"/>
    <w:lvl w:ilvl="0" w:tplc="08090001">
      <w:start w:val="1"/>
      <w:numFmt w:val="bullet"/>
      <w:lvlText w:val=""/>
      <w:lvlJc w:val="left"/>
      <w:pPr>
        <w:ind w:left="63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6F44CF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C2F6616"/>
    <w:multiLevelType w:val="hybridMultilevel"/>
    <w:tmpl w:val="4D0C21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C312B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ED62D60"/>
    <w:multiLevelType w:val="hybridMultilevel"/>
    <w:tmpl w:val="054EB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EF726A5"/>
    <w:multiLevelType w:val="hybridMultilevel"/>
    <w:tmpl w:val="A30688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2DE55EC"/>
    <w:multiLevelType w:val="hybridMultilevel"/>
    <w:tmpl w:val="9FA8A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7576F5A"/>
    <w:multiLevelType w:val="hybridMultilevel"/>
    <w:tmpl w:val="BCB86A7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94C111B"/>
    <w:multiLevelType w:val="hybridMultilevel"/>
    <w:tmpl w:val="FDEC0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D41592B"/>
    <w:multiLevelType w:val="hybridMultilevel"/>
    <w:tmpl w:val="17068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31454CF"/>
    <w:multiLevelType w:val="hybridMultilevel"/>
    <w:tmpl w:val="EE6E85CA"/>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153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36A374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9DE3123"/>
    <w:multiLevelType w:val="hybridMultilevel"/>
    <w:tmpl w:val="A8D0C0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BB657B7"/>
    <w:multiLevelType w:val="hybridMultilevel"/>
    <w:tmpl w:val="BCB86A7C"/>
    <w:lvl w:ilvl="0" w:tplc="0409000F">
      <w:start w:val="1"/>
      <w:numFmt w:val="decimal"/>
      <w:lvlText w:val="%1."/>
      <w:lvlJc w:val="left"/>
      <w:pPr>
        <w:ind w:left="26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F913B2E"/>
    <w:multiLevelType w:val="hybridMultilevel"/>
    <w:tmpl w:val="4C5AA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6"/>
  </w:num>
  <w:num w:numId="4">
    <w:abstractNumId w:val="7"/>
  </w:num>
  <w:num w:numId="5">
    <w:abstractNumId w:val="19"/>
  </w:num>
  <w:num w:numId="6">
    <w:abstractNumId w:val="15"/>
  </w:num>
  <w:num w:numId="7">
    <w:abstractNumId w:val="3"/>
  </w:num>
  <w:num w:numId="8">
    <w:abstractNumId w:val="12"/>
  </w:num>
  <w:num w:numId="9">
    <w:abstractNumId w:val="21"/>
  </w:num>
  <w:num w:numId="10">
    <w:abstractNumId w:val="0"/>
  </w:num>
  <w:num w:numId="11">
    <w:abstractNumId w:val="9"/>
  </w:num>
  <w:num w:numId="12">
    <w:abstractNumId w:val="11"/>
  </w:num>
  <w:num w:numId="13">
    <w:abstractNumId w:val="17"/>
  </w:num>
  <w:num w:numId="14">
    <w:abstractNumId w:val="13"/>
  </w:num>
  <w:num w:numId="15">
    <w:abstractNumId w:val="20"/>
  </w:num>
  <w:num w:numId="16">
    <w:abstractNumId w:val="14"/>
  </w:num>
  <w:num w:numId="17">
    <w:abstractNumId w:val="8"/>
  </w:num>
  <w:num w:numId="18">
    <w:abstractNumId w:val="10"/>
  </w:num>
  <w:num w:numId="19">
    <w:abstractNumId w:val="4"/>
  </w:num>
  <w:num w:numId="20">
    <w:abstractNumId w:val="18"/>
  </w:num>
  <w:num w:numId="21">
    <w:abstractNumId w:val="2"/>
  </w:num>
  <w:num w:numId="22">
    <w:abstractNumId w:val="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149"/>
    <w:rsid w:val="00004BAE"/>
    <w:rsid w:val="00005F2A"/>
    <w:rsid w:val="00007D41"/>
    <w:rsid w:val="00007EF5"/>
    <w:rsid w:val="000169B4"/>
    <w:rsid w:val="00023427"/>
    <w:rsid w:val="00026A5D"/>
    <w:rsid w:val="00027445"/>
    <w:rsid w:val="00034DEC"/>
    <w:rsid w:val="000428BB"/>
    <w:rsid w:val="00044ADE"/>
    <w:rsid w:val="00062CA8"/>
    <w:rsid w:val="0006615F"/>
    <w:rsid w:val="00066467"/>
    <w:rsid w:val="00071B51"/>
    <w:rsid w:val="000770AC"/>
    <w:rsid w:val="000857C0"/>
    <w:rsid w:val="00087B12"/>
    <w:rsid w:val="000A05AC"/>
    <w:rsid w:val="000A12D6"/>
    <w:rsid w:val="000A34C1"/>
    <w:rsid w:val="000A38BE"/>
    <w:rsid w:val="000A5E67"/>
    <w:rsid w:val="000B5974"/>
    <w:rsid w:val="000B70CA"/>
    <w:rsid w:val="000C0F31"/>
    <w:rsid w:val="000C55D5"/>
    <w:rsid w:val="000D0944"/>
    <w:rsid w:val="000D7430"/>
    <w:rsid w:val="000E16A4"/>
    <w:rsid w:val="000E2C34"/>
    <w:rsid w:val="000E3D02"/>
    <w:rsid w:val="000E5B44"/>
    <w:rsid w:val="000F12CF"/>
    <w:rsid w:val="000F3DC8"/>
    <w:rsid w:val="000F3DD1"/>
    <w:rsid w:val="00100A72"/>
    <w:rsid w:val="00103ABE"/>
    <w:rsid w:val="00105C04"/>
    <w:rsid w:val="001179F4"/>
    <w:rsid w:val="00122DC9"/>
    <w:rsid w:val="001234F4"/>
    <w:rsid w:val="00124E49"/>
    <w:rsid w:val="00124E9C"/>
    <w:rsid w:val="00130F8D"/>
    <w:rsid w:val="0013254C"/>
    <w:rsid w:val="00134F9D"/>
    <w:rsid w:val="00145D80"/>
    <w:rsid w:val="00151AB5"/>
    <w:rsid w:val="00153A84"/>
    <w:rsid w:val="0015517E"/>
    <w:rsid w:val="001556C0"/>
    <w:rsid w:val="00165BC7"/>
    <w:rsid w:val="00165DC9"/>
    <w:rsid w:val="0016700E"/>
    <w:rsid w:val="001731BC"/>
    <w:rsid w:val="001752A7"/>
    <w:rsid w:val="00184DF1"/>
    <w:rsid w:val="001A505C"/>
    <w:rsid w:val="001A6809"/>
    <w:rsid w:val="001C2EFD"/>
    <w:rsid w:val="001C3A2B"/>
    <w:rsid w:val="001D0D7A"/>
    <w:rsid w:val="001D306A"/>
    <w:rsid w:val="001D391F"/>
    <w:rsid w:val="001D48C0"/>
    <w:rsid w:val="001E11BD"/>
    <w:rsid w:val="001F063D"/>
    <w:rsid w:val="001F1CB8"/>
    <w:rsid w:val="001F283B"/>
    <w:rsid w:val="00201085"/>
    <w:rsid w:val="002052D2"/>
    <w:rsid w:val="00205ADE"/>
    <w:rsid w:val="00211F72"/>
    <w:rsid w:val="002139E1"/>
    <w:rsid w:val="0022291B"/>
    <w:rsid w:val="00225917"/>
    <w:rsid w:val="00226575"/>
    <w:rsid w:val="00240368"/>
    <w:rsid w:val="00240A00"/>
    <w:rsid w:val="00242A84"/>
    <w:rsid w:val="0024516F"/>
    <w:rsid w:val="00262873"/>
    <w:rsid w:val="00264522"/>
    <w:rsid w:val="0026563A"/>
    <w:rsid w:val="00266540"/>
    <w:rsid w:val="00270F82"/>
    <w:rsid w:val="002769E8"/>
    <w:rsid w:val="00276A38"/>
    <w:rsid w:val="00276F08"/>
    <w:rsid w:val="002779FB"/>
    <w:rsid w:val="00277DC7"/>
    <w:rsid w:val="00280560"/>
    <w:rsid w:val="0028231E"/>
    <w:rsid w:val="0028400E"/>
    <w:rsid w:val="00286391"/>
    <w:rsid w:val="0028657D"/>
    <w:rsid w:val="00292029"/>
    <w:rsid w:val="002943CF"/>
    <w:rsid w:val="00295390"/>
    <w:rsid w:val="00297467"/>
    <w:rsid w:val="002A20BA"/>
    <w:rsid w:val="002A29E3"/>
    <w:rsid w:val="002A3A77"/>
    <w:rsid w:val="002A5716"/>
    <w:rsid w:val="002C1267"/>
    <w:rsid w:val="002C1D7C"/>
    <w:rsid w:val="002C6207"/>
    <w:rsid w:val="002C70F3"/>
    <w:rsid w:val="002D17A5"/>
    <w:rsid w:val="002D4350"/>
    <w:rsid w:val="002D5996"/>
    <w:rsid w:val="002E35DC"/>
    <w:rsid w:val="002F2039"/>
    <w:rsid w:val="002F4D7F"/>
    <w:rsid w:val="0030283C"/>
    <w:rsid w:val="00303578"/>
    <w:rsid w:val="00311F2B"/>
    <w:rsid w:val="00312A43"/>
    <w:rsid w:val="00314168"/>
    <w:rsid w:val="00315A98"/>
    <w:rsid w:val="0032410A"/>
    <w:rsid w:val="00333086"/>
    <w:rsid w:val="00337970"/>
    <w:rsid w:val="00342972"/>
    <w:rsid w:val="00353D6A"/>
    <w:rsid w:val="00354A0E"/>
    <w:rsid w:val="00354AD2"/>
    <w:rsid w:val="00363A55"/>
    <w:rsid w:val="00366313"/>
    <w:rsid w:val="00372889"/>
    <w:rsid w:val="00387C1A"/>
    <w:rsid w:val="003950C3"/>
    <w:rsid w:val="003A1BD6"/>
    <w:rsid w:val="003B1D0E"/>
    <w:rsid w:val="003B5E11"/>
    <w:rsid w:val="003B6122"/>
    <w:rsid w:val="003B6142"/>
    <w:rsid w:val="003B7DE4"/>
    <w:rsid w:val="003C2FB7"/>
    <w:rsid w:val="003C3B2B"/>
    <w:rsid w:val="003C4179"/>
    <w:rsid w:val="003C4740"/>
    <w:rsid w:val="003C7F31"/>
    <w:rsid w:val="003D5097"/>
    <w:rsid w:val="003D6172"/>
    <w:rsid w:val="003E0CB0"/>
    <w:rsid w:val="003E2FD1"/>
    <w:rsid w:val="003E761F"/>
    <w:rsid w:val="003F1A64"/>
    <w:rsid w:val="003F3149"/>
    <w:rsid w:val="003F525B"/>
    <w:rsid w:val="0040320E"/>
    <w:rsid w:val="00403418"/>
    <w:rsid w:val="004069A7"/>
    <w:rsid w:val="00412362"/>
    <w:rsid w:val="0041273D"/>
    <w:rsid w:val="004215AD"/>
    <w:rsid w:val="00423DB5"/>
    <w:rsid w:val="004312F3"/>
    <w:rsid w:val="004370F9"/>
    <w:rsid w:val="00440CEB"/>
    <w:rsid w:val="00453180"/>
    <w:rsid w:val="00455377"/>
    <w:rsid w:val="004601FD"/>
    <w:rsid w:val="00463D19"/>
    <w:rsid w:val="004652F4"/>
    <w:rsid w:val="00474F05"/>
    <w:rsid w:val="0048489A"/>
    <w:rsid w:val="004848EE"/>
    <w:rsid w:val="00490C2F"/>
    <w:rsid w:val="004942A3"/>
    <w:rsid w:val="004964D3"/>
    <w:rsid w:val="004A0B21"/>
    <w:rsid w:val="004A5988"/>
    <w:rsid w:val="004B0F80"/>
    <w:rsid w:val="004B13AD"/>
    <w:rsid w:val="004C24B1"/>
    <w:rsid w:val="004C3C38"/>
    <w:rsid w:val="004C409A"/>
    <w:rsid w:val="004C6459"/>
    <w:rsid w:val="004C6869"/>
    <w:rsid w:val="004C725B"/>
    <w:rsid w:val="004C788D"/>
    <w:rsid w:val="004D2D6D"/>
    <w:rsid w:val="004D6321"/>
    <w:rsid w:val="004E352F"/>
    <w:rsid w:val="004E4A5F"/>
    <w:rsid w:val="004E5D81"/>
    <w:rsid w:val="004E7EB2"/>
    <w:rsid w:val="004F32DE"/>
    <w:rsid w:val="004F3A91"/>
    <w:rsid w:val="00502F06"/>
    <w:rsid w:val="005068B1"/>
    <w:rsid w:val="00510934"/>
    <w:rsid w:val="00510FE2"/>
    <w:rsid w:val="005113A7"/>
    <w:rsid w:val="00511D79"/>
    <w:rsid w:val="00513C7B"/>
    <w:rsid w:val="00515A27"/>
    <w:rsid w:val="0052585B"/>
    <w:rsid w:val="00531220"/>
    <w:rsid w:val="00531A30"/>
    <w:rsid w:val="00534D62"/>
    <w:rsid w:val="005435D0"/>
    <w:rsid w:val="005436F3"/>
    <w:rsid w:val="00543BDA"/>
    <w:rsid w:val="005545AD"/>
    <w:rsid w:val="00561443"/>
    <w:rsid w:val="005620B6"/>
    <w:rsid w:val="00565A25"/>
    <w:rsid w:val="0057029E"/>
    <w:rsid w:val="00570318"/>
    <w:rsid w:val="00571869"/>
    <w:rsid w:val="0057756F"/>
    <w:rsid w:val="005776FC"/>
    <w:rsid w:val="00582A3B"/>
    <w:rsid w:val="00590EDB"/>
    <w:rsid w:val="0059173D"/>
    <w:rsid w:val="005922F3"/>
    <w:rsid w:val="005928D2"/>
    <w:rsid w:val="0059439C"/>
    <w:rsid w:val="005958F6"/>
    <w:rsid w:val="00597019"/>
    <w:rsid w:val="00597A97"/>
    <w:rsid w:val="005B366D"/>
    <w:rsid w:val="005C1588"/>
    <w:rsid w:val="005C1640"/>
    <w:rsid w:val="005D0800"/>
    <w:rsid w:val="005D2709"/>
    <w:rsid w:val="005D78E5"/>
    <w:rsid w:val="005E0B9A"/>
    <w:rsid w:val="005E0FEB"/>
    <w:rsid w:val="005E1E17"/>
    <w:rsid w:val="005F1988"/>
    <w:rsid w:val="00604FAD"/>
    <w:rsid w:val="006052FE"/>
    <w:rsid w:val="0060569B"/>
    <w:rsid w:val="006137A5"/>
    <w:rsid w:val="0061753B"/>
    <w:rsid w:val="00621088"/>
    <w:rsid w:val="00621B43"/>
    <w:rsid w:val="00624744"/>
    <w:rsid w:val="00630DDF"/>
    <w:rsid w:val="0063336C"/>
    <w:rsid w:val="00634997"/>
    <w:rsid w:val="00636447"/>
    <w:rsid w:val="006378CF"/>
    <w:rsid w:val="00646B01"/>
    <w:rsid w:val="00646FDB"/>
    <w:rsid w:val="00650D25"/>
    <w:rsid w:val="00666674"/>
    <w:rsid w:val="00671E70"/>
    <w:rsid w:val="006722C4"/>
    <w:rsid w:val="00677105"/>
    <w:rsid w:val="00682CC3"/>
    <w:rsid w:val="00691888"/>
    <w:rsid w:val="00697081"/>
    <w:rsid w:val="006C1819"/>
    <w:rsid w:val="006D09AE"/>
    <w:rsid w:val="006D7270"/>
    <w:rsid w:val="006F1549"/>
    <w:rsid w:val="006F5B18"/>
    <w:rsid w:val="00700100"/>
    <w:rsid w:val="0070087A"/>
    <w:rsid w:val="00702800"/>
    <w:rsid w:val="00707FA9"/>
    <w:rsid w:val="00710023"/>
    <w:rsid w:val="0071078C"/>
    <w:rsid w:val="00717233"/>
    <w:rsid w:val="007207A1"/>
    <w:rsid w:val="00721F5B"/>
    <w:rsid w:val="00724936"/>
    <w:rsid w:val="007270BB"/>
    <w:rsid w:val="00736D9B"/>
    <w:rsid w:val="0074411E"/>
    <w:rsid w:val="0074413E"/>
    <w:rsid w:val="00745974"/>
    <w:rsid w:val="00747660"/>
    <w:rsid w:val="00747C1C"/>
    <w:rsid w:val="007534E4"/>
    <w:rsid w:val="007547AF"/>
    <w:rsid w:val="00761EF7"/>
    <w:rsid w:val="00762FE0"/>
    <w:rsid w:val="00764A7C"/>
    <w:rsid w:val="00764C9D"/>
    <w:rsid w:val="00773AA8"/>
    <w:rsid w:val="007837A4"/>
    <w:rsid w:val="007848BB"/>
    <w:rsid w:val="007867F4"/>
    <w:rsid w:val="007A1F0D"/>
    <w:rsid w:val="007A43D1"/>
    <w:rsid w:val="007A4E53"/>
    <w:rsid w:val="007A640B"/>
    <w:rsid w:val="007B213E"/>
    <w:rsid w:val="007C2F59"/>
    <w:rsid w:val="007C413E"/>
    <w:rsid w:val="007C6EE8"/>
    <w:rsid w:val="007D10F2"/>
    <w:rsid w:val="007D1DC0"/>
    <w:rsid w:val="007D416F"/>
    <w:rsid w:val="007D4352"/>
    <w:rsid w:val="007D47BD"/>
    <w:rsid w:val="007D5743"/>
    <w:rsid w:val="007E1384"/>
    <w:rsid w:val="007E5554"/>
    <w:rsid w:val="007E7210"/>
    <w:rsid w:val="007F0786"/>
    <w:rsid w:val="007F1561"/>
    <w:rsid w:val="00805B02"/>
    <w:rsid w:val="00807BDC"/>
    <w:rsid w:val="00812E7A"/>
    <w:rsid w:val="0081754C"/>
    <w:rsid w:val="00821559"/>
    <w:rsid w:val="008216B9"/>
    <w:rsid w:val="008273BC"/>
    <w:rsid w:val="00830FAF"/>
    <w:rsid w:val="00832FEC"/>
    <w:rsid w:val="00834ABD"/>
    <w:rsid w:val="00837144"/>
    <w:rsid w:val="008517F9"/>
    <w:rsid w:val="00853EB6"/>
    <w:rsid w:val="008546C4"/>
    <w:rsid w:val="008712F6"/>
    <w:rsid w:val="00884FDB"/>
    <w:rsid w:val="008905B9"/>
    <w:rsid w:val="008917C6"/>
    <w:rsid w:val="00893D1F"/>
    <w:rsid w:val="008961C3"/>
    <w:rsid w:val="008A0A4C"/>
    <w:rsid w:val="008A4360"/>
    <w:rsid w:val="008A6A78"/>
    <w:rsid w:val="008B1A5D"/>
    <w:rsid w:val="008B61B4"/>
    <w:rsid w:val="008C0914"/>
    <w:rsid w:val="008C133F"/>
    <w:rsid w:val="008C1901"/>
    <w:rsid w:val="008C384C"/>
    <w:rsid w:val="008D1FDE"/>
    <w:rsid w:val="008D4EB0"/>
    <w:rsid w:val="008E24E4"/>
    <w:rsid w:val="008E3D01"/>
    <w:rsid w:val="008E6D3A"/>
    <w:rsid w:val="008F04DE"/>
    <w:rsid w:val="008F3534"/>
    <w:rsid w:val="008F377C"/>
    <w:rsid w:val="00904D40"/>
    <w:rsid w:val="009118D9"/>
    <w:rsid w:val="009136B4"/>
    <w:rsid w:val="00913825"/>
    <w:rsid w:val="009152CD"/>
    <w:rsid w:val="00923692"/>
    <w:rsid w:val="00927937"/>
    <w:rsid w:val="0093220A"/>
    <w:rsid w:val="0094453A"/>
    <w:rsid w:val="009477D3"/>
    <w:rsid w:val="00951861"/>
    <w:rsid w:val="00951BB5"/>
    <w:rsid w:val="00974D87"/>
    <w:rsid w:val="00975205"/>
    <w:rsid w:val="00976971"/>
    <w:rsid w:val="0097718E"/>
    <w:rsid w:val="00982596"/>
    <w:rsid w:val="00982BC6"/>
    <w:rsid w:val="00986B1B"/>
    <w:rsid w:val="0099215F"/>
    <w:rsid w:val="009A1534"/>
    <w:rsid w:val="009A1D8B"/>
    <w:rsid w:val="009A357E"/>
    <w:rsid w:val="009B1D9B"/>
    <w:rsid w:val="009B7360"/>
    <w:rsid w:val="009C0275"/>
    <w:rsid w:val="009C06FB"/>
    <w:rsid w:val="009C6945"/>
    <w:rsid w:val="009D1EED"/>
    <w:rsid w:val="009D35C2"/>
    <w:rsid w:val="009D5C3E"/>
    <w:rsid w:val="009D7F32"/>
    <w:rsid w:val="009E4F98"/>
    <w:rsid w:val="009F5097"/>
    <w:rsid w:val="009F6E9D"/>
    <w:rsid w:val="00A0369C"/>
    <w:rsid w:val="00A05188"/>
    <w:rsid w:val="00A1005F"/>
    <w:rsid w:val="00A11836"/>
    <w:rsid w:val="00A22292"/>
    <w:rsid w:val="00A2355D"/>
    <w:rsid w:val="00A407D9"/>
    <w:rsid w:val="00A428A3"/>
    <w:rsid w:val="00A47A5A"/>
    <w:rsid w:val="00A53A7B"/>
    <w:rsid w:val="00A6008A"/>
    <w:rsid w:val="00A65C11"/>
    <w:rsid w:val="00A666DC"/>
    <w:rsid w:val="00A716DB"/>
    <w:rsid w:val="00A7344A"/>
    <w:rsid w:val="00A77C18"/>
    <w:rsid w:val="00A86F62"/>
    <w:rsid w:val="00A951C6"/>
    <w:rsid w:val="00A95CF4"/>
    <w:rsid w:val="00AA5013"/>
    <w:rsid w:val="00AB23A3"/>
    <w:rsid w:val="00AB2C50"/>
    <w:rsid w:val="00AB48CE"/>
    <w:rsid w:val="00AC114A"/>
    <w:rsid w:val="00AE00C0"/>
    <w:rsid w:val="00AE1EFF"/>
    <w:rsid w:val="00AE2911"/>
    <w:rsid w:val="00AF0745"/>
    <w:rsid w:val="00AF5B55"/>
    <w:rsid w:val="00AF7A87"/>
    <w:rsid w:val="00B071E3"/>
    <w:rsid w:val="00B07C11"/>
    <w:rsid w:val="00B11027"/>
    <w:rsid w:val="00B14D3B"/>
    <w:rsid w:val="00B22FE6"/>
    <w:rsid w:val="00B2368D"/>
    <w:rsid w:val="00B4624A"/>
    <w:rsid w:val="00B47CCB"/>
    <w:rsid w:val="00B539CC"/>
    <w:rsid w:val="00B617CB"/>
    <w:rsid w:val="00B64088"/>
    <w:rsid w:val="00B64E21"/>
    <w:rsid w:val="00B64EE2"/>
    <w:rsid w:val="00B87C58"/>
    <w:rsid w:val="00B909AB"/>
    <w:rsid w:val="00B910DC"/>
    <w:rsid w:val="00B93275"/>
    <w:rsid w:val="00B94403"/>
    <w:rsid w:val="00B955C4"/>
    <w:rsid w:val="00B966C0"/>
    <w:rsid w:val="00B97108"/>
    <w:rsid w:val="00BA0465"/>
    <w:rsid w:val="00BA2FDC"/>
    <w:rsid w:val="00BB3D3D"/>
    <w:rsid w:val="00BB4CB3"/>
    <w:rsid w:val="00BC48A5"/>
    <w:rsid w:val="00BC695D"/>
    <w:rsid w:val="00BC772F"/>
    <w:rsid w:val="00BC7FEF"/>
    <w:rsid w:val="00BD49B7"/>
    <w:rsid w:val="00BE077B"/>
    <w:rsid w:val="00BE41E0"/>
    <w:rsid w:val="00BE7710"/>
    <w:rsid w:val="00BF3D88"/>
    <w:rsid w:val="00BF57D3"/>
    <w:rsid w:val="00BF663E"/>
    <w:rsid w:val="00C03BF6"/>
    <w:rsid w:val="00C10AB4"/>
    <w:rsid w:val="00C113E6"/>
    <w:rsid w:val="00C24B78"/>
    <w:rsid w:val="00C31EF7"/>
    <w:rsid w:val="00C37EE3"/>
    <w:rsid w:val="00C4302D"/>
    <w:rsid w:val="00C518AA"/>
    <w:rsid w:val="00C523E8"/>
    <w:rsid w:val="00C53FA7"/>
    <w:rsid w:val="00C561DE"/>
    <w:rsid w:val="00C57281"/>
    <w:rsid w:val="00C63674"/>
    <w:rsid w:val="00C64FE9"/>
    <w:rsid w:val="00C74A0B"/>
    <w:rsid w:val="00C8549B"/>
    <w:rsid w:val="00C85EA4"/>
    <w:rsid w:val="00C93D60"/>
    <w:rsid w:val="00C94A21"/>
    <w:rsid w:val="00C94C7E"/>
    <w:rsid w:val="00C96A66"/>
    <w:rsid w:val="00C971E0"/>
    <w:rsid w:val="00CA3541"/>
    <w:rsid w:val="00CB101E"/>
    <w:rsid w:val="00CB1865"/>
    <w:rsid w:val="00CC05AF"/>
    <w:rsid w:val="00CC421E"/>
    <w:rsid w:val="00CD372E"/>
    <w:rsid w:val="00CD58A8"/>
    <w:rsid w:val="00CD5E17"/>
    <w:rsid w:val="00CE02F1"/>
    <w:rsid w:val="00CE19C6"/>
    <w:rsid w:val="00CF3ED9"/>
    <w:rsid w:val="00CF5DCA"/>
    <w:rsid w:val="00D00F91"/>
    <w:rsid w:val="00D038F9"/>
    <w:rsid w:val="00D1093D"/>
    <w:rsid w:val="00D1480A"/>
    <w:rsid w:val="00D16EA5"/>
    <w:rsid w:val="00D17D3A"/>
    <w:rsid w:val="00D22C7C"/>
    <w:rsid w:val="00D342D6"/>
    <w:rsid w:val="00D43525"/>
    <w:rsid w:val="00D43BCF"/>
    <w:rsid w:val="00D4737C"/>
    <w:rsid w:val="00D610DF"/>
    <w:rsid w:val="00D62E5A"/>
    <w:rsid w:val="00D6579B"/>
    <w:rsid w:val="00D65D3F"/>
    <w:rsid w:val="00D726E9"/>
    <w:rsid w:val="00D81F54"/>
    <w:rsid w:val="00D821E7"/>
    <w:rsid w:val="00D8221A"/>
    <w:rsid w:val="00D83CF0"/>
    <w:rsid w:val="00D9338E"/>
    <w:rsid w:val="00D94D81"/>
    <w:rsid w:val="00DA33A2"/>
    <w:rsid w:val="00DB02EE"/>
    <w:rsid w:val="00DB15F9"/>
    <w:rsid w:val="00DC199D"/>
    <w:rsid w:val="00DC6B7F"/>
    <w:rsid w:val="00DD2E71"/>
    <w:rsid w:val="00DD4AAE"/>
    <w:rsid w:val="00DD4BF8"/>
    <w:rsid w:val="00DD7669"/>
    <w:rsid w:val="00DD7834"/>
    <w:rsid w:val="00DE279C"/>
    <w:rsid w:val="00DF1086"/>
    <w:rsid w:val="00DF1EF6"/>
    <w:rsid w:val="00DF68B8"/>
    <w:rsid w:val="00DF6C21"/>
    <w:rsid w:val="00DF79C0"/>
    <w:rsid w:val="00E107F0"/>
    <w:rsid w:val="00E11712"/>
    <w:rsid w:val="00E1186F"/>
    <w:rsid w:val="00E136D1"/>
    <w:rsid w:val="00E16D2F"/>
    <w:rsid w:val="00E22775"/>
    <w:rsid w:val="00E2405B"/>
    <w:rsid w:val="00E24B2E"/>
    <w:rsid w:val="00E323A2"/>
    <w:rsid w:val="00E3368F"/>
    <w:rsid w:val="00E40433"/>
    <w:rsid w:val="00E47C1F"/>
    <w:rsid w:val="00E50EEB"/>
    <w:rsid w:val="00E53F6D"/>
    <w:rsid w:val="00E5406B"/>
    <w:rsid w:val="00E570C8"/>
    <w:rsid w:val="00E655E5"/>
    <w:rsid w:val="00E834F5"/>
    <w:rsid w:val="00E93DCD"/>
    <w:rsid w:val="00E960C9"/>
    <w:rsid w:val="00EA2045"/>
    <w:rsid w:val="00EC2B30"/>
    <w:rsid w:val="00EC462F"/>
    <w:rsid w:val="00EC57D4"/>
    <w:rsid w:val="00EC5E06"/>
    <w:rsid w:val="00EC7588"/>
    <w:rsid w:val="00ED1A91"/>
    <w:rsid w:val="00ED1D55"/>
    <w:rsid w:val="00ED623D"/>
    <w:rsid w:val="00ED6BA6"/>
    <w:rsid w:val="00EE21F1"/>
    <w:rsid w:val="00EE419B"/>
    <w:rsid w:val="00EE66A2"/>
    <w:rsid w:val="00EF2C53"/>
    <w:rsid w:val="00EF33A2"/>
    <w:rsid w:val="00F00A15"/>
    <w:rsid w:val="00F062E9"/>
    <w:rsid w:val="00F1360F"/>
    <w:rsid w:val="00F3179A"/>
    <w:rsid w:val="00F35645"/>
    <w:rsid w:val="00F3756A"/>
    <w:rsid w:val="00F40D34"/>
    <w:rsid w:val="00F428D5"/>
    <w:rsid w:val="00F43BD6"/>
    <w:rsid w:val="00F52DFB"/>
    <w:rsid w:val="00F54933"/>
    <w:rsid w:val="00F55EB4"/>
    <w:rsid w:val="00F57552"/>
    <w:rsid w:val="00F57EEF"/>
    <w:rsid w:val="00F6010A"/>
    <w:rsid w:val="00F62239"/>
    <w:rsid w:val="00F63234"/>
    <w:rsid w:val="00F743FF"/>
    <w:rsid w:val="00F838D3"/>
    <w:rsid w:val="00F905A9"/>
    <w:rsid w:val="00F90C32"/>
    <w:rsid w:val="00F923F2"/>
    <w:rsid w:val="00F952FD"/>
    <w:rsid w:val="00FA716F"/>
    <w:rsid w:val="00FB23BF"/>
    <w:rsid w:val="00FB3DFC"/>
    <w:rsid w:val="00FB4E6C"/>
    <w:rsid w:val="00FB6C88"/>
    <w:rsid w:val="00FB7DD8"/>
    <w:rsid w:val="00FC3AB8"/>
    <w:rsid w:val="00FC56D4"/>
    <w:rsid w:val="00FD018A"/>
    <w:rsid w:val="00FD4572"/>
    <w:rsid w:val="00FE21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AFD52"/>
  <w15:chartTrackingRefBased/>
  <w15:docId w15:val="{A30D34C5-2EFB-4D8D-8CBC-BB3FA9B5A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149"/>
    <w:pPr>
      <w:spacing w:after="200" w:line="276" w:lineRule="auto"/>
    </w:pPr>
  </w:style>
  <w:style w:type="paragraph" w:styleId="Heading1">
    <w:name w:val="heading 1"/>
    <w:basedOn w:val="Normal"/>
    <w:next w:val="Normal"/>
    <w:link w:val="Heading1Char"/>
    <w:uiPriority w:val="9"/>
    <w:qFormat/>
    <w:rsid w:val="003F314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3F3149"/>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14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3F3149"/>
    <w:rPr>
      <w:rFonts w:asciiTheme="majorHAnsi" w:eastAsiaTheme="majorEastAsia" w:hAnsiTheme="majorHAnsi" w:cstheme="majorBidi"/>
      <w:b/>
      <w:bCs/>
      <w:color w:val="4472C4" w:themeColor="accent1"/>
      <w:sz w:val="26"/>
      <w:szCs w:val="26"/>
    </w:rPr>
  </w:style>
  <w:style w:type="paragraph" w:styleId="ListParagraph">
    <w:name w:val="List Paragraph"/>
    <w:aliases w:val="References,List Paragraph (numbered (a)),List_Paragraph,Multilevel para_II,List Paragraph1,Akapit z listą BS,Bullet1,List Paragraph 1,NUMBERED PARAGRAPH,Bullets,Абзац вправо-1,IBL List Paragraph,List Paragraph nowy,Numbered List Paragrap"/>
    <w:basedOn w:val="Normal"/>
    <w:link w:val="ListParagraphChar"/>
    <w:uiPriority w:val="34"/>
    <w:qFormat/>
    <w:rsid w:val="003F3149"/>
    <w:pPr>
      <w:ind w:left="720"/>
      <w:contextualSpacing/>
    </w:pPr>
  </w:style>
  <w:style w:type="paragraph" w:styleId="BalloonText">
    <w:name w:val="Balloon Text"/>
    <w:basedOn w:val="Normal"/>
    <w:link w:val="BalloonTextChar"/>
    <w:uiPriority w:val="99"/>
    <w:semiHidden/>
    <w:unhideWhenUsed/>
    <w:rsid w:val="00515A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A27"/>
    <w:rPr>
      <w:rFonts w:ascii="Segoe UI" w:hAnsi="Segoe UI" w:cs="Segoe UI"/>
      <w:sz w:val="18"/>
      <w:szCs w:val="18"/>
    </w:rPr>
  </w:style>
  <w:style w:type="paragraph" w:styleId="Header">
    <w:name w:val="header"/>
    <w:basedOn w:val="Normal"/>
    <w:link w:val="HeaderChar"/>
    <w:uiPriority w:val="99"/>
    <w:unhideWhenUsed/>
    <w:rsid w:val="00890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5B9"/>
  </w:style>
  <w:style w:type="paragraph" w:styleId="Footer">
    <w:name w:val="footer"/>
    <w:basedOn w:val="Normal"/>
    <w:link w:val="FooterChar"/>
    <w:uiPriority w:val="99"/>
    <w:unhideWhenUsed/>
    <w:rsid w:val="00890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5B9"/>
  </w:style>
  <w:style w:type="character" w:styleId="CommentReference">
    <w:name w:val="annotation reference"/>
    <w:basedOn w:val="DefaultParagraphFont"/>
    <w:uiPriority w:val="99"/>
    <w:semiHidden/>
    <w:unhideWhenUsed/>
    <w:rsid w:val="00AC114A"/>
    <w:rPr>
      <w:sz w:val="16"/>
      <w:szCs w:val="16"/>
    </w:rPr>
  </w:style>
  <w:style w:type="paragraph" w:styleId="CommentText">
    <w:name w:val="annotation text"/>
    <w:basedOn w:val="Normal"/>
    <w:link w:val="CommentTextChar"/>
    <w:uiPriority w:val="99"/>
    <w:semiHidden/>
    <w:unhideWhenUsed/>
    <w:rsid w:val="00AC114A"/>
    <w:pPr>
      <w:spacing w:line="240" w:lineRule="auto"/>
    </w:pPr>
    <w:rPr>
      <w:sz w:val="20"/>
      <w:szCs w:val="20"/>
    </w:rPr>
  </w:style>
  <w:style w:type="character" w:customStyle="1" w:styleId="CommentTextChar">
    <w:name w:val="Comment Text Char"/>
    <w:basedOn w:val="DefaultParagraphFont"/>
    <w:link w:val="CommentText"/>
    <w:uiPriority w:val="99"/>
    <w:semiHidden/>
    <w:rsid w:val="00AC114A"/>
    <w:rPr>
      <w:sz w:val="20"/>
      <w:szCs w:val="20"/>
    </w:rPr>
  </w:style>
  <w:style w:type="paragraph" w:styleId="CommentSubject">
    <w:name w:val="annotation subject"/>
    <w:basedOn w:val="CommentText"/>
    <w:next w:val="CommentText"/>
    <w:link w:val="CommentSubjectChar"/>
    <w:uiPriority w:val="99"/>
    <w:semiHidden/>
    <w:unhideWhenUsed/>
    <w:rsid w:val="00AC114A"/>
    <w:rPr>
      <w:b/>
      <w:bCs/>
    </w:rPr>
  </w:style>
  <w:style w:type="character" w:customStyle="1" w:styleId="CommentSubjectChar">
    <w:name w:val="Comment Subject Char"/>
    <w:basedOn w:val="CommentTextChar"/>
    <w:link w:val="CommentSubject"/>
    <w:uiPriority w:val="99"/>
    <w:semiHidden/>
    <w:rsid w:val="00AC114A"/>
    <w:rPr>
      <w:b/>
      <w:bCs/>
      <w:sz w:val="20"/>
      <w:szCs w:val="20"/>
    </w:rPr>
  </w:style>
  <w:style w:type="table" w:styleId="TableGrid">
    <w:name w:val="Table Grid"/>
    <w:basedOn w:val="TableNormal"/>
    <w:uiPriority w:val="39"/>
    <w:rsid w:val="00DD4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64D3"/>
    <w:pPr>
      <w:spacing w:after="0" w:line="240" w:lineRule="auto"/>
    </w:pPr>
  </w:style>
  <w:style w:type="paragraph" w:styleId="NoSpacing">
    <w:name w:val="No Spacing"/>
    <w:link w:val="NoSpacingChar"/>
    <w:uiPriority w:val="1"/>
    <w:qFormat/>
    <w:rsid w:val="00745974"/>
    <w:pPr>
      <w:spacing w:after="0" w:line="240" w:lineRule="auto"/>
      <w:jc w:val="both"/>
    </w:pPr>
    <w:rPr>
      <w:rFonts w:eastAsiaTheme="minorEastAsia"/>
    </w:rPr>
  </w:style>
  <w:style w:type="character" w:customStyle="1" w:styleId="NoSpacingChar">
    <w:name w:val="No Spacing Char"/>
    <w:basedOn w:val="DefaultParagraphFont"/>
    <w:link w:val="NoSpacing"/>
    <w:uiPriority w:val="1"/>
    <w:rsid w:val="00745974"/>
    <w:rPr>
      <w:rFonts w:eastAsiaTheme="minorEastAsia"/>
    </w:rPr>
  </w:style>
  <w:style w:type="character" w:customStyle="1" w:styleId="ListParagraphChar">
    <w:name w:val="List Paragraph Char"/>
    <w:aliases w:val="References Char,List Paragraph (numbered (a)) Char,List_Paragraph Char,Multilevel para_II Char,List Paragraph1 Char,Akapit z listą BS Char,Bullet1 Char,List Paragraph 1 Char,NUMBERED PARAGRAPH Char,Bullets Char,Абзац вправо-1 Char"/>
    <w:basedOn w:val="DefaultParagraphFont"/>
    <w:link w:val="ListParagraph"/>
    <w:uiPriority w:val="34"/>
    <w:qFormat/>
    <w:locked/>
    <w:rsid w:val="009D3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00388">
      <w:bodyDiv w:val="1"/>
      <w:marLeft w:val="0"/>
      <w:marRight w:val="0"/>
      <w:marTop w:val="0"/>
      <w:marBottom w:val="0"/>
      <w:divBdr>
        <w:top w:val="none" w:sz="0" w:space="0" w:color="auto"/>
        <w:left w:val="none" w:sz="0" w:space="0" w:color="auto"/>
        <w:bottom w:val="none" w:sz="0" w:space="0" w:color="auto"/>
        <w:right w:val="none" w:sz="0" w:space="0" w:color="auto"/>
      </w:divBdr>
      <w:divsChild>
        <w:div w:id="2023698709">
          <w:marLeft w:val="0"/>
          <w:marRight w:val="0"/>
          <w:marTop w:val="0"/>
          <w:marBottom w:val="0"/>
          <w:divBdr>
            <w:top w:val="none" w:sz="0" w:space="0" w:color="auto"/>
            <w:left w:val="none" w:sz="0" w:space="0" w:color="auto"/>
            <w:bottom w:val="none" w:sz="0" w:space="0" w:color="auto"/>
            <w:right w:val="none" w:sz="0" w:space="0" w:color="auto"/>
          </w:divBdr>
          <w:divsChild>
            <w:div w:id="1235163024">
              <w:marLeft w:val="-225"/>
              <w:marRight w:val="-225"/>
              <w:marTop w:val="0"/>
              <w:marBottom w:val="0"/>
              <w:divBdr>
                <w:top w:val="none" w:sz="0" w:space="0" w:color="auto"/>
                <w:left w:val="none" w:sz="0" w:space="0" w:color="auto"/>
                <w:bottom w:val="none" w:sz="0" w:space="0" w:color="auto"/>
                <w:right w:val="none" w:sz="0" w:space="0" w:color="auto"/>
              </w:divBdr>
              <w:divsChild>
                <w:div w:id="18702825">
                  <w:marLeft w:val="-225"/>
                  <w:marRight w:val="-225"/>
                  <w:marTop w:val="0"/>
                  <w:marBottom w:val="0"/>
                  <w:divBdr>
                    <w:top w:val="none" w:sz="0" w:space="0" w:color="auto"/>
                    <w:left w:val="none" w:sz="0" w:space="0" w:color="auto"/>
                    <w:bottom w:val="none" w:sz="0" w:space="0" w:color="auto"/>
                    <w:right w:val="none" w:sz="0" w:space="0" w:color="auto"/>
                  </w:divBdr>
                  <w:divsChild>
                    <w:div w:id="1638990194">
                      <w:marLeft w:val="0"/>
                      <w:marRight w:val="0"/>
                      <w:marTop w:val="0"/>
                      <w:marBottom w:val="0"/>
                      <w:divBdr>
                        <w:top w:val="none" w:sz="0" w:space="0" w:color="auto"/>
                        <w:left w:val="none" w:sz="0" w:space="0" w:color="auto"/>
                        <w:bottom w:val="none" w:sz="0" w:space="0" w:color="auto"/>
                        <w:right w:val="none" w:sz="0" w:space="0" w:color="auto"/>
                      </w:divBdr>
                      <w:divsChild>
                        <w:div w:id="193694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463373">
      <w:bodyDiv w:val="1"/>
      <w:marLeft w:val="0"/>
      <w:marRight w:val="0"/>
      <w:marTop w:val="0"/>
      <w:marBottom w:val="0"/>
      <w:divBdr>
        <w:top w:val="none" w:sz="0" w:space="0" w:color="auto"/>
        <w:left w:val="none" w:sz="0" w:space="0" w:color="auto"/>
        <w:bottom w:val="none" w:sz="0" w:space="0" w:color="auto"/>
        <w:right w:val="none" w:sz="0" w:space="0" w:color="auto"/>
      </w:divBdr>
    </w:div>
    <w:div w:id="213903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E41D0DD2AE45F98D33A82D226F6177"/>
        <w:category>
          <w:name w:val="General"/>
          <w:gallery w:val="placeholder"/>
        </w:category>
        <w:types>
          <w:type w:val="bbPlcHdr"/>
        </w:types>
        <w:behaviors>
          <w:behavior w:val="content"/>
        </w:behaviors>
        <w:guid w:val="{6AE884EA-C480-4454-A664-A4A4C11F4BD3}"/>
      </w:docPartPr>
      <w:docPartBody>
        <w:p w:rsidR="00296F76" w:rsidRDefault="00A51ED6" w:rsidP="00A51ED6">
          <w:pPr>
            <w:pStyle w:val="99E41D0DD2AE45F98D33A82D226F6177"/>
          </w:pPr>
          <w:r>
            <w:rPr>
              <w:rFonts w:asciiTheme="majorHAnsi" w:eastAsiaTheme="majorEastAsia" w:hAnsiTheme="majorHAnsi" w:cstheme="majorBidi"/>
              <w:color w:val="4472C4" w:themeColor="accent1"/>
              <w:sz w:val="88"/>
              <w:szCs w:val="88"/>
            </w:rPr>
            <w:t>[Document title]</w:t>
          </w:r>
        </w:p>
      </w:docPartBody>
    </w:docPart>
    <w:docPart>
      <w:docPartPr>
        <w:name w:val="E72551AFD5FE4646B4297B834F8D32BC"/>
        <w:category>
          <w:name w:val="General"/>
          <w:gallery w:val="placeholder"/>
        </w:category>
        <w:types>
          <w:type w:val="bbPlcHdr"/>
        </w:types>
        <w:behaviors>
          <w:behavior w:val="content"/>
        </w:behaviors>
        <w:guid w:val="{0EFE39E8-169F-4922-BA2C-720DACB58A2C}"/>
      </w:docPartPr>
      <w:docPartBody>
        <w:p w:rsidR="00296F76" w:rsidRDefault="00A51ED6" w:rsidP="00A51ED6">
          <w:pPr>
            <w:pStyle w:val="E72551AFD5FE4646B4297B834F8D32BC"/>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altName w:val="Calibr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ED6"/>
    <w:rsid w:val="00296F76"/>
    <w:rsid w:val="003B2414"/>
    <w:rsid w:val="00415536"/>
    <w:rsid w:val="00767834"/>
    <w:rsid w:val="00A51ED6"/>
    <w:rsid w:val="00B26D74"/>
    <w:rsid w:val="00D73093"/>
    <w:rsid w:val="00D811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64B665D45843F1A015018B65BB3EDF">
    <w:name w:val="F164B665D45843F1A015018B65BB3EDF"/>
    <w:rsid w:val="00A51ED6"/>
  </w:style>
  <w:style w:type="paragraph" w:customStyle="1" w:styleId="EEE2E989341A4591B290EDF6EAB658E9">
    <w:name w:val="EEE2E989341A4591B290EDF6EAB658E9"/>
    <w:rsid w:val="00A51ED6"/>
  </w:style>
  <w:style w:type="paragraph" w:customStyle="1" w:styleId="99E41D0DD2AE45F98D33A82D226F6177">
    <w:name w:val="99E41D0DD2AE45F98D33A82D226F6177"/>
    <w:rsid w:val="00A51ED6"/>
  </w:style>
  <w:style w:type="paragraph" w:customStyle="1" w:styleId="E72551AFD5FE4646B4297B834F8D32BC">
    <w:name w:val="E72551AFD5FE4646B4297B834F8D32BC"/>
    <w:rsid w:val="00A51E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DD6465685F514793A037E079C22F4D" ma:contentTypeVersion="7" ma:contentTypeDescription="Create a new document." ma:contentTypeScope="" ma:versionID="47a7b55ba537993e653a123aae817c31">
  <xsd:schema xmlns:xsd="http://www.w3.org/2001/XMLSchema" xmlns:xs="http://www.w3.org/2001/XMLSchema" xmlns:p="http://schemas.microsoft.com/office/2006/metadata/properties" xmlns:ns1="http://schemas.microsoft.com/sharepoint/v3" xmlns:ns2="32c064bd-4c64-4320-b7de-a92df0e05481" targetNamespace="http://schemas.microsoft.com/office/2006/metadata/properties" ma:root="true" ma:fieldsID="4101b1fd0f62b6b15a78873af5a2529d" ns1:_="" ns2:_="">
    <xsd:import namespace="http://schemas.microsoft.com/sharepoint/v3"/>
    <xsd:import namespace="32c064bd-4c64-4320-b7de-a92df0e05481"/>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WbDocsObjec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c064bd-4c64-4320-b7de-a92df0e05481" elementFormDefault="qualified">
    <xsd:import namespace="http://schemas.microsoft.com/office/2006/documentManagement/types"/>
    <xsd:import namespace="http://schemas.microsoft.com/office/infopath/2007/PartnerControls"/>
    <xsd:element name="WbDocsObjectId" ma:index="16" nillable="true" ma:displayName="WbDocsObjectId" ma:internalName="WbDocsObjec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PublishingExpirationDate xmlns="http://schemas.microsoft.com/sharepoint/v3" xsi:nil="true"/>
    <PublishingStartDate xmlns="http://schemas.microsoft.com/sharepoint/v3" xsi:nil="true"/>
    <WbDocsObjectId xmlns="32c064bd-4c64-4320-b7de-a92df0e05481" xsi:nil="true"/>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AF98AFF6-61B6-4B73-81AA-B7DADAD0F493}">
  <ds:schemaRefs>
    <ds:schemaRef ds:uri="http://schemas.microsoft.com/sharepoint/v3/contenttype/forms"/>
  </ds:schemaRefs>
</ds:datastoreItem>
</file>

<file path=customXml/itemProps2.xml><?xml version="1.0" encoding="utf-8"?>
<ds:datastoreItem xmlns:ds="http://schemas.openxmlformats.org/officeDocument/2006/customXml" ds:itemID="{CB65C379-BC74-4C22-A27A-FEF509363DE0}"/>
</file>

<file path=customXml/itemProps3.xml><?xml version="1.0" encoding="utf-8"?>
<ds:datastoreItem xmlns:ds="http://schemas.openxmlformats.org/officeDocument/2006/customXml" ds:itemID="{33BB1CB8-0DF2-4DFA-8A66-E88FB06CEAD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2465</Words>
  <Characters>14055</Characters>
  <Application>Microsoft Office Word</Application>
  <DocSecurity>0</DocSecurity>
  <Lines>117</Lines>
  <Paragraphs>32</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Labor Management Procedures</vt:lpstr>
      <vt:lpstr/>
      <vt:lpstr>Introduction and OVERVIEW OF LABOR USE ON THE PROJECT</vt:lpstr>
      <vt:lpstr>    Number of Project Workers:</vt:lpstr>
      <vt:lpstr>    Characteristics of Project Workers: </vt:lpstr>
      <vt:lpstr>    Timing of Labor Requirements: </vt:lpstr>
      <vt:lpstr>    Contracted Workers: </vt:lpstr>
      <vt:lpstr>    Migrant Workers: </vt:lpstr>
      <vt:lpstr>ASSESSMENT OF KEY POTENTIAL LABOR RISKS</vt:lpstr>
      <vt:lpstr>BRIEF OVERVIEW OF LABOR LEGISLATION: TERMS AND CONDITIONS</vt:lpstr>
      <vt:lpstr>BRIEF OVERVIEW OF LABOR LEGISLATION: OCCUPATIONAL HEALTH AND SAFETY</vt:lpstr>
      <vt:lpstr>RESPONSIBLE STAFF</vt:lpstr>
      <vt:lpstr>POLICIES AND PROCEDURES</vt:lpstr>
      <vt:lpstr>AGE OF EMPLOYMENT.</vt:lpstr>
      <vt:lpstr>TERMS AND CONDITIONS</vt:lpstr>
      <vt:lpstr>GRIEVANCE MECHANISM</vt:lpstr>
      <vt:lpstr>CONTRACTOR MANAGEMENT </vt:lpstr>
      <vt:lpstr>COMMUNITY WORKERS</vt:lpstr>
      <vt:lpstr>PRIMARY SUPPLY WORKERS</vt:lpstr>
    </vt:vector>
  </TitlesOfParts>
  <Company/>
  <LinksUpToDate>false</LinksUpToDate>
  <CharactersWithSpaces>16488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 Management Procedures</dc:title>
  <dc:subject>Strengthening Reform Management in Jordan (P171965)</dc:subject>
  <dc:creator>Una Elizabeth Meades</dc:creator>
  <cp:keywords/>
  <dc:description/>
  <cp:lastModifiedBy>Deborah Beth Berger</cp:lastModifiedBy>
  <cp:revision>16</cp:revision>
  <cp:lastPrinted>2019-08-21T14:50:00Z</cp:lastPrinted>
  <dcterms:created xsi:type="dcterms:W3CDTF">2019-09-17T16:05:00Z</dcterms:created>
  <dcterms:modified xsi:type="dcterms:W3CDTF">2019-09-18T18:09:00Z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0x010100F3DD6465685F514793A037E079C22F4D</vt:lpwstr>
  </property>
  <property fmtid="{D5CDD505-2E9C-101B-9397-08002B2CF9AE}" pid="3" name="Cordis ID">
    <vt:lpwstr>ITM00193</vt:lpwstr>
  </property>
  <property fmtid="{D5CDD505-2E9C-101B-9397-08002B2CF9AE}" pid="4" name="Stage">
    <vt:lpwstr>IMP</vt:lpwstr>
  </property>
  <property fmtid="{D5CDD505-2E9C-101B-9397-08002B2CF9AE}" pid="5" name="Task ID">
    <vt:lpwstr>P171965</vt:lpwstr>
  </property>
  <property fmtid="{D5CDD505-2E9C-101B-9397-08002B2CF9AE}" pid="6" name="IsTemplate">
    <vt:bool>false</vt:bool>
  </property>
  <property fmtid="{D5CDD505-2E9C-101B-9397-08002B2CF9AE}" pid="7" name="HasUserUploaded">
    <vt:bool>true</vt:bool>
  </property>
  <property fmtid="{D5CDD505-2E9C-101B-9397-08002B2CF9AE}" pid="8" name="WBDocType">
    <vt:lpwstr/>
  </property>
  <property fmtid="{D5CDD505-2E9C-101B-9397-08002B2CF9AE}" pid="9" name="ProjectID">
    <vt:lpwstr>P171965</vt:lpwstr>
  </property>
</Properties>
</file>