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16C2" w:rsidRDefault="00D45C73">
      <w:pPr>
        <w:jc w:val="center"/>
      </w:pPr>
      <w:r>
        <w:rPr>
          <w:rFonts w:ascii="Calibri" w:hAnsi="Calibri"/>
          <w:noProof/>
          <w:sz w:val="22"/>
          <w:szCs w:val="22"/>
        </w:rPr>
        <mc:AlternateContent>
          <mc:Choice Requires="wps">
            <w:drawing>
              <wp:anchor distT="0" distB="0" distL="114300" distR="114300" simplePos="0" relativeHeight="251680256" behindDoc="0" locked="0" layoutInCell="1" allowOverlap="1">
                <wp:simplePos x="0" y="0"/>
                <wp:positionH relativeFrom="column">
                  <wp:posOffset>3882679</wp:posOffset>
                </wp:positionH>
                <wp:positionV relativeFrom="paragraph">
                  <wp:posOffset>-546109</wp:posOffset>
                </wp:positionV>
                <wp:extent cx="2837724" cy="902525"/>
                <wp:effectExtent l="0" t="0" r="0" b="0"/>
                <wp:wrapNone/>
                <wp:docPr id="1" name="Text Box 1"/>
                <wp:cNvGraphicFramePr/>
                <a:graphic xmlns:a="http://schemas.openxmlformats.org/drawingml/2006/main">
                  <a:graphicData uri="http://schemas.microsoft.com/office/word/2010/wordprocessingShape">
                    <wps:wsp>
                      <wps:cNvSpPr txBox="1"/>
                      <wps:spPr>
                        <a:xfrm>
                          <a:off x="0" y="0"/>
                          <a:ext cx="2837724" cy="902525"/>
                        </a:xfrm>
                        <a:prstGeom prst="rect">
                          <a:avLst/>
                        </a:prstGeom>
                        <a:noFill/>
                        <a:ln w="6350">
                          <a:noFill/>
                        </a:ln>
                      </wps:spPr>
                      <wps:txbx>
                        <w:txbxContent>
                          <w:p w:rsidR="00D45C73" w:rsidRPr="00D45C73" w:rsidRDefault="00D45C73">
                            <w:pPr>
                              <w:rPr>
                                <w:rFonts w:ascii="Arial" w:hAnsi="Arial" w:cs="Arial"/>
                                <w:sz w:val="44"/>
                                <w:szCs w:val="44"/>
                              </w:rPr>
                            </w:pPr>
                            <w:r>
                              <w:rPr>
                                <w:rFonts w:ascii="Arial" w:hAnsi="Arial" w:cs="Arial"/>
                                <w:sz w:val="44"/>
                                <w:szCs w:val="44"/>
                              </w:rPr>
                              <w:t>SFG1914 REV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05.7pt;margin-top:-43pt;width:223.45pt;height:71.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" filled="f" stroked="f" strokeweight=".5pt">
                <v:textbox>
                  <w:txbxContent>
                    <w:p w:rsidR="00D45C73" w:rsidRPr="00D45C73" w:rsidRDefault="00D45C73">
                      <w:pPr>
                        <w:rPr>
                          <w:rFonts w:ascii="Arial" w:hAnsi="Arial" w:cs="Arial"/>
                          <w:sz w:val="44"/>
                          <w:szCs w:val="44"/>
                        </w:rPr>
                      </w:pPr>
                      <w:r>
                        <w:rPr>
                          <w:rFonts w:ascii="Arial" w:hAnsi="Arial" w:cs="Arial"/>
                          <w:sz w:val="44"/>
                          <w:szCs w:val="44"/>
                        </w:rPr>
                        <w:t>SFG1914 REV</w:t>
                      </w:r>
                    </w:p>
                  </w:txbxContent>
                </v:textbox>
              </v:shape>
            </w:pict>
          </mc:Fallback>
        </mc:AlternateContent>
      </w:r>
      <w:r w:rsidR="003316C2">
        <w:rPr>
          <w:noProof/>
        </w:rPr>
        <w:drawing>
          <wp:anchor distT="0" distB="0" distL="114300" distR="114300" simplePos="0" relativeHeight="251658240" behindDoc="0" locked="0" layoutInCell="1" allowOverlap="1">
            <wp:simplePos x="0" y="0"/>
            <wp:positionH relativeFrom="margin">
              <wp:posOffset>2253615</wp:posOffset>
            </wp:positionH>
            <wp:positionV relativeFrom="paragraph">
              <wp:posOffset>152400</wp:posOffset>
            </wp:positionV>
            <wp:extent cx="1164590" cy="802005"/>
            <wp:effectExtent l="0" t="0" r="0" b="0"/>
            <wp:wrapSquare wrapText="bothSides" distT="0" distB="0" distL="114300" distR="114300"/>
            <wp:docPr id="14" name="image13.png" descr="haitian emblem"/>
            <wp:cNvGraphicFramePr/>
            <a:graphic xmlns:a="http://schemas.openxmlformats.org/drawingml/2006/main">
              <a:graphicData uri="http://schemas.openxmlformats.org/drawingml/2006/picture">
                <pic:pic xmlns:pic="http://schemas.openxmlformats.org/drawingml/2006/picture">
                  <pic:nvPicPr>
                    <pic:cNvPr id="0" name="image13.png" descr="haitian emblem"/>
                    <pic:cNvPicPr preferRelativeResize="0"/>
                  </pic:nvPicPr>
                  <pic:blipFill>
                    <a:blip r:embed="rId8" cstate="print"/>
                    <a:srcRect/>
                    <a:stretch>
                      <a:fillRect/>
                    </a:stretch>
                  </pic:blipFill>
                  <pic:spPr>
                    <a:xfrm>
                      <a:off x="0" y="0"/>
                      <a:ext cx="1164590" cy="802005"/>
                    </a:xfrm>
                    <a:prstGeom prst="rect">
                      <a:avLst/>
                    </a:prstGeom>
                    <a:ln/>
                  </pic:spPr>
                </pic:pic>
              </a:graphicData>
            </a:graphic>
          </wp:anchor>
        </w:drawing>
      </w:r>
    </w:p>
    <w:p w:rsidR="003316C2" w:rsidRDefault="003316C2">
      <w:pPr>
        <w:jc w:val="center"/>
      </w:pPr>
    </w:p>
    <w:p w:rsidR="008C2304" w:rsidRDefault="008C2304">
      <w:pPr>
        <w:jc w:val="center"/>
      </w:pPr>
    </w:p>
    <w:p w:rsidR="002C4AC2" w:rsidRDefault="002C4AC2">
      <w:pPr>
        <w:jc w:val="center"/>
        <w:rPr>
          <w:rFonts w:ascii="Arial" w:eastAsia="Arial" w:hAnsi="Arial" w:cs="Arial"/>
        </w:rPr>
      </w:pPr>
    </w:p>
    <w:p w:rsidR="002C4AC2" w:rsidRDefault="002C4AC2">
      <w:pPr>
        <w:jc w:val="center"/>
        <w:rPr>
          <w:rFonts w:ascii="Arial" w:eastAsia="Arial" w:hAnsi="Arial" w:cs="Arial"/>
        </w:rPr>
      </w:pPr>
    </w:p>
    <w:p w:rsidR="002C4AC2" w:rsidRDefault="002C4AC2">
      <w:pPr>
        <w:jc w:val="center"/>
        <w:rPr>
          <w:rFonts w:ascii="Arial" w:eastAsia="Arial" w:hAnsi="Arial" w:cs="Arial"/>
        </w:rPr>
      </w:pPr>
    </w:p>
    <w:p w:rsidR="008C2304" w:rsidRPr="004D5770" w:rsidRDefault="00983032">
      <w:pPr>
        <w:jc w:val="center"/>
        <w:rPr>
          <w:rFonts w:ascii="Arial" w:eastAsia="Arial" w:hAnsi="Arial" w:cs="Arial"/>
          <w:lang w:val="fr-FR"/>
        </w:rPr>
      </w:pPr>
      <w:r w:rsidRPr="004D5770">
        <w:rPr>
          <w:rFonts w:ascii="Arial" w:eastAsia="Arial" w:hAnsi="Arial" w:cs="Arial"/>
          <w:lang w:val="fr-FR"/>
        </w:rPr>
        <w:t>RÉPUBLIQUE D’HAÏTI</w:t>
      </w:r>
    </w:p>
    <w:p w:rsidR="008C2304" w:rsidRPr="004D5770" w:rsidRDefault="00983032">
      <w:pPr>
        <w:jc w:val="center"/>
        <w:rPr>
          <w:rFonts w:ascii="Arial" w:eastAsia="Arial" w:hAnsi="Arial" w:cs="Arial"/>
          <w:lang w:val="fr-FR"/>
        </w:rPr>
      </w:pPr>
      <w:r w:rsidRPr="004D5770">
        <w:rPr>
          <w:rFonts w:ascii="Arial" w:eastAsia="Arial" w:hAnsi="Arial" w:cs="Arial"/>
          <w:lang w:val="fr-FR"/>
        </w:rPr>
        <w:t xml:space="preserve">MINISTÈRE DES TRAVAUX PUBLICS TRANSPORTS </w:t>
      </w:r>
    </w:p>
    <w:p w:rsidR="008C2304" w:rsidRPr="004D5770" w:rsidRDefault="00983032">
      <w:pPr>
        <w:jc w:val="center"/>
        <w:rPr>
          <w:rFonts w:ascii="Arial" w:eastAsia="Arial" w:hAnsi="Arial" w:cs="Arial"/>
          <w:lang w:val="fr-FR"/>
        </w:rPr>
      </w:pPr>
      <w:r w:rsidRPr="004D5770">
        <w:rPr>
          <w:rFonts w:ascii="Arial" w:eastAsia="Arial" w:hAnsi="Arial" w:cs="Arial"/>
          <w:lang w:val="fr-FR"/>
        </w:rPr>
        <w:t xml:space="preserve">ET COMMUNICATIONS (MTPTC) </w:t>
      </w:r>
    </w:p>
    <w:p w:rsidR="008C2304" w:rsidRPr="004D5770" w:rsidRDefault="008C2304">
      <w:pPr>
        <w:jc w:val="center"/>
        <w:rPr>
          <w:rFonts w:ascii="Arial" w:eastAsia="Arial" w:hAnsi="Arial" w:cs="Arial"/>
          <w:b/>
          <w:sz w:val="12"/>
          <w:szCs w:val="12"/>
          <w:lang w:val="fr-FR"/>
        </w:rPr>
      </w:pPr>
    </w:p>
    <w:p w:rsidR="008C2304" w:rsidRPr="004D5770" w:rsidRDefault="00983032">
      <w:pPr>
        <w:jc w:val="center"/>
        <w:rPr>
          <w:rFonts w:ascii="Arial" w:eastAsia="Arial" w:hAnsi="Arial" w:cs="Arial"/>
          <w:b/>
          <w:sz w:val="26"/>
          <w:szCs w:val="26"/>
          <w:lang w:val="fr-FR"/>
        </w:rPr>
      </w:pPr>
      <w:r w:rsidRPr="004D5770">
        <w:rPr>
          <w:rFonts w:ascii="Arial" w:eastAsia="Arial" w:hAnsi="Arial" w:cs="Arial"/>
          <w:b/>
          <w:sz w:val="26"/>
          <w:szCs w:val="26"/>
          <w:lang w:val="fr-FR"/>
        </w:rPr>
        <w:t>UNITÉ CENTRALE D'EXÉCUTION</w:t>
      </w:r>
    </w:p>
    <w:p w:rsidR="008C2304" w:rsidRPr="004D5770" w:rsidRDefault="00983032">
      <w:pPr>
        <w:jc w:val="center"/>
        <w:rPr>
          <w:rFonts w:ascii="Arial" w:eastAsia="Arial" w:hAnsi="Arial" w:cs="Arial"/>
          <w:b/>
          <w:lang w:val="fr-FR"/>
        </w:rPr>
      </w:pPr>
      <w:r w:rsidRPr="004D5770">
        <w:rPr>
          <w:rFonts w:ascii="Arial" w:eastAsia="Arial" w:hAnsi="Arial" w:cs="Arial"/>
          <w:b/>
          <w:lang w:val="fr-FR"/>
        </w:rPr>
        <w:t>(UCE)</w:t>
      </w:r>
    </w:p>
    <w:p w:rsidR="008C2304" w:rsidRPr="004D5770" w:rsidRDefault="008C2304">
      <w:pPr>
        <w:rPr>
          <w:rFonts w:ascii="Arial" w:eastAsia="Arial" w:hAnsi="Arial" w:cs="Arial"/>
          <w:b/>
          <w:lang w:val="fr-FR"/>
        </w:rPr>
      </w:pPr>
    </w:p>
    <w:p w:rsidR="008C2304" w:rsidRPr="004D5770" w:rsidRDefault="00983032">
      <w:pPr>
        <w:jc w:val="center"/>
        <w:rPr>
          <w:rFonts w:ascii="Arial" w:eastAsia="Arial" w:hAnsi="Arial" w:cs="Arial"/>
          <w:b/>
          <w:sz w:val="26"/>
          <w:szCs w:val="26"/>
          <w:lang w:val="fr-FR"/>
        </w:rPr>
      </w:pPr>
      <w:r w:rsidRPr="004D5770">
        <w:rPr>
          <w:rFonts w:ascii="Arial" w:eastAsia="Arial" w:hAnsi="Arial" w:cs="Arial"/>
          <w:b/>
          <w:sz w:val="26"/>
          <w:szCs w:val="26"/>
          <w:lang w:val="fr-FR"/>
        </w:rPr>
        <w:t>PROJET DE RELEVEMENT D’URGENCE DES INFRASTRUCTURES ET</w:t>
      </w:r>
      <w:bookmarkStart w:id="0" w:name="_GoBack"/>
      <w:bookmarkEnd w:id="0"/>
      <w:r w:rsidRPr="004D5770">
        <w:rPr>
          <w:rFonts w:ascii="Arial" w:eastAsia="Arial" w:hAnsi="Arial" w:cs="Arial"/>
          <w:b/>
          <w:sz w:val="26"/>
          <w:szCs w:val="26"/>
          <w:lang w:val="fr-FR"/>
        </w:rPr>
        <w:t xml:space="preserve"> DES INSTITUTIONS : P120895</w:t>
      </w:r>
    </w:p>
    <w:p w:rsidR="008C2304" w:rsidRPr="004D5770" w:rsidRDefault="008C2304">
      <w:pPr>
        <w:jc w:val="center"/>
        <w:rPr>
          <w:rFonts w:ascii="Arial" w:eastAsia="Arial" w:hAnsi="Arial" w:cs="Arial"/>
          <w:b/>
          <w:sz w:val="26"/>
          <w:szCs w:val="26"/>
          <w:lang w:val="fr-FR"/>
        </w:rPr>
      </w:pPr>
    </w:p>
    <w:p w:rsidR="008C2304" w:rsidRPr="004D5770" w:rsidRDefault="008C2304">
      <w:pPr>
        <w:jc w:val="center"/>
        <w:rPr>
          <w:rFonts w:ascii="Arial" w:eastAsia="Arial" w:hAnsi="Arial" w:cs="Arial"/>
          <w:b/>
          <w:sz w:val="26"/>
          <w:szCs w:val="26"/>
          <w:lang w:val="fr-FR"/>
        </w:rPr>
      </w:pPr>
    </w:p>
    <w:p w:rsidR="008C2304" w:rsidRPr="004D5770" w:rsidRDefault="008C2304">
      <w:pPr>
        <w:jc w:val="center"/>
        <w:rPr>
          <w:rFonts w:ascii="Arial" w:eastAsia="Arial" w:hAnsi="Arial" w:cs="Arial"/>
          <w:b/>
          <w:sz w:val="26"/>
          <w:szCs w:val="26"/>
          <w:lang w:val="fr-FR"/>
        </w:rPr>
      </w:pPr>
    </w:p>
    <w:p w:rsidR="008C2304" w:rsidRPr="004D5770" w:rsidRDefault="008C2304">
      <w:pPr>
        <w:jc w:val="center"/>
        <w:rPr>
          <w:rFonts w:ascii="Arial" w:eastAsia="Arial" w:hAnsi="Arial" w:cs="Arial"/>
          <w:b/>
          <w:sz w:val="26"/>
          <w:szCs w:val="26"/>
          <w:lang w:val="fr-FR"/>
        </w:rPr>
      </w:pPr>
    </w:p>
    <w:p w:rsidR="008C2304" w:rsidRPr="004D5770" w:rsidRDefault="008C2304">
      <w:pPr>
        <w:jc w:val="center"/>
        <w:rPr>
          <w:rFonts w:ascii="Arial" w:eastAsia="Arial" w:hAnsi="Arial" w:cs="Arial"/>
          <w:lang w:val="fr-FR"/>
        </w:rPr>
      </w:pPr>
    </w:p>
    <w:p w:rsidR="008C2304" w:rsidRPr="004D5770" w:rsidRDefault="008C2304">
      <w:pPr>
        <w:rPr>
          <w:rFonts w:ascii="Arial" w:eastAsia="Arial" w:hAnsi="Arial" w:cs="Arial"/>
          <w:b/>
          <w:sz w:val="30"/>
          <w:szCs w:val="30"/>
          <w:u w:val="single"/>
          <w:lang w:val="fr-FR"/>
        </w:rPr>
      </w:pPr>
    </w:p>
    <w:p w:rsidR="008C2304" w:rsidRPr="004D5770" w:rsidRDefault="00983032">
      <w:pPr>
        <w:jc w:val="center"/>
        <w:rPr>
          <w:rFonts w:ascii="Arial" w:eastAsia="Arial" w:hAnsi="Arial" w:cs="Arial"/>
          <w:sz w:val="36"/>
          <w:szCs w:val="36"/>
          <w:u w:val="single"/>
          <w:lang w:val="fr-FR"/>
        </w:rPr>
      </w:pPr>
      <w:r w:rsidRPr="004D5770">
        <w:rPr>
          <w:rFonts w:ascii="Arial" w:eastAsia="Arial" w:hAnsi="Arial" w:cs="Arial"/>
          <w:sz w:val="36"/>
          <w:szCs w:val="36"/>
          <w:u w:val="single"/>
          <w:lang w:val="fr-FR"/>
        </w:rPr>
        <w:t>Plan d’Action de Réinstallation(PAR)</w:t>
      </w:r>
    </w:p>
    <w:p w:rsidR="008C2304" w:rsidRPr="004D5770" w:rsidRDefault="00983032">
      <w:pPr>
        <w:jc w:val="center"/>
        <w:rPr>
          <w:rFonts w:ascii="Arial" w:eastAsia="Arial" w:hAnsi="Arial" w:cs="Arial"/>
          <w:sz w:val="30"/>
          <w:szCs w:val="30"/>
          <w:u w:val="single"/>
          <w:lang w:val="fr-FR"/>
        </w:rPr>
      </w:pPr>
      <w:r w:rsidRPr="004D5770">
        <w:rPr>
          <w:rFonts w:ascii="Arial" w:eastAsia="Arial" w:hAnsi="Arial" w:cs="Arial"/>
          <w:sz w:val="30"/>
          <w:szCs w:val="30"/>
          <w:u w:val="single"/>
          <w:lang w:val="fr-FR"/>
        </w:rPr>
        <w:t xml:space="preserve"> </w:t>
      </w:r>
      <w:proofErr w:type="gramStart"/>
      <w:r w:rsidRPr="004D5770">
        <w:rPr>
          <w:rFonts w:ascii="Arial" w:eastAsia="Arial" w:hAnsi="Arial" w:cs="Arial"/>
          <w:sz w:val="30"/>
          <w:szCs w:val="30"/>
          <w:u w:val="single"/>
          <w:lang w:val="fr-FR"/>
        </w:rPr>
        <w:t>du</w:t>
      </w:r>
      <w:proofErr w:type="gramEnd"/>
      <w:r w:rsidRPr="004D5770">
        <w:rPr>
          <w:rFonts w:ascii="Arial" w:eastAsia="Arial" w:hAnsi="Arial" w:cs="Arial"/>
          <w:sz w:val="30"/>
          <w:szCs w:val="30"/>
          <w:u w:val="single"/>
          <w:lang w:val="fr-FR"/>
        </w:rPr>
        <w:t xml:space="preserve"> projet de construction de la route Cap-Haïtien Labadie</w:t>
      </w:r>
    </w:p>
    <w:p w:rsidR="008C2304" w:rsidRPr="004D5770" w:rsidRDefault="008C2304">
      <w:pPr>
        <w:jc w:val="center"/>
        <w:rPr>
          <w:rFonts w:ascii="Arial" w:eastAsia="Arial" w:hAnsi="Arial" w:cs="Arial"/>
          <w:b/>
          <w:u w:val="single"/>
          <w:lang w:val="fr-FR"/>
        </w:rPr>
      </w:pPr>
    </w:p>
    <w:p w:rsidR="008C2304" w:rsidRPr="004D5770" w:rsidRDefault="00983032">
      <w:pPr>
        <w:jc w:val="center"/>
        <w:rPr>
          <w:rFonts w:ascii="Arial" w:eastAsia="Arial" w:hAnsi="Arial" w:cs="Arial"/>
          <w:b/>
          <w:sz w:val="32"/>
          <w:szCs w:val="32"/>
          <w:u w:val="single"/>
          <w:lang w:val="fr-FR"/>
        </w:rPr>
      </w:pPr>
      <w:r w:rsidRPr="004D5770">
        <w:rPr>
          <w:rFonts w:ascii="Arial" w:eastAsia="Arial" w:hAnsi="Arial" w:cs="Arial"/>
          <w:b/>
          <w:sz w:val="32"/>
          <w:szCs w:val="32"/>
          <w:u w:val="single"/>
          <w:lang w:val="fr-FR"/>
        </w:rPr>
        <w:t>Mis à jour</w:t>
      </w:r>
    </w:p>
    <w:p w:rsidR="008C2304" w:rsidRPr="004D5770" w:rsidRDefault="008C2304">
      <w:pPr>
        <w:spacing w:line="360" w:lineRule="auto"/>
        <w:jc w:val="center"/>
        <w:rPr>
          <w:rFonts w:ascii="Arial" w:eastAsia="Arial" w:hAnsi="Arial" w:cs="Arial"/>
          <w:b/>
          <w:sz w:val="30"/>
          <w:szCs w:val="30"/>
          <w:lang w:val="fr-FR"/>
        </w:rPr>
      </w:pPr>
    </w:p>
    <w:p w:rsidR="008C2304" w:rsidRPr="004D5770" w:rsidRDefault="008C2304">
      <w:pPr>
        <w:spacing w:line="360" w:lineRule="auto"/>
        <w:jc w:val="center"/>
        <w:rPr>
          <w:rFonts w:ascii="Arial" w:eastAsia="Arial" w:hAnsi="Arial" w:cs="Arial"/>
          <w:b/>
          <w:sz w:val="18"/>
          <w:szCs w:val="18"/>
          <w:lang w:val="fr-FR"/>
        </w:rPr>
      </w:pPr>
    </w:p>
    <w:p w:rsidR="008C2304" w:rsidRPr="004D5770" w:rsidRDefault="008C2304">
      <w:pPr>
        <w:spacing w:line="360" w:lineRule="auto"/>
        <w:jc w:val="center"/>
        <w:rPr>
          <w:rFonts w:ascii="Arial" w:eastAsia="Arial" w:hAnsi="Arial" w:cs="Arial"/>
          <w:b/>
          <w:sz w:val="18"/>
          <w:szCs w:val="18"/>
          <w:lang w:val="fr-FR"/>
        </w:rPr>
      </w:pPr>
    </w:p>
    <w:p w:rsidR="008C2304" w:rsidRPr="004D5770" w:rsidRDefault="008C2304">
      <w:pPr>
        <w:spacing w:line="360" w:lineRule="auto"/>
        <w:jc w:val="center"/>
        <w:rPr>
          <w:rFonts w:ascii="Arial" w:eastAsia="Arial" w:hAnsi="Arial" w:cs="Arial"/>
          <w:b/>
          <w:sz w:val="18"/>
          <w:szCs w:val="18"/>
          <w:lang w:val="fr-FR"/>
        </w:rPr>
      </w:pPr>
    </w:p>
    <w:p w:rsidR="008C2304" w:rsidRPr="004D5770" w:rsidRDefault="008C2304">
      <w:pPr>
        <w:spacing w:line="360" w:lineRule="auto"/>
        <w:jc w:val="center"/>
        <w:rPr>
          <w:rFonts w:ascii="Arial" w:eastAsia="Arial" w:hAnsi="Arial" w:cs="Arial"/>
          <w:b/>
          <w:sz w:val="18"/>
          <w:szCs w:val="18"/>
          <w:lang w:val="fr-FR"/>
        </w:rPr>
      </w:pPr>
    </w:p>
    <w:p w:rsidR="008C2304" w:rsidRPr="004D5770" w:rsidRDefault="008C2304">
      <w:pPr>
        <w:spacing w:line="360" w:lineRule="auto"/>
        <w:jc w:val="center"/>
        <w:rPr>
          <w:rFonts w:ascii="Arial" w:eastAsia="Arial" w:hAnsi="Arial" w:cs="Arial"/>
          <w:b/>
          <w:sz w:val="18"/>
          <w:szCs w:val="18"/>
          <w:lang w:val="fr-FR"/>
        </w:rPr>
      </w:pPr>
    </w:p>
    <w:p w:rsidR="008C2304" w:rsidRPr="004D5770" w:rsidRDefault="008C2304">
      <w:pPr>
        <w:spacing w:line="360" w:lineRule="auto"/>
        <w:jc w:val="center"/>
        <w:rPr>
          <w:rFonts w:ascii="Arial" w:eastAsia="Arial" w:hAnsi="Arial" w:cs="Arial"/>
          <w:b/>
          <w:sz w:val="18"/>
          <w:szCs w:val="18"/>
          <w:lang w:val="fr-FR"/>
        </w:rPr>
      </w:pPr>
    </w:p>
    <w:p w:rsidR="008C2304" w:rsidRPr="004D5770" w:rsidRDefault="008C2304">
      <w:pPr>
        <w:spacing w:line="360" w:lineRule="auto"/>
        <w:jc w:val="center"/>
        <w:rPr>
          <w:rFonts w:ascii="Arial" w:eastAsia="Arial" w:hAnsi="Arial" w:cs="Arial"/>
          <w:b/>
          <w:sz w:val="18"/>
          <w:szCs w:val="18"/>
          <w:lang w:val="fr-FR"/>
        </w:rPr>
      </w:pPr>
    </w:p>
    <w:p w:rsidR="008C2304" w:rsidRPr="004D5770" w:rsidRDefault="008C2304">
      <w:pPr>
        <w:spacing w:line="360" w:lineRule="auto"/>
        <w:jc w:val="center"/>
        <w:rPr>
          <w:rFonts w:ascii="Arial" w:eastAsia="Arial" w:hAnsi="Arial" w:cs="Arial"/>
          <w:b/>
          <w:sz w:val="18"/>
          <w:szCs w:val="18"/>
          <w:lang w:val="fr-FR"/>
        </w:rPr>
      </w:pPr>
    </w:p>
    <w:p w:rsidR="008C2304" w:rsidRPr="004D5770" w:rsidRDefault="008C2304">
      <w:pPr>
        <w:spacing w:line="360" w:lineRule="auto"/>
        <w:jc w:val="center"/>
        <w:rPr>
          <w:rFonts w:ascii="Arial" w:eastAsia="Arial" w:hAnsi="Arial" w:cs="Arial"/>
          <w:b/>
          <w:sz w:val="18"/>
          <w:szCs w:val="18"/>
          <w:lang w:val="fr-FR"/>
        </w:rPr>
      </w:pPr>
    </w:p>
    <w:p w:rsidR="008C2304" w:rsidRPr="004D5770" w:rsidRDefault="008C2304">
      <w:pPr>
        <w:spacing w:line="360" w:lineRule="auto"/>
        <w:jc w:val="center"/>
        <w:rPr>
          <w:rFonts w:ascii="Arial" w:eastAsia="Arial" w:hAnsi="Arial" w:cs="Arial"/>
          <w:b/>
          <w:sz w:val="18"/>
          <w:szCs w:val="18"/>
          <w:lang w:val="fr-FR"/>
        </w:rPr>
      </w:pPr>
    </w:p>
    <w:p w:rsidR="008C2304" w:rsidRPr="004D5770" w:rsidRDefault="008C2304">
      <w:pPr>
        <w:spacing w:line="360" w:lineRule="auto"/>
        <w:jc w:val="center"/>
        <w:rPr>
          <w:rFonts w:ascii="Arial" w:eastAsia="Arial" w:hAnsi="Arial" w:cs="Arial"/>
          <w:sz w:val="20"/>
          <w:szCs w:val="20"/>
          <w:lang w:val="fr-FR"/>
        </w:rPr>
      </w:pPr>
    </w:p>
    <w:p w:rsidR="008C2304" w:rsidRPr="004D5770" w:rsidRDefault="008C2304">
      <w:pPr>
        <w:jc w:val="center"/>
        <w:rPr>
          <w:rFonts w:ascii="Arial" w:eastAsia="Arial" w:hAnsi="Arial" w:cs="Arial"/>
          <w:lang w:val="fr-FR"/>
        </w:rPr>
      </w:pPr>
    </w:p>
    <w:p w:rsidR="008C2304" w:rsidRPr="004D5770" w:rsidRDefault="00983032">
      <w:pPr>
        <w:jc w:val="center"/>
        <w:rPr>
          <w:rFonts w:ascii="Arial" w:eastAsia="Arial" w:hAnsi="Arial" w:cs="Arial"/>
          <w:b/>
          <w:lang w:val="fr-FR"/>
        </w:rPr>
      </w:pPr>
      <w:r w:rsidRPr="004D5770">
        <w:rPr>
          <w:rFonts w:ascii="Arial" w:eastAsia="Arial" w:hAnsi="Arial" w:cs="Arial"/>
          <w:b/>
          <w:lang w:val="fr-FR"/>
        </w:rPr>
        <w:t xml:space="preserve">Financement : GOUVERNEMENT HAÏTIEN (GOH) &amp; BANQUE MONDIALE (IDA)  </w:t>
      </w:r>
    </w:p>
    <w:p w:rsidR="008C2304" w:rsidRPr="004D5770" w:rsidRDefault="008C2304">
      <w:pPr>
        <w:jc w:val="center"/>
        <w:rPr>
          <w:lang w:val="fr-FR"/>
        </w:rPr>
      </w:pPr>
    </w:p>
    <w:p w:rsidR="008C2304" w:rsidRPr="004D5770" w:rsidRDefault="008C2304">
      <w:pPr>
        <w:jc w:val="right"/>
        <w:rPr>
          <w:rFonts w:ascii="Arial" w:eastAsia="Arial" w:hAnsi="Arial" w:cs="Arial"/>
          <w:b/>
          <w:lang w:val="fr-FR"/>
        </w:rPr>
      </w:pPr>
      <w:bookmarkStart w:id="1" w:name="_gjdgxs" w:colFirst="0" w:colLast="0"/>
      <w:bookmarkEnd w:id="1"/>
    </w:p>
    <w:p w:rsidR="008C2304" w:rsidRPr="004D5770" w:rsidRDefault="008C2304">
      <w:pPr>
        <w:jc w:val="right"/>
        <w:rPr>
          <w:rFonts w:ascii="Arial" w:eastAsia="Arial" w:hAnsi="Arial" w:cs="Arial"/>
          <w:b/>
          <w:lang w:val="fr-FR"/>
        </w:rPr>
      </w:pPr>
    </w:p>
    <w:p w:rsidR="008C2304" w:rsidRPr="004D5770" w:rsidRDefault="008C2304">
      <w:pPr>
        <w:jc w:val="right"/>
        <w:rPr>
          <w:rFonts w:ascii="Arial" w:eastAsia="Arial" w:hAnsi="Arial" w:cs="Arial"/>
          <w:b/>
          <w:lang w:val="fr-FR"/>
        </w:rPr>
      </w:pPr>
    </w:p>
    <w:p w:rsidR="008C2304" w:rsidRDefault="00983032" w:rsidP="00D04F92">
      <w:pPr>
        <w:tabs>
          <w:tab w:val="left" w:pos="1200"/>
          <w:tab w:val="right" w:pos="9026"/>
        </w:tabs>
        <w:rPr>
          <w:rFonts w:ascii="Arial" w:eastAsia="Arial" w:hAnsi="Arial" w:cs="Arial"/>
          <w:b/>
        </w:rPr>
      </w:pPr>
      <w:r w:rsidRPr="004D5770">
        <w:rPr>
          <w:rFonts w:ascii="Arial" w:eastAsia="Arial" w:hAnsi="Arial" w:cs="Arial"/>
          <w:b/>
          <w:lang w:val="fr-FR"/>
        </w:rPr>
        <w:tab/>
      </w:r>
      <w:r w:rsidRPr="004D5770">
        <w:rPr>
          <w:rFonts w:ascii="Arial" w:eastAsia="Arial" w:hAnsi="Arial" w:cs="Arial"/>
          <w:b/>
          <w:lang w:val="fr-FR"/>
        </w:rPr>
        <w:tab/>
      </w:r>
      <w:r w:rsidR="00C54051">
        <w:rPr>
          <w:rFonts w:ascii="Arial" w:eastAsia="Arial" w:hAnsi="Arial" w:cs="Arial"/>
          <w:b/>
        </w:rPr>
        <w:t>JUIN 2018</w:t>
      </w:r>
    </w:p>
    <w:p w:rsidR="009F26CF" w:rsidRDefault="009F26CF" w:rsidP="00D04F92">
      <w:pPr>
        <w:tabs>
          <w:tab w:val="left" w:pos="1200"/>
          <w:tab w:val="right" w:pos="9026"/>
        </w:tabs>
        <w:rPr>
          <w:rFonts w:ascii="Arial" w:eastAsia="Arial" w:hAnsi="Arial" w:cs="Arial"/>
          <w:b/>
        </w:rPr>
      </w:pPr>
    </w:p>
    <w:p w:rsidR="009F26CF" w:rsidRPr="00D26FD8" w:rsidRDefault="009F26CF" w:rsidP="00D04F92">
      <w:pPr>
        <w:tabs>
          <w:tab w:val="left" w:pos="1200"/>
          <w:tab w:val="right" w:pos="9026"/>
        </w:tabs>
        <w:rPr>
          <w:rFonts w:ascii="Arial" w:eastAsia="Arial" w:hAnsi="Arial" w:cs="Arial"/>
          <w:b/>
        </w:rPr>
      </w:pPr>
    </w:p>
    <w:p w:rsidR="008C2304" w:rsidRDefault="00840394">
      <w:pPr>
        <w:keepNext/>
        <w:keepLines/>
        <w:spacing w:before="480"/>
        <w:jc w:val="center"/>
        <w:rPr>
          <w:rFonts w:ascii="Cambria" w:eastAsia="Cambria" w:hAnsi="Cambria" w:cs="Cambria"/>
          <w:b/>
          <w:sz w:val="28"/>
          <w:szCs w:val="28"/>
        </w:rPr>
      </w:pPr>
      <w:r>
        <w:rPr>
          <w:rFonts w:ascii="Cambria" w:eastAsia="Cambria" w:hAnsi="Cambria" w:cs="Cambria"/>
          <w:b/>
          <w:sz w:val="28"/>
          <w:szCs w:val="28"/>
        </w:rPr>
        <w:lastRenderedPageBreak/>
        <w:t xml:space="preserve">Table des </w:t>
      </w:r>
      <w:proofErr w:type="spellStart"/>
      <w:r>
        <w:rPr>
          <w:rFonts w:ascii="Cambria" w:eastAsia="Cambria" w:hAnsi="Cambria" w:cs="Cambria"/>
          <w:b/>
          <w:sz w:val="28"/>
          <w:szCs w:val="28"/>
        </w:rPr>
        <w:t>Matières</w:t>
      </w:r>
      <w:proofErr w:type="spellEnd"/>
    </w:p>
    <w:sdt>
      <w:sdtPr>
        <w:id w:val="101372011"/>
        <w:docPartObj>
          <w:docPartGallery w:val="Table of Contents"/>
          <w:docPartUnique/>
        </w:docPartObj>
      </w:sdtPr>
      <w:sdtEndPr>
        <w:rPr>
          <w:rFonts w:ascii="Calibri" w:hAnsi="Calibri"/>
          <w:sz w:val="22"/>
          <w:szCs w:val="22"/>
        </w:rPr>
      </w:sdtEndPr>
      <w:sdtContent>
        <w:p w:rsidR="005F2358" w:rsidRPr="004D5770" w:rsidRDefault="00983032">
          <w:pPr>
            <w:pStyle w:val="TOC1"/>
            <w:rPr>
              <w:rFonts w:asciiTheme="minorHAnsi" w:eastAsiaTheme="minorEastAsia" w:hAnsiTheme="minorHAnsi" w:cstheme="minorBidi"/>
              <w:noProof/>
              <w:sz w:val="22"/>
              <w:szCs w:val="22"/>
            </w:rPr>
          </w:pPr>
          <w:r w:rsidRPr="004D5770">
            <w:rPr>
              <w:rFonts w:ascii="Calibri" w:hAnsi="Calibri"/>
              <w:sz w:val="22"/>
              <w:szCs w:val="22"/>
            </w:rPr>
            <w:fldChar w:fldCharType="begin"/>
          </w:r>
          <w:r w:rsidRPr="004D5770">
            <w:rPr>
              <w:rFonts w:ascii="Calibri" w:hAnsi="Calibri"/>
              <w:sz w:val="22"/>
              <w:szCs w:val="22"/>
            </w:rPr>
            <w:instrText xml:space="preserve"> TOC \o "1-3" \h \z \u </w:instrText>
          </w:r>
          <w:r w:rsidRPr="004D5770">
            <w:rPr>
              <w:rFonts w:ascii="Calibri" w:hAnsi="Calibri"/>
              <w:sz w:val="22"/>
              <w:szCs w:val="22"/>
            </w:rPr>
            <w:fldChar w:fldCharType="separate"/>
          </w:r>
          <w:hyperlink w:anchor="_Toc517110669" w:history="1">
            <w:r w:rsidR="005F2358" w:rsidRPr="004F3C91">
              <w:rPr>
                <w:rStyle w:val="Hyperlink"/>
                <w:rFonts w:ascii="Calibri" w:hAnsi="Calibri"/>
                <w:noProof/>
                <w:lang w:val="fr-FR"/>
              </w:rPr>
              <w:t>PREMIERE PARTIE</w:t>
            </w:r>
            <w:r w:rsidR="005F2358">
              <w:rPr>
                <w:noProof/>
                <w:webHidden/>
              </w:rPr>
              <w:tab/>
            </w:r>
            <w:r>
              <w:rPr>
                <w:noProof/>
                <w:webHidden/>
              </w:rPr>
              <w:fldChar w:fldCharType="begin"/>
            </w:r>
            <w:r w:rsidR="005F2358">
              <w:rPr>
                <w:noProof/>
                <w:webHidden/>
              </w:rPr>
              <w:instrText xml:space="preserve"> PAGEREF _Toc517110669 \h </w:instrText>
            </w:r>
            <w:r>
              <w:rPr>
                <w:noProof/>
                <w:webHidden/>
              </w:rPr>
            </w:r>
            <w:r>
              <w:rPr>
                <w:noProof/>
                <w:webHidden/>
              </w:rPr>
              <w:fldChar w:fldCharType="separate"/>
            </w:r>
            <w:r w:rsidR="005F2358">
              <w:rPr>
                <w:noProof/>
                <w:webHidden/>
              </w:rPr>
              <w:t>1</w:t>
            </w:r>
            <w:r>
              <w:rPr>
                <w:noProof/>
                <w:webHidden/>
              </w:rPr>
              <w:fldChar w:fldCharType="end"/>
            </w:r>
          </w:hyperlink>
        </w:p>
        <w:p w:rsidR="005F2358" w:rsidRDefault="00D45C73">
          <w:pPr>
            <w:pStyle w:val="TOC2"/>
            <w:rPr>
              <w:rFonts w:asciiTheme="minorHAnsi" w:eastAsiaTheme="minorEastAsia" w:hAnsiTheme="minorHAnsi" w:cstheme="minorBidi"/>
              <w:noProof/>
              <w:sz w:val="22"/>
              <w:szCs w:val="22"/>
            </w:rPr>
          </w:pPr>
          <w:hyperlink w:anchor="_Toc517110670" w:history="1">
            <w:r w:rsidR="005F2358" w:rsidRPr="004F3C91">
              <w:rPr>
                <w:rStyle w:val="Hyperlink"/>
                <w:rFonts w:ascii="Calibri" w:hAnsi="Calibri"/>
                <w:noProof/>
                <w:lang w:val="fr-FR"/>
              </w:rPr>
              <w:t>ETUDE DE LIGNE DE BASE SUR LES POPULATIONS AFFECTEES AU NIVEAU DE LA ROUTE</w:t>
            </w:r>
            <w:r w:rsidR="005F2358">
              <w:rPr>
                <w:noProof/>
                <w:webHidden/>
              </w:rPr>
              <w:tab/>
            </w:r>
            <w:r w:rsidR="00983032">
              <w:rPr>
                <w:noProof/>
                <w:webHidden/>
              </w:rPr>
              <w:fldChar w:fldCharType="begin"/>
            </w:r>
            <w:r w:rsidR="005F2358">
              <w:rPr>
                <w:noProof/>
                <w:webHidden/>
              </w:rPr>
              <w:instrText xml:space="preserve"> PAGEREF _Toc517110670 \h </w:instrText>
            </w:r>
            <w:r w:rsidR="00983032">
              <w:rPr>
                <w:noProof/>
                <w:webHidden/>
              </w:rPr>
            </w:r>
            <w:r w:rsidR="00983032">
              <w:rPr>
                <w:noProof/>
                <w:webHidden/>
              </w:rPr>
              <w:fldChar w:fldCharType="separate"/>
            </w:r>
            <w:r w:rsidR="005F2358">
              <w:rPr>
                <w:noProof/>
                <w:webHidden/>
              </w:rPr>
              <w:t>1</w:t>
            </w:r>
            <w:r w:rsidR="00983032">
              <w:rPr>
                <w:noProof/>
                <w:webHidden/>
              </w:rPr>
              <w:fldChar w:fldCharType="end"/>
            </w:r>
          </w:hyperlink>
        </w:p>
        <w:p w:rsidR="005F2358" w:rsidRDefault="00D45C73">
          <w:pPr>
            <w:pStyle w:val="TOC2"/>
            <w:rPr>
              <w:rFonts w:asciiTheme="minorHAnsi" w:eastAsiaTheme="minorEastAsia" w:hAnsiTheme="minorHAnsi" w:cstheme="minorBidi"/>
              <w:noProof/>
              <w:sz w:val="22"/>
              <w:szCs w:val="22"/>
            </w:rPr>
          </w:pPr>
          <w:hyperlink w:anchor="_Toc517110671" w:history="1">
            <w:r w:rsidR="005F2358" w:rsidRPr="004F3C91">
              <w:rPr>
                <w:rStyle w:val="Hyperlink"/>
                <w:rFonts w:ascii="Calibri" w:hAnsi="Calibri"/>
                <w:noProof/>
                <w:lang w:val="fr-FR"/>
              </w:rPr>
              <w:t>I. INTRODUCTION ET MISE EN CONTEXTE</w:t>
            </w:r>
            <w:r w:rsidR="005F2358">
              <w:rPr>
                <w:noProof/>
                <w:webHidden/>
              </w:rPr>
              <w:tab/>
            </w:r>
            <w:r w:rsidR="00983032">
              <w:rPr>
                <w:noProof/>
                <w:webHidden/>
              </w:rPr>
              <w:fldChar w:fldCharType="begin"/>
            </w:r>
            <w:r w:rsidR="005F2358">
              <w:rPr>
                <w:noProof/>
                <w:webHidden/>
              </w:rPr>
              <w:instrText xml:space="preserve"> PAGEREF _Toc517110671 \h </w:instrText>
            </w:r>
            <w:r w:rsidR="00983032">
              <w:rPr>
                <w:noProof/>
                <w:webHidden/>
              </w:rPr>
            </w:r>
            <w:r w:rsidR="00983032">
              <w:rPr>
                <w:noProof/>
                <w:webHidden/>
              </w:rPr>
              <w:fldChar w:fldCharType="separate"/>
            </w:r>
            <w:r w:rsidR="005F2358">
              <w:rPr>
                <w:noProof/>
                <w:webHidden/>
              </w:rPr>
              <w:t>1</w:t>
            </w:r>
            <w:r w:rsidR="00983032">
              <w:rPr>
                <w:noProof/>
                <w:webHidden/>
              </w:rPr>
              <w:fldChar w:fldCharType="end"/>
            </w:r>
          </w:hyperlink>
        </w:p>
        <w:p w:rsidR="005F2358" w:rsidRDefault="00D45C73">
          <w:pPr>
            <w:pStyle w:val="TOC2"/>
            <w:rPr>
              <w:rFonts w:asciiTheme="minorHAnsi" w:eastAsiaTheme="minorEastAsia" w:hAnsiTheme="minorHAnsi" w:cstheme="minorBidi"/>
              <w:noProof/>
              <w:sz w:val="22"/>
              <w:szCs w:val="22"/>
            </w:rPr>
          </w:pPr>
          <w:hyperlink w:anchor="_Toc517110672" w:history="1">
            <w:r w:rsidR="005F2358" w:rsidRPr="004F3C91">
              <w:rPr>
                <w:rStyle w:val="Hyperlink"/>
                <w:rFonts w:eastAsia="Arial"/>
                <w:noProof/>
                <w:lang w:val="fr-FR"/>
              </w:rPr>
              <w:t>a)</w:t>
            </w:r>
            <w:r w:rsidR="005F2358">
              <w:rPr>
                <w:rFonts w:asciiTheme="minorHAnsi" w:eastAsiaTheme="minorEastAsia" w:hAnsiTheme="minorHAnsi" w:cstheme="minorBidi"/>
                <w:noProof/>
                <w:sz w:val="22"/>
                <w:szCs w:val="22"/>
              </w:rPr>
              <w:tab/>
            </w:r>
            <w:r w:rsidR="005F2358" w:rsidRPr="004F3C91">
              <w:rPr>
                <w:rStyle w:val="Hyperlink"/>
                <w:rFonts w:eastAsia="Arial"/>
                <w:noProof/>
                <w:lang w:val="fr-FR"/>
              </w:rPr>
              <w:t>Mise en contexte de la modification de novembre 2017</w:t>
            </w:r>
            <w:r w:rsidR="005F2358">
              <w:rPr>
                <w:noProof/>
                <w:webHidden/>
              </w:rPr>
              <w:tab/>
            </w:r>
            <w:r w:rsidR="00983032">
              <w:rPr>
                <w:noProof/>
                <w:webHidden/>
              </w:rPr>
              <w:fldChar w:fldCharType="begin"/>
            </w:r>
            <w:r w:rsidR="005F2358">
              <w:rPr>
                <w:noProof/>
                <w:webHidden/>
              </w:rPr>
              <w:instrText xml:space="preserve"> PAGEREF _Toc517110672 \h </w:instrText>
            </w:r>
            <w:r w:rsidR="00983032">
              <w:rPr>
                <w:noProof/>
                <w:webHidden/>
              </w:rPr>
            </w:r>
            <w:r w:rsidR="00983032">
              <w:rPr>
                <w:noProof/>
                <w:webHidden/>
              </w:rPr>
              <w:fldChar w:fldCharType="separate"/>
            </w:r>
            <w:r w:rsidR="005F2358">
              <w:rPr>
                <w:noProof/>
                <w:webHidden/>
              </w:rPr>
              <w:t>1</w:t>
            </w:r>
            <w:r w:rsidR="00983032">
              <w:rPr>
                <w:noProof/>
                <w:webHidden/>
              </w:rPr>
              <w:fldChar w:fldCharType="end"/>
            </w:r>
          </w:hyperlink>
        </w:p>
        <w:p w:rsidR="005F2358" w:rsidRDefault="00D45C73">
          <w:pPr>
            <w:pStyle w:val="TOC2"/>
            <w:rPr>
              <w:rFonts w:asciiTheme="minorHAnsi" w:eastAsiaTheme="minorEastAsia" w:hAnsiTheme="minorHAnsi" w:cstheme="minorBidi"/>
              <w:noProof/>
              <w:sz w:val="22"/>
              <w:szCs w:val="22"/>
            </w:rPr>
          </w:pPr>
          <w:hyperlink w:anchor="_Toc517110673" w:history="1">
            <w:r w:rsidR="005F2358" w:rsidRPr="004F3C91">
              <w:rPr>
                <w:rStyle w:val="Hyperlink"/>
                <w:rFonts w:eastAsia="Arial"/>
                <w:noProof/>
                <w:lang w:val="fr-FR"/>
              </w:rPr>
              <w:t>b)</w:t>
            </w:r>
            <w:r w:rsidR="005F2358">
              <w:rPr>
                <w:rFonts w:asciiTheme="minorHAnsi" w:eastAsiaTheme="minorEastAsia" w:hAnsiTheme="minorHAnsi" w:cstheme="minorBidi"/>
                <w:noProof/>
                <w:sz w:val="22"/>
                <w:szCs w:val="22"/>
              </w:rPr>
              <w:tab/>
            </w:r>
            <w:r w:rsidR="005F2358" w:rsidRPr="004F3C91">
              <w:rPr>
                <w:rStyle w:val="Hyperlink"/>
                <w:rFonts w:eastAsia="Arial"/>
                <w:noProof/>
                <w:lang w:val="fr-FR"/>
              </w:rPr>
              <w:t>Mise en contexte de la modification de juin 2018</w:t>
            </w:r>
            <w:r w:rsidR="005F2358">
              <w:rPr>
                <w:noProof/>
                <w:webHidden/>
              </w:rPr>
              <w:tab/>
            </w:r>
            <w:r w:rsidR="00983032">
              <w:rPr>
                <w:noProof/>
                <w:webHidden/>
              </w:rPr>
              <w:fldChar w:fldCharType="begin"/>
            </w:r>
            <w:r w:rsidR="005F2358">
              <w:rPr>
                <w:noProof/>
                <w:webHidden/>
              </w:rPr>
              <w:instrText xml:space="preserve"> PAGEREF _Toc517110673 \h </w:instrText>
            </w:r>
            <w:r w:rsidR="00983032">
              <w:rPr>
                <w:noProof/>
                <w:webHidden/>
              </w:rPr>
            </w:r>
            <w:r w:rsidR="00983032">
              <w:rPr>
                <w:noProof/>
                <w:webHidden/>
              </w:rPr>
              <w:fldChar w:fldCharType="separate"/>
            </w:r>
            <w:r w:rsidR="005F2358">
              <w:rPr>
                <w:noProof/>
                <w:webHidden/>
              </w:rPr>
              <w:t>2</w:t>
            </w:r>
            <w:r w:rsidR="00983032">
              <w:rPr>
                <w:noProof/>
                <w:webHidden/>
              </w:rPr>
              <w:fldChar w:fldCharType="end"/>
            </w:r>
          </w:hyperlink>
        </w:p>
        <w:p w:rsidR="005F2358" w:rsidRDefault="00D45C73">
          <w:pPr>
            <w:pStyle w:val="TOC2"/>
            <w:rPr>
              <w:rFonts w:asciiTheme="minorHAnsi" w:eastAsiaTheme="minorEastAsia" w:hAnsiTheme="minorHAnsi" w:cstheme="minorBidi"/>
              <w:noProof/>
              <w:sz w:val="22"/>
              <w:szCs w:val="22"/>
            </w:rPr>
          </w:pPr>
          <w:hyperlink w:anchor="_Toc517110675" w:history="1">
            <w:r w:rsidR="005F2358" w:rsidRPr="004F3C91">
              <w:rPr>
                <w:rStyle w:val="Hyperlink"/>
                <w:rFonts w:ascii="Calibri" w:hAnsi="Calibri"/>
                <w:noProof/>
              </w:rPr>
              <w:t>1.1.</w:t>
            </w:r>
            <w:r w:rsidR="005F2358">
              <w:rPr>
                <w:rFonts w:asciiTheme="minorHAnsi" w:eastAsiaTheme="minorEastAsia" w:hAnsiTheme="minorHAnsi" w:cstheme="minorBidi"/>
                <w:noProof/>
                <w:sz w:val="22"/>
                <w:szCs w:val="22"/>
              </w:rPr>
              <w:tab/>
            </w:r>
            <w:r w:rsidR="005F2358" w:rsidRPr="004F3C91">
              <w:rPr>
                <w:rStyle w:val="Hyperlink"/>
                <w:rFonts w:ascii="Calibri" w:hAnsi="Calibri"/>
                <w:noProof/>
              </w:rPr>
              <w:t>Description du projet</w:t>
            </w:r>
            <w:r w:rsidR="005F2358">
              <w:rPr>
                <w:noProof/>
                <w:webHidden/>
              </w:rPr>
              <w:tab/>
            </w:r>
            <w:r w:rsidR="00983032">
              <w:rPr>
                <w:noProof/>
                <w:webHidden/>
              </w:rPr>
              <w:fldChar w:fldCharType="begin"/>
            </w:r>
            <w:r w:rsidR="005F2358">
              <w:rPr>
                <w:noProof/>
                <w:webHidden/>
              </w:rPr>
              <w:instrText xml:space="preserve"> PAGEREF _Toc517110675 \h </w:instrText>
            </w:r>
            <w:r w:rsidR="00983032">
              <w:rPr>
                <w:noProof/>
                <w:webHidden/>
              </w:rPr>
            </w:r>
            <w:r w:rsidR="00983032">
              <w:rPr>
                <w:noProof/>
                <w:webHidden/>
              </w:rPr>
              <w:fldChar w:fldCharType="separate"/>
            </w:r>
            <w:r w:rsidR="005F2358">
              <w:rPr>
                <w:noProof/>
                <w:webHidden/>
              </w:rPr>
              <w:t>2</w:t>
            </w:r>
            <w:r w:rsidR="00983032">
              <w:rPr>
                <w:noProof/>
                <w:webHidden/>
              </w:rPr>
              <w:fldChar w:fldCharType="end"/>
            </w:r>
          </w:hyperlink>
        </w:p>
        <w:p w:rsidR="005F2358" w:rsidRDefault="00D45C73">
          <w:pPr>
            <w:pStyle w:val="TOC2"/>
            <w:rPr>
              <w:rFonts w:asciiTheme="minorHAnsi" w:eastAsiaTheme="minorEastAsia" w:hAnsiTheme="minorHAnsi" w:cstheme="minorBidi"/>
              <w:noProof/>
              <w:sz w:val="22"/>
              <w:szCs w:val="22"/>
            </w:rPr>
          </w:pPr>
          <w:hyperlink w:anchor="_Toc517110676" w:history="1">
            <w:r w:rsidR="005F2358" w:rsidRPr="004F3C91">
              <w:rPr>
                <w:rStyle w:val="Hyperlink"/>
                <w:rFonts w:ascii="Calibri" w:eastAsia="Calibri" w:hAnsi="Calibri"/>
                <w:noProof/>
              </w:rPr>
              <w:t>1.2.</w:t>
            </w:r>
            <w:r w:rsidR="005F2358">
              <w:rPr>
                <w:rFonts w:asciiTheme="minorHAnsi" w:eastAsiaTheme="minorEastAsia" w:hAnsiTheme="minorHAnsi" w:cstheme="minorBidi"/>
                <w:noProof/>
                <w:sz w:val="22"/>
                <w:szCs w:val="22"/>
              </w:rPr>
              <w:tab/>
            </w:r>
            <w:r w:rsidR="005F2358" w:rsidRPr="004F3C91">
              <w:rPr>
                <w:rStyle w:val="Hyperlink"/>
                <w:rFonts w:ascii="Calibri" w:hAnsi="Calibri"/>
                <w:noProof/>
              </w:rPr>
              <w:t>Compréhension du mandat</w:t>
            </w:r>
            <w:r w:rsidR="005F2358">
              <w:rPr>
                <w:noProof/>
                <w:webHidden/>
              </w:rPr>
              <w:tab/>
            </w:r>
            <w:r w:rsidR="00983032">
              <w:rPr>
                <w:noProof/>
                <w:webHidden/>
              </w:rPr>
              <w:fldChar w:fldCharType="begin"/>
            </w:r>
            <w:r w:rsidR="005F2358">
              <w:rPr>
                <w:noProof/>
                <w:webHidden/>
              </w:rPr>
              <w:instrText xml:space="preserve"> PAGEREF _Toc517110676 \h </w:instrText>
            </w:r>
            <w:r w:rsidR="00983032">
              <w:rPr>
                <w:noProof/>
                <w:webHidden/>
              </w:rPr>
            </w:r>
            <w:r w:rsidR="00983032">
              <w:rPr>
                <w:noProof/>
                <w:webHidden/>
              </w:rPr>
              <w:fldChar w:fldCharType="separate"/>
            </w:r>
            <w:r w:rsidR="005F2358">
              <w:rPr>
                <w:noProof/>
                <w:webHidden/>
              </w:rPr>
              <w:t>3</w:t>
            </w:r>
            <w:r w:rsidR="00983032">
              <w:rPr>
                <w:noProof/>
                <w:webHidden/>
              </w:rPr>
              <w:fldChar w:fldCharType="end"/>
            </w:r>
          </w:hyperlink>
        </w:p>
        <w:p w:rsidR="005F2358" w:rsidRDefault="00D45C73">
          <w:pPr>
            <w:pStyle w:val="TOC2"/>
            <w:rPr>
              <w:rFonts w:asciiTheme="minorHAnsi" w:eastAsiaTheme="minorEastAsia" w:hAnsiTheme="minorHAnsi" w:cstheme="minorBidi"/>
              <w:noProof/>
              <w:sz w:val="22"/>
              <w:szCs w:val="22"/>
            </w:rPr>
          </w:pPr>
          <w:hyperlink w:anchor="_Toc517110677" w:history="1">
            <w:r w:rsidR="005F2358" w:rsidRPr="004F3C91">
              <w:rPr>
                <w:rStyle w:val="Hyperlink"/>
                <w:rFonts w:ascii="Calibri" w:hAnsi="Calibri"/>
                <w:noProof/>
              </w:rPr>
              <w:t>1.3.</w:t>
            </w:r>
            <w:r w:rsidR="005F2358">
              <w:rPr>
                <w:rFonts w:asciiTheme="minorHAnsi" w:eastAsiaTheme="minorEastAsia" w:hAnsiTheme="minorHAnsi" w:cstheme="minorBidi"/>
                <w:noProof/>
                <w:sz w:val="22"/>
                <w:szCs w:val="22"/>
              </w:rPr>
              <w:tab/>
            </w:r>
            <w:r w:rsidR="005F2358" w:rsidRPr="004F3C91">
              <w:rPr>
                <w:rStyle w:val="Hyperlink"/>
                <w:rFonts w:ascii="Calibri" w:hAnsi="Calibri"/>
                <w:noProof/>
              </w:rPr>
              <w:t>Objectifs</w:t>
            </w:r>
            <w:r w:rsidR="005F2358">
              <w:rPr>
                <w:noProof/>
                <w:webHidden/>
              </w:rPr>
              <w:tab/>
            </w:r>
            <w:r w:rsidR="00983032">
              <w:rPr>
                <w:noProof/>
                <w:webHidden/>
              </w:rPr>
              <w:fldChar w:fldCharType="begin"/>
            </w:r>
            <w:r w:rsidR="005F2358">
              <w:rPr>
                <w:noProof/>
                <w:webHidden/>
              </w:rPr>
              <w:instrText xml:space="preserve"> PAGEREF _Toc517110677 \h </w:instrText>
            </w:r>
            <w:r w:rsidR="00983032">
              <w:rPr>
                <w:noProof/>
                <w:webHidden/>
              </w:rPr>
            </w:r>
            <w:r w:rsidR="00983032">
              <w:rPr>
                <w:noProof/>
                <w:webHidden/>
              </w:rPr>
              <w:fldChar w:fldCharType="separate"/>
            </w:r>
            <w:r w:rsidR="005F2358">
              <w:rPr>
                <w:noProof/>
                <w:webHidden/>
              </w:rPr>
              <w:t>3</w:t>
            </w:r>
            <w:r w:rsidR="00983032">
              <w:rPr>
                <w:noProof/>
                <w:webHidden/>
              </w:rPr>
              <w:fldChar w:fldCharType="end"/>
            </w:r>
          </w:hyperlink>
        </w:p>
        <w:p w:rsidR="005F2358" w:rsidRDefault="00D45C73">
          <w:pPr>
            <w:pStyle w:val="TOC2"/>
            <w:rPr>
              <w:rFonts w:asciiTheme="minorHAnsi" w:eastAsiaTheme="minorEastAsia" w:hAnsiTheme="minorHAnsi" w:cstheme="minorBidi"/>
              <w:noProof/>
              <w:sz w:val="22"/>
              <w:szCs w:val="22"/>
            </w:rPr>
          </w:pPr>
          <w:hyperlink w:anchor="_Toc517110679" w:history="1">
            <w:r w:rsidR="005F2358" w:rsidRPr="004F3C91">
              <w:rPr>
                <w:rStyle w:val="Hyperlink"/>
                <w:rFonts w:ascii="Calibri" w:hAnsi="Calibri"/>
                <w:noProof/>
              </w:rPr>
              <w:t>1.4.</w:t>
            </w:r>
            <w:r w:rsidR="005F2358">
              <w:rPr>
                <w:rFonts w:asciiTheme="minorHAnsi" w:eastAsiaTheme="minorEastAsia" w:hAnsiTheme="minorHAnsi" w:cstheme="minorBidi"/>
                <w:noProof/>
                <w:sz w:val="22"/>
                <w:szCs w:val="22"/>
              </w:rPr>
              <w:tab/>
            </w:r>
            <w:r w:rsidR="005F2358" w:rsidRPr="004F3C91">
              <w:rPr>
                <w:rStyle w:val="Hyperlink"/>
                <w:rFonts w:ascii="Calibri" w:hAnsi="Calibri"/>
                <w:noProof/>
              </w:rPr>
              <w:t>Matériel et méthode</w:t>
            </w:r>
            <w:r w:rsidR="005F2358">
              <w:rPr>
                <w:noProof/>
                <w:webHidden/>
              </w:rPr>
              <w:tab/>
            </w:r>
            <w:r w:rsidR="00983032">
              <w:rPr>
                <w:noProof/>
                <w:webHidden/>
              </w:rPr>
              <w:fldChar w:fldCharType="begin"/>
            </w:r>
            <w:r w:rsidR="005F2358">
              <w:rPr>
                <w:noProof/>
                <w:webHidden/>
              </w:rPr>
              <w:instrText xml:space="preserve"> PAGEREF _Toc517110679 \h </w:instrText>
            </w:r>
            <w:r w:rsidR="00983032">
              <w:rPr>
                <w:noProof/>
                <w:webHidden/>
              </w:rPr>
            </w:r>
            <w:r w:rsidR="00983032">
              <w:rPr>
                <w:noProof/>
                <w:webHidden/>
              </w:rPr>
              <w:fldChar w:fldCharType="separate"/>
            </w:r>
            <w:r w:rsidR="005F2358">
              <w:rPr>
                <w:noProof/>
                <w:webHidden/>
              </w:rPr>
              <w:t>3</w:t>
            </w:r>
            <w:r w:rsidR="00983032">
              <w:rPr>
                <w:noProof/>
                <w:webHidden/>
              </w:rPr>
              <w:fldChar w:fldCharType="end"/>
            </w:r>
          </w:hyperlink>
        </w:p>
        <w:p w:rsidR="005F2358" w:rsidRDefault="00D45C73">
          <w:pPr>
            <w:pStyle w:val="TOC2"/>
            <w:rPr>
              <w:rFonts w:asciiTheme="minorHAnsi" w:eastAsiaTheme="minorEastAsia" w:hAnsiTheme="minorHAnsi" w:cstheme="minorBidi"/>
              <w:noProof/>
              <w:sz w:val="22"/>
              <w:szCs w:val="22"/>
            </w:rPr>
          </w:pPr>
          <w:hyperlink w:anchor="_Toc517110680" w:history="1">
            <w:r w:rsidR="005F2358" w:rsidRPr="004F3C91">
              <w:rPr>
                <w:rStyle w:val="Hyperlink"/>
                <w:rFonts w:ascii="Calibri" w:hAnsi="Calibri"/>
                <w:noProof/>
              </w:rPr>
              <w:t>1.5.</w:t>
            </w:r>
            <w:r w:rsidR="005F2358">
              <w:rPr>
                <w:rFonts w:asciiTheme="minorHAnsi" w:eastAsiaTheme="minorEastAsia" w:hAnsiTheme="minorHAnsi" w:cstheme="minorBidi"/>
                <w:noProof/>
                <w:sz w:val="22"/>
                <w:szCs w:val="22"/>
              </w:rPr>
              <w:tab/>
            </w:r>
            <w:r w:rsidR="005F2358" w:rsidRPr="004F3C91">
              <w:rPr>
                <w:rStyle w:val="Hyperlink"/>
                <w:rFonts w:ascii="Calibri" w:hAnsi="Calibri"/>
                <w:noProof/>
              </w:rPr>
              <w:t>Clarification de concepts</w:t>
            </w:r>
            <w:r w:rsidR="005F2358">
              <w:rPr>
                <w:noProof/>
                <w:webHidden/>
              </w:rPr>
              <w:tab/>
            </w:r>
            <w:r w:rsidR="00983032">
              <w:rPr>
                <w:noProof/>
                <w:webHidden/>
              </w:rPr>
              <w:fldChar w:fldCharType="begin"/>
            </w:r>
            <w:r w:rsidR="005F2358">
              <w:rPr>
                <w:noProof/>
                <w:webHidden/>
              </w:rPr>
              <w:instrText xml:space="preserve"> PAGEREF _Toc517110680 \h </w:instrText>
            </w:r>
            <w:r w:rsidR="00983032">
              <w:rPr>
                <w:noProof/>
                <w:webHidden/>
              </w:rPr>
            </w:r>
            <w:r w:rsidR="00983032">
              <w:rPr>
                <w:noProof/>
                <w:webHidden/>
              </w:rPr>
              <w:fldChar w:fldCharType="separate"/>
            </w:r>
            <w:r w:rsidR="005F2358">
              <w:rPr>
                <w:noProof/>
                <w:webHidden/>
              </w:rPr>
              <w:t>5</w:t>
            </w:r>
            <w:r w:rsidR="00983032">
              <w:rPr>
                <w:noProof/>
                <w:webHidden/>
              </w:rPr>
              <w:fldChar w:fldCharType="end"/>
            </w:r>
          </w:hyperlink>
        </w:p>
        <w:p w:rsidR="005F2358" w:rsidRDefault="00D45C73">
          <w:pPr>
            <w:pStyle w:val="TOC1"/>
            <w:rPr>
              <w:rFonts w:asciiTheme="minorHAnsi" w:eastAsiaTheme="minorEastAsia" w:hAnsiTheme="minorHAnsi" w:cstheme="minorBidi"/>
              <w:noProof/>
              <w:sz w:val="22"/>
              <w:szCs w:val="22"/>
            </w:rPr>
          </w:pPr>
          <w:hyperlink w:anchor="_Toc517110681" w:history="1">
            <w:r w:rsidR="005F2358" w:rsidRPr="004F3C91">
              <w:rPr>
                <w:rStyle w:val="Hyperlink"/>
                <w:rFonts w:ascii="Calibri" w:hAnsi="Calibri"/>
                <w:noProof/>
                <w:lang w:val="fr-FR"/>
              </w:rPr>
              <w:t>DEUXIEME PARTIE</w:t>
            </w:r>
            <w:r w:rsidR="005F2358">
              <w:rPr>
                <w:noProof/>
                <w:webHidden/>
              </w:rPr>
              <w:tab/>
            </w:r>
            <w:r w:rsidR="00983032">
              <w:rPr>
                <w:noProof/>
                <w:webHidden/>
              </w:rPr>
              <w:fldChar w:fldCharType="begin"/>
            </w:r>
            <w:r w:rsidR="005F2358">
              <w:rPr>
                <w:noProof/>
                <w:webHidden/>
              </w:rPr>
              <w:instrText xml:space="preserve"> PAGEREF _Toc517110681 \h </w:instrText>
            </w:r>
            <w:r w:rsidR="00983032">
              <w:rPr>
                <w:noProof/>
                <w:webHidden/>
              </w:rPr>
            </w:r>
            <w:r w:rsidR="00983032">
              <w:rPr>
                <w:noProof/>
                <w:webHidden/>
              </w:rPr>
              <w:fldChar w:fldCharType="separate"/>
            </w:r>
            <w:r w:rsidR="005F2358">
              <w:rPr>
                <w:noProof/>
                <w:webHidden/>
              </w:rPr>
              <w:t>8</w:t>
            </w:r>
            <w:r w:rsidR="00983032">
              <w:rPr>
                <w:noProof/>
                <w:webHidden/>
              </w:rPr>
              <w:fldChar w:fldCharType="end"/>
            </w:r>
          </w:hyperlink>
        </w:p>
        <w:p w:rsidR="005F2358" w:rsidRDefault="00D45C73">
          <w:pPr>
            <w:pStyle w:val="TOC1"/>
            <w:rPr>
              <w:rFonts w:asciiTheme="minorHAnsi" w:eastAsiaTheme="minorEastAsia" w:hAnsiTheme="minorHAnsi" w:cstheme="minorBidi"/>
              <w:noProof/>
              <w:sz w:val="22"/>
              <w:szCs w:val="22"/>
            </w:rPr>
          </w:pPr>
          <w:hyperlink w:anchor="_Toc517110682" w:history="1">
            <w:r w:rsidR="005F2358" w:rsidRPr="004F3C91">
              <w:rPr>
                <w:rStyle w:val="Hyperlink"/>
                <w:rFonts w:ascii="Calibri" w:hAnsi="Calibri"/>
                <w:noProof/>
                <w:lang w:val="fr-FR"/>
              </w:rPr>
              <w:t>CADRE JURIDICO LEGAL POUR L’EXPROPRIATION ET LA REINSTALLATION INVOLONTAIRE EN HAÏTI</w:t>
            </w:r>
            <w:r w:rsidR="005F2358">
              <w:rPr>
                <w:noProof/>
                <w:webHidden/>
              </w:rPr>
              <w:tab/>
            </w:r>
            <w:r w:rsidR="00983032">
              <w:rPr>
                <w:noProof/>
                <w:webHidden/>
              </w:rPr>
              <w:fldChar w:fldCharType="begin"/>
            </w:r>
            <w:r w:rsidR="005F2358">
              <w:rPr>
                <w:noProof/>
                <w:webHidden/>
              </w:rPr>
              <w:instrText xml:space="preserve"> PAGEREF _Toc517110682 \h </w:instrText>
            </w:r>
            <w:r w:rsidR="00983032">
              <w:rPr>
                <w:noProof/>
                <w:webHidden/>
              </w:rPr>
            </w:r>
            <w:r w:rsidR="00983032">
              <w:rPr>
                <w:noProof/>
                <w:webHidden/>
              </w:rPr>
              <w:fldChar w:fldCharType="separate"/>
            </w:r>
            <w:r w:rsidR="005F2358">
              <w:rPr>
                <w:noProof/>
                <w:webHidden/>
              </w:rPr>
              <w:t>8</w:t>
            </w:r>
            <w:r w:rsidR="00983032">
              <w:rPr>
                <w:noProof/>
                <w:webHidden/>
              </w:rPr>
              <w:fldChar w:fldCharType="end"/>
            </w:r>
          </w:hyperlink>
        </w:p>
        <w:p w:rsidR="005F2358" w:rsidRDefault="00D45C73">
          <w:pPr>
            <w:pStyle w:val="TOC2"/>
            <w:rPr>
              <w:rFonts w:asciiTheme="minorHAnsi" w:eastAsiaTheme="minorEastAsia" w:hAnsiTheme="minorHAnsi" w:cstheme="minorBidi"/>
              <w:noProof/>
              <w:sz w:val="22"/>
              <w:szCs w:val="22"/>
            </w:rPr>
          </w:pPr>
          <w:hyperlink w:anchor="_Toc517110683" w:history="1">
            <w:r w:rsidR="005F2358" w:rsidRPr="004F3C91">
              <w:rPr>
                <w:rStyle w:val="Hyperlink"/>
                <w:rFonts w:ascii="Calibri" w:hAnsi="Calibri"/>
                <w:noProof/>
              </w:rPr>
              <w:t>2.</w:t>
            </w:r>
            <w:r w:rsidR="005F2358">
              <w:rPr>
                <w:rFonts w:asciiTheme="minorHAnsi" w:eastAsiaTheme="minorEastAsia" w:hAnsiTheme="minorHAnsi" w:cstheme="minorBidi"/>
                <w:noProof/>
                <w:sz w:val="22"/>
                <w:szCs w:val="22"/>
              </w:rPr>
              <w:tab/>
            </w:r>
            <w:r w:rsidR="005F2358" w:rsidRPr="004F3C91">
              <w:rPr>
                <w:rStyle w:val="Hyperlink"/>
                <w:rFonts w:ascii="Calibri" w:hAnsi="Calibri"/>
                <w:noProof/>
              </w:rPr>
              <w:t>Introduction</w:t>
            </w:r>
            <w:r w:rsidR="005F2358">
              <w:rPr>
                <w:noProof/>
                <w:webHidden/>
              </w:rPr>
              <w:tab/>
            </w:r>
            <w:r w:rsidR="00983032">
              <w:rPr>
                <w:noProof/>
                <w:webHidden/>
              </w:rPr>
              <w:fldChar w:fldCharType="begin"/>
            </w:r>
            <w:r w:rsidR="005F2358">
              <w:rPr>
                <w:noProof/>
                <w:webHidden/>
              </w:rPr>
              <w:instrText xml:space="preserve"> PAGEREF _Toc517110683 \h </w:instrText>
            </w:r>
            <w:r w:rsidR="00983032">
              <w:rPr>
                <w:noProof/>
                <w:webHidden/>
              </w:rPr>
            </w:r>
            <w:r w:rsidR="00983032">
              <w:rPr>
                <w:noProof/>
                <w:webHidden/>
              </w:rPr>
              <w:fldChar w:fldCharType="separate"/>
            </w:r>
            <w:r w:rsidR="005F2358">
              <w:rPr>
                <w:noProof/>
                <w:webHidden/>
              </w:rPr>
              <w:t>8</w:t>
            </w:r>
            <w:r w:rsidR="00983032">
              <w:rPr>
                <w:noProof/>
                <w:webHidden/>
              </w:rPr>
              <w:fldChar w:fldCharType="end"/>
            </w:r>
          </w:hyperlink>
        </w:p>
        <w:p w:rsidR="005F2358" w:rsidRDefault="00D45C73">
          <w:pPr>
            <w:pStyle w:val="TOC2"/>
            <w:rPr>
              <w:rFonts w:asciiTheme="minorHAnsi" w:eastAsiaTheme="minorEastAsia" w:hAnsiTheme="minorHAnsi" w:cstheme="minorBidi"/>
              <w:noProof/>
              <w:sz w:val="22"/>
              <w:szCs w:val="22"/>
            </w:rPr>
          </w:pPr>
          <w:hyperlink w:anchor="_Toc517110684" w:history="1">
            <w:r w:rsidR="005F2358" w:rsidRPr="004F3C91">
              <w:rPr>
                <w:rStyle w:val="Hyperlink"/>
                <w:rFonts w:ascii="Calibri" w:hAnsi="Calibri"/>
                <w:noProof/>
                <w:lang w:val="fr-FR"/>
              </w:rPr>
              <w:t>2.1.</w:t>
            </w:r>
            <w:r w:rsidR="005F2358">
              <w:rPr>
                <w:rFonts w:asciiTheme="minorHAnsi" w:eastAsiaTheme="minorEastAsia" w:hAnsiTheme="minorHAnsi" w:cstheme="minorBidi"/>
                <w:noProof/>
                <w:sz w:val="22"/>
                <w:szCs w:val="22"/>
              </w:rPr>
              <w:tab/>
            </w:r>
            <w:r w:rsidR="005F2358" w:rsidRPr="004F3C91">
              <w:rPr>
                <w:rStyle w:val="Hyperlink"/>
                <w:rFonts w:ascii="Calibri" w:hAnsi="Calibri"/>
                <w:noProof/>
                <w:lang w:val="fr-FR"/>
              </w:rPr>
              <w:t>Le</w:t>
            </w:r>
            <w:r w:rsidR="005F2358" w:rsidRPr="004F3C91">
              <w:rPr>
                <w:rStyle w:val="Hyperlink"/>
                <w:rFonts w:ascii="Calibri" w:hAnsi="Calibri" w:cs="Calibri"/>
                <w:noProof/>
                <w:lang w:val="fr-FR"/>
              </w:rPr>
              <w:t>s</w:t>
            </w:r>
            <w:r w:rsidR="005F2358" w:rsidRPr="004F3C91">
              <w:rPr>
                <w:rStyle w:val="Hyperlink"/>
                <w:rFonts w:ascii="Calibri" w:hAnsi="Calibri"/>
                <w:noProof/>
                <w:lang w:val="fr-FR"/>
              </w:rPr>
              <w:t xml:space="preserve"> lois et règlementations en vigueur pour l’expropriation en Haïti</w:t>
            </w:r>
            <w:r w:rsidR="005F2358">
              <w:rPr>
                <w:noProof/>
                <w:webHidden/>
              </w:rPr>
              <w:tab/>
            </w:r>
            <w:r w:rsidR="00983032">
              <w:rPr>
                <w:noProof/>
                <w:webHidden/>
              </w:rPr>
              <w:fldChar w:fldCharType="begin"/>
            </w:r>
            <w:r w:rsidR="005F2358">
              <w:rPr>
                <w:noProof/>
                <w:webHidden/>
              </w:rPr>
              <w:instrText xml:space="preserve"> PAGEREF _Toc517110684 \h </w:instrText>
            </w:r>
            <w:r w:rsidR="00983032">
              <w:rPr>
                <w:noProof/>
                <w:webHidden/>
              </w:rPr>
            </w:r>
            <w:r w:rsidR="00983032">
              <w:rPr>
                <w:noProof/>
                <w:webHidden/>
              </w:rPr>
              <w:fldChar w:fldCharType="separate"/>
            </w:r>
            <w:r w:rsidR="005F2358">
              <w:rPr>
                <w:noProof/>
                <w:webHidden/>
              </w:rPr>
              <w:t>8</w:t>
            </w:r>
            <w:r w:rsidR="00983032">
              <w:rPr>
                <w:noProof/>
                <w:webHidden/>
              </w:rPr>
              <w:fldChar w:fldCharType="end"/>
            </w:r>
          </w:hyperlink>
        </w:p>
        <w:p w:rsidR="005F2358" w:rsidRDefault="00D45C73">
          <w:pPr>
            <w:pStyle w:val="TOC1"/>
            <w:rPr>
              <w:rFonts w:asciiTheme="minorHAnsi" w:eastAsiaTheme="minorEastAsia" w:hAnsiTheme="minorHAnsi" w:cstheme="minorBidi"/>
              <w:noProof/>
              <w:sz w:val="22"/>
              <w:szCs w:val="22"/>
            </w:rPr>
          </w:pPr>
          <w:hyperlink w:anchor="_Toc517110685" w:history="1">
            <w:r w:rsidR="005F2358" w:rsidRPr="004F3C91">
              <w:rPr>
                <w:rStyle w:val="Hyperlink"/>
                <w:rFonts w:ascii="Calibri" w:hAnsi="Calibri"/>
                <w:noProof/>
                <w:lang w:val="fr-FR"/>
              </w:rPr>
              <w:t>TROISIEME PARTIE</w:t>
            </w:r>
            <w:r w:rsidR="005F2358">
              <w:rPr>
                <w:noProof/>
                <w:webHidden/>
              </w:rPr>
              <w:tab/>
            </w:r>
            <w:r w:rsidR="00983032">
              <w:rPr>
                <w:noProof/>
                <w:webHidden/>
              </w:rPr>
              <w:fldChar w:fldCharType="begin"/>
            </w:r>
            <w:r w:rsidR="005F2358">
              <w:rPr>
                <w:noProof/>
                <w:webHidden/>
              </w:rPr>
              <w:instrText xml:space="preserve"> PAGEREF _Toc517110685 \h </w:instrText>
            </w:r>
            <w:r w:rsidR="00983032">
              <w:rPr>
                <w:noProof/>
                <w:webHidden/>
              </w:rPr>
            </w:r>
            <w:r w:rsidR="00983032">
              <w:rPr>
                <w:noProof/>
                <w:webHidden/>
              </w:rPr>
              <w:fldChar w:fldCharType="separate"/>
            </w:r>
            <w:r w:rsidR="005F2358">
              <w:rPr>
                <w:noProof/>
                <w:webHidden/>
              </w:rPr>
              <w:t>13</w:t>
            </w:r>
            <w:r w:rsidR="00983032">
              <w:rPr>
                <w:noProof/>
                <w:webHidden/>
              </w:rPr>
              <w:fldChar w:fldCharType="end"/>
            </w:r>
          </w:hyperlink>
        </w:p>
        <w:p w:rsidR="005F2358" w:rsidRDefault="00D45C73">
          <w:pPr>
            <w:pStyle w:val="TOC1"/>
            <w:rPr>
              <w:rFonts w:asciiTheme="minorHAnsi" w:eastAsiaTheme="minorEastAsia" w:hAnsiTheme="minorHAnsi" w:cstheme="minorBidi"/>
              <w:noProof/>
              <w:sz w:val="22"/>
              <w:szCs w:val="22"/>
            </w:rPr>
          </w:pPr>
          <w:hyperlink w:anchor="_Toc517110686" w:history="1">
            <w:r w:rsidR="005F2358" w:rsidRPr="004F3C91">
              <w:rPr>
                <w:rStyle w:val="Hyperlink"/>
                <w:rFonts w:ascii="Calibri" w:hAnsi="Calibri"/>
                <w:noProof/>
                <w:lang w:val="fr-FR"/>
              </w:rPr>
              <w:t>CARACTERISTIQUES GENERALES &amp; SPECIFIQUES DE LA ZONE SOUS ETUDE</w:t>
            </w:r>
            <w:r w:rsidR="005F2358">
              <w:rPr>
                <w:noProof/>
                <w:webHidden/>
              </w:rPr>
              <w:tab/>
            </w:r>
            <w:r w:rsidR="00983032">
              <w:rPr>
                <w:noProof/>
                <w:webHidden/>
              </w:rPr>
              <w:fldChar w:fldCharType="begin"/>
            </w:r>
            <w:r w:rsidR="005F2358">
              <w:rPr>
                <w:noProof/>
                <w:webHidden/>
              </w:rPr>
              <w:instrText xml:space="preserve"> PAGEREF _Toc517110686 \h </w:instrText>
            </w:r>
            <w:r w:rsidR="00983032">
              <w:rPr>
                <w:noProof/>
                <w:webHidden/>
              </w:rPr>
            </w:r>
            <w:r w:rsidR="00983032">
              <w:rPr>
                <w:noProof/>
                <w:webHidden/>
              </w:rPr>
              <w:fldChar w:fldCharType="separate"/>
            </w:r>
            <w:r w:rsidR="005F2358">
              <w:rPr>
                <w:noProof/>
                <w:webHidden/>
              </w:rPr>
              <w:t>13</w:t>
            </w:r>
            <w:r w:rsidR="00983032">
              <w:rPr>
                <w:noProof/>
                <w:webHidden/>
              </w:rPr>
              <w:fldChar w:fldCharType="end"/>
            </w:r>
          </w:hyperlink>
        </w:p>
        <w:p w:rsidR="005F2358" w:rsidRDefault="00D45C73">
          <w:pPr>
            <w:pStyle w:val="TOC2"/>
            <w:rPr>
              <w:rFonts w:asciiTheme="minorHAnsi" w:eastAsiaTheme="minorEastAsia" w:hAnsiTheme="minorHAnsi" w:cstheme="minorBidi"/>
              <w:noProof/>
              <w:sz w:val="22"/>
              <w:szCs w:val="22"/>
            </w:rPr>
          </w:pPr>
          <w:hyperlink w:anchor="_Toc517110687" w:history="1">
            <w:r w:rsidR="005F2358" w:rsidRPr="004F3C91">
              <w:rPr>
                <w:rStyle w:val="Hyperlink"/>
                <w:rFonts w:ascii="Calibri" w:hAnsi="Calibri"/>
                <w:noProof/>
              </w:rPr>
              <w:t>3.1.</w:t>
            </w:r>
            <w:r w:rsidR="005F2358">
              <w:rPr>
                <w:rFonts w:asciiTheme="minorHAnsi" w:eastAsiaTheme="minorEastAsia" w:hAnsiTheme="minorHAnsi" w:cstheme="minorBidi"/>
                <w:noProof/>
                <w:sz w:val="22"/>
                <w:szCs w:val="22"/>
              </w:rPr>
              <w:tab/>
            </w:r>
            <w:r w:rsidR="005F2358" w:rsidRPr="004F3C91">
              <w:rPr>
                <w:rStyle w:val="Hyperlink"/>
                <w:rFonts w:ascii="Calibri" w:hAnsi="Calibri"/>
                <w:noProof/>
              </w:rPr>
              <w:t>Le milieu naturel et socioéconomique</w:t>
            </w:r>
            <w:r w:rsidR="005F2358">
              <w:rPr>
                <w:noProof/>
                <w:webHidden/>
              </w:rPr>
              <w:tab/>
            </w:r>
            <w:r w:rsidR="00983032">
              <w:rPr>
                <w:noProof/>
                <w:webHidden/>
              </w:rPr>
              <w:fldChar w:fldCharType="begin"/>
            </w:r>
            <w:r w:rsidR="005F2358">
              <w:rPr>
                <w:noProof/>
                <w:webHidden/>
              </w:rPr>
              <w:instrText xml:space="preserve"> PAGEREF _Toc517110687 \h </w:instrText>
            </w:r>
            <w:r w:rsidR="00983032">
              <w:rPr>
                <w:noProof/>
                <w:webHidden/>
              </w:rPr>
            </w:r>
            <w:r w:rsidR="00983032">
              <w:rPr>
                <w:noProof/>
                <w:webHidden/>
              </w:rPr>
              <w:fldChar w:fldCharType="separate"/>
            </w:r>
            <w:r w:rsidR="005F2358">
              <w:rPr>
                <w:noProof/>
                <w:webHidden/>
              </w:rPr>
              <w:t>13</w:t>
            </w:r>
            <w:r w:rsidR="00983032">
              <w:rPr>
                <w:noProof/>
                <w:webHidden/>
              </w:rPr>
              <w:fldChar w:fldCharType="end"/>
            </w:r>
          </w:hyperlink>
        </w:p>
        <w:p w:rsidR="005F2358" w:rsidRDefault="00D45C73">
          <w:pPr>
            <w:pStyle w:val="TOC2"/>
            <w:rPr>
              <w:rFonts w:asciiTheme="minorHAnsi" w:eastAsiaTheme="minorEastAsia" w:hAnsiTheme="minorHAnsi" w:cstheme="minorBidi"/>
              <w:noProof/>
              <w:sz w:val="22"/>
              <w:szCs w:val="22"/>
            </w:rPr>
          </w:pPr>
          <w:hyperlink w:anchor="_Toc517110688" w:history="1">
            <w:r w:rsidR="005F2358" w:rsidRPr="004F3C91">
              <w:rPr>
                <w:rStyle w:val="Hyperlink"/>
                <w:rFonts w:ascii="Calibri" w:hAnsi="Calibri"/>
                <w:noProof/>
                <w:lang w:val="fr-FR"/>
              </w:rPr>
              <w:t>3.2.</w:t>
            </w:r>
            <w:r w:rsidR="005F2358">
              <w:rPr>
                <w:rFonts w:asciiTheme="minorHAnsi" w:eastAsiaTheme="minorEastAsia" w:hAnsiTheme="minorHAnsi" w:cstheme="minorBidi"/>
                <w:noProof/>
                <w:sz w:val="22"/>
                <w:szCs w:val="22"/>
              </w:rPr>
              <w:tab/>
            </w:r>
            <w:r w:rsidR="005F2358" w:rsidRPr="004F3C91">
              <w:rPr>
                <w:rStyle w:val="Hyperlink"/>
                <w:rFonts w:ascii="Calibri" w:hAnsi="Calibri"/>
                <w:noProof/>
                <w:lang w:val="fr-FR"/>
              </w:rPr>
              <w:t>Caractéristiques de paysage du tronçon de route situé à la bande du Nord.</w:t>
            </w:r>
            <w:r w:rsidR="005F2358">
              <w:rPr>
                <w:noProof/>
                <w:webHidden/>
              </w:rPr>
              <w:tab/>
            </w:r>
            <w:r w:rsidR="00983032">
              <w:rPr>
                <w:noProof/>
                <w:webHidden/>
              </w:rPr>
              <w:fldChar w:fldCharType="begin"/>
            </w:r>
            <w:r w:rsidR="005F2358">
              <w:rPr>
                <w:noProof/>
                <w:webHidden/>
              </w:rPr>
              <w:instrText xml:space="preserve"> PAGEREF _Toc517110688 \h </w:instrText>
            </w:r>
            <w:r w:rsidR="00983032">
              <w:rPr>
                <w:noProof/>
                <w:webHidden/>
              </w:rPr>
            </w:r>
            <w:r w:rsidR="00983032">
              <w:rPr>
                <w:noProof/>
                <w:webHidden/>
              </w:rPr>
              <w:fldChar w:fldCharType="separate"/>
            </w:r>
            <w:r w:rsidR="005F2358">
              <w:rPr>
                <w:noProof/>
                <w:webHidden/>
              </w:rPr>
              <w:t>16</w:t>
            </w:r>
            <w:r w:rsidR="00983032">
              <w:rPr>
                <w:noProof/>
                <w:webHidden/>
              </w:rPr>
              <w:fldChar w:fldCharType="end"/>
            </w:r>
          </w:hyperlink>
        </w:p>
        <w:p w:rsidR="005F2358" w:rsidRDefault="00D45C73">
          <w:pPr>
            <w:pStyle w:val="TOC2"/>
            <w:rPr>
              <w:rFonts w:asciiTheme="minorHAnsi" w:eastAsiaTheme="minorEastAsia" w:hAnsiTheme="minorHAnsi" w:cstheme="minorBidi"/>
              <w:noProof/>
              <w:sz w:val="22"/>
              <w:szCs w:val="22"/>
            </w:rPr>
          </w:pPr>
          <w:hyperlink w:anchor="_Toc517110689" w:history="1">
            <w:r w:rsidR="005F2358" w:rsidRPr="004F3C91">
              <w:rPr>
                <w:rStyle w:val="Hyperlink"/>
                <w:rFonts w:ascii="Calibri" w:hAnsi="Calibri"/>
                <w:noProof/>
                <w:lang w:val="fr-FR"/>
              </w:rPr>
              <w:t>3.3.</w:t>
            </w:r>
            <w:r w:rsidR="005F2358">
              <w:rPr>
                <w:rFonts w:asciiTheme="minorHAnsi" w:eastAsiaTheme="minorEastAsia" w:hAnsiTheme="minorHAnsi" w:cstheme="minorBidi"/>
                <w:noProof/>
                <w:sz w:val="22"/>
                <w:szCs w:val="22"/>
              </w:rPr>
              <w:tab/>
            </w:r>
            <w:r w:rsidR="005F2358" w:rsidRPr="004F3C91">
              <w:rPr>
                <w:rStyle w:val="Hyperlink"/>
                <w:rFonts w:ascii="Calibri" w:hAnsi="Calibri"/>
                <w:noProof/>
                <w:lang w:val="fr-FR"/>
              </w:rPr>
              <w:t>Caractéristiques socioéconomiques des ménages affectés (PAPs)</w:t>
            </w:r>
            <w:r w:rsidR="005F2358">
              <w:rPr>
                <w:noProof/>
                <w:webHidden/>
              </w:rPr>
              <w:tab/>
            </w:r>
            <w:r w:rsidR="00983032">
              <w:rPr>
                <w:noProof/>
                <w:webHidden/>
              </w:rPr>
              <w:fldChar w:fldCharType="begin"/>
            </w:r>
            <w:r w:rsidR="005F2358">
              <w:rPr>
                <w:noProof/>
                <w:webHidden/>
              </w:rPr>
              <w:instrText xml:space="preserve"> PAGEREF _Toc517110689 \h </w:instrText>
            </w:r>
            <w:r w:rsidR="00983032">
              <w:rPr>
                <w:noProof/>
                <w:webHidden/>
              </w:rPr>
            </w:r>
            <w:r w:rsidR="00983032">
              <w:rPr>
                <w:noProof/>
                <w:webHidden/>
              </w:rPr>
              <w:fldChar w:fldCharType="separate"/>
            </w:r>
            <w:r w:rsidR="005F2358">
              <w:rPr>
                <w:noProof/>
                <w:webHidden/>
              </w:rPr>
              <w:t>19</w:t>
            </w:r>
            <w:r w:rsidR="00983032">
              <w:rPr>
                <w:noProof/>
                <w:webHidden/>
              </w:rPr>
              <w:fldChar w:fldCharType="end"/>
            </w:r>
          </w:hyperlink>
        </w:p>
        <w:p w:rsidR="005F2358" w:rsidRDefault="00D45C73">
          <w:pPr>
            <w:pStyle w:val="TOC1"/>
            <w:rPr>
              <w:rFonts w:asciiTheme="minorHAnsi" w:eastAsiaTheme="minorEastAsia" w:hAnsiTheme="minorHAnsi" w:cstheme="minorBidi"/>
              <w:noProof/>
              <w:sz w:val="22"/>
              <w:szCs w:val="22"/>
            </w:rPr>
          </w:pPr>
          <w:hyperlink w:anchor="_Toc517110690" w:history="1">
            <w:r w:rsidR="005F2358" w:rsidRPr="004F3C91">
              <w:rPr>
                <w:rStyle w:val="Hyperlink"/>
                <w:rFonts w:ascii="Calibri" w:hAnsi="Calibri"/>
                <w:noProof/>
                <w:lang w:val="fr-FR"/>
              </w:rPr>
              <w:t>QUATRIEME PARTIE</w:t>
            </w:r>
            <w:r w:rsidR="005F2358">
              <w:rPr>
                <w:noProof/>
                <w:webHidden/>
              </w:rPr>
              <w:tab/>
            </w:r>
            <w:r w:rsidR="00983032">
              <w:rPr>
                <w:noProof/>
                <w:webHidden/>
              </w:rPr>
              <w:fldChar w:fldCharType="begin"/>
            </w:r>
            <w:r w:rsidR="005F2358">
              <w:rPr>
                <w:noProof/>
                <w:webHidden/>
              </w:rPr>
              <w:instrText xml:space="preserve"> PAGEREF _Toc517110690 \h </w:instrText>
            </w:r>
            <w:r w:rsidR="00983032">
              <w:rPr>
                <w:noProof/>
                <w:webHidden/>
              </w:rPr>
            </w:r>
            <w:r w:rsidR="00983032">
              <w:rPr>
                <w:noProof/>
                <w:webHidden/>
              </w:rPr>
              <w:fldChar w:fldCharType="separate"/>
            </w:r>
            <w:r w:rsidR="005F2358">
              <w:rPr>
                <w:noProof/>
                <w:webHidden/>
              </w:rPr>
              <w:t>24</w:t>
            </w:r>
            <w:r w:rsidR="00983032">
              <w:rPr>
                <w:noProof/>
                <w:webHidden/>
              </w:rPr>
              <w:fldChar w:fldCharType="end"/>
            </w:r>
          </w:hyperlink>
        </w:p>
        <w:p w:rsidR="005F2358" w:rsidRDefault="00D45C73">
          <w:pPr>
            <w:pStyle w:val="TOC1"/>
            <w:rPr>
              <w:rFonts w:asciiTheme="minorHAnsi" w:eastAsiaTheme="minorEastAsia" w:hAnsiTheme="minorHAnsi" w:cstheme="minorBidi"/>
              <w:noProof/>
              <w:sz w:val="22"/>
              <w:szCs w:val="22"/>
            </w:rPr>
          </w:pPr>
          <w:hyperlink w:anchor="_Toc517110691" w:history="1">
            <w:r w:rsidR="005F2358" w:rsidRPr="004F3C91">
              <w:rPr>
                <w:rStyle w:val="Hyperlink"/>
                <w:rFonts w:ascii="Calibri" w:hAnsi="Calibri"/>
                <w:noProof/>
                <w:lang w:val="fr-FR"/>
              </w:rPr>
              <w:t>LES RISQUES, LES IMPACTES POTENTIELS ET LES MESURES DE MITIGATION</w:t>
            </w:r>
            <w:r w:rsidR="005F2358">
              <w:rPr>
                <w:noProof/>
                <w:webHidden/>
              </w:rPr>
              <w:tab/>
            </w:r>
            <w:r w:rsidR="00983032">
              <w:rPr>
                <w:noProof/>
                <w:webHidden/>
              </w:rPr>
              <w:fldChar w:fldCharType="begin"/>
            </w:r>
            <w:r w:rsidR="005F2358">
              <w:rPr>
                <w:noProof/>
                <w:webHidden/>
              </w:rPr>
              <w:instrText xml:space="preserve"> PAGEREF _Toc517110691 \h </w:instrText>
            </w:r>
            <w:r w:rsidR="00983032">
              <w:rPr>
                <w:noProof/>
                <w:webHidden/>
              </w:rPr>
            </w:r>
            <w:r w:rsidR="00983032">
              <w:rPr>
                <w:noProof/>
                <w:webHidden/>
              </w:rPr>
              <w:fldChar w:fldCharType="separate"/>
            </w:r>
            <w:r w:rsidR="005F2358">
              <w:rPr>
                <w:noProof/>
                <w:webHidden/>
              </w:rPr>
              <w:t>24</w:t>
            </w:r>
            <w:r w:rsidR="00983032">
              <w:rPr>
                <w:noProof/>
                <w:webHidden/>
              </w:rPr>
              <w:fldChar w:fldCharType="end"/>
            </w:r>
          </w:hyperlink>
        </w:p>
        <w:p w:rsidR="005F2358" w:rsidRDefault="00D45C73">
          <w:pPr>
            <w:pStyle w:val="TOC2"/>
            <w:rPr>
              <w:rFonts w:asciiTheme="minorHAnsi" w:eastAsiaTheme="minorEastAsia" w:hAnsiTheme="minorHAnsi" w:cstheme="minorBidi"/>
              <w:noProof/>
              <w:sz w:val="22"/>
              <w:szCs w:val="22"/>
            </w:rPr>
          </w:pPr>
          <w:hyperlink w:anchor="_Toc517110692" w:history="1">
            <w:r w:rsidR="005F2358" w:rsidRPr="004F3C91">
              <w:rPr>
                <w:rStyle w:val="Hyperlink"/>
                <w:rFonts w:ascii="Calibri" w:hAnsi="Calibri"/>
                <w:noProof/>
              </w:rPr>
              <w:t>4.</w:t>
            </w:r>
            <w:r w:rsidR="005F2358">
              <w:rPr>
                <w:rFonts w:asciiTheme="minorHAnsi" w:eastAsiaTheme="minorEastAsia" w:hAnsiTheme="minorHAnsi" w:cstheme="minorBidi"/>
                <w:noProof/>
                <w:sz w:val="22"/>
                <w:szCs w:val="22"/>
              </w:rPr>
              <w:tab/>
            </w:r>
            <w:r w:rsidR="005F2358" w:rsidRPr="004F3C91">
              <w:rPr>
                <w:rStyle w:val="Hyperlink"/>
                <w:rFonts w:ascii="Calibri" w:hAnsi="Calibri"/>
                <w:noProof/>
              </w:rPr>
              <w:t>Introduction</w:t>
            </w:r>
            <w:r w:rsidR="005F2358">
              <w:rPr>
                <w:noProof/>
                <w:webHidden/>
              </w:rPr>
              <w:tab/>
            </w:r>
            <w:r w:rsidR="00983032">
              <w:rPr>
                <w:noProof/>
                <w:webHidden/>
              </w:rPr>
              <w:fldChar w:fldCharType="begin"/>
            </w:r>
            <w:r w:rsidR="005F2358">
              <w:rPr>
                <w:noProof/>
                <w:webHidden/>
              </w:rPr>
              <w:instrText xml:space="preserve"> PAGEREF _Toc517110692 \h </w:instrText>
            </w:r>
            <w:r w:rsidR="00983032">
              <w:rPr>
                <w:noProof/>
                <w:webHidden/>
              </w:rPr>
            </w:r>
            <w:r w:rsidR="00983032">
              <w:rPr>
                <w:noProof/>
                <w:webHidden/>
              </w:rPr>
              <w:fldChar w:fldCharType="separate"/>
            </w:r>
            <w:r w:rsidR="005F2358">
              <w:rPr>
                <w:noProof/>
                <w:webHidden/>
              </w:rPr>
              <w:t>24</w:t>
            </w:r>
            <w:r w:rsidR="00983032">
              <w:rPr>
                <w:noProof/>
                <w:webHidden/>
              </w:rPr>
              <w:fldChar w:fldCharType="end"/>
            </w:r>
          </w:hyperlink>
        </w:p>
        <w:p w:rsidR="005F2358" w:rsidRDefault="00D45C73">
          <w:pPr>
            <w:pStyle w:val="TOC2"/>
            <w:rPr>
              <w:rFonts w:asciiTheme="minorHAnsi" w:eastAsiaTheme="minorEastAsia" w:hAnsiTheme="minorHAnsi" w:cstheme="minorBidi"/>
              <w:noProof/>
              <w:sz w:val="22"/>
              <w:szCs w:val="22"/>
            </w:rPr>
          </w:pPr>
          <w:hyperlink w:anchor="_Toc517110693" w:history="1">
            <w:r w:rsidR="005F2358" w:rsidRPr="004F3C91">
              <w:rPr>
                <w:rStyle w:val="Hyperlink"/>
                <w:rFonts w:ascii="Calibri" w:hAnsi="Calibri"/>
                <w:noProof/>
                <w:lang w:val="fr-FR"/>
              </w:rPr>
              <w:t>4.1.</w:t>
            </w:r>
            <w:r w:rsidR="005F2358">
              <w:rPr>
                <w:rFonts w:asciiTheme="minorHAnsi" w:eastAsiaTheme="minorEastAsia" w:hAnsiTheme="minorHAnsi" w:cstheme="minorBidi"/>
                <w:noProof/>
                <w:sz w:val="22"/>
                <w:szCs w:val="22"/>
              </w:rPr>
              <w:tab/>
            </w:r>
            <w:r w:rsidR="005F2358" w:rsidRPr="004F3C91">
              <w:rPr>
                <w:rStyle w:val="Hyperlink"/>
                <w:rFonts w:ascii="Calibri" w:hAnsi="Calibri"/>
                <w:noProof/>
                <w:lang w:val="fr-FR"/>
              </w:rPr>
              <w:t>Les risques, les dommages et les pertes liés à la réhabilitation de la route</w:t>
            </w:r>
            <w:r w:rsidR="005F2358">
              <w:rPr>
                <w:noProof/>
                <w:webHidden/>
              </w:rPr>
              <w:tab/>
            </w:r>
            <w:r w:rsidR="00983032">
              <w:rPr>
                <w:noProof/>
                <w:webHidden/>
              </w:rPr>
              <w:fldChar w:fldCharType="begin"/>
            </w:r>
            <w:r w:rsidR="005F2358">
              <w:rPr>
                <w:noProof/>
                <w:webHidden/>
              </w:rPr>
              <w:instrText xml:space="preserve"> PAGEREF _Toc517110693 \h </w:instrText>
            </w:r>
            <w:r w:rsidR="00983032">
              <w:rPr>
                <w:noProof/>
                <w:webHidden/>
              </w:rPr>
            </w:r>
            <w:r w:rsidR="00983032">
              <w:rPr>
                <w:noProof/>
                <w:webHidden/>
              </w:rPr>
              <w:fldChar w:fldCharType="separate"/>
            </w:r>
            <w:r w:rsidR="005F2358">
              <w:rPr>
                <w:noProof/>
                <w:webHidden/>
              </w:rPr>
              <w:t>24</w:t>
            </w:r>
            <w:r w:rsidR="00983032">
              <w:rPr>
                <w:noProof/>
                <w:webHidden/>
              </w:rPr>
              <w:fldChar w:fldCharType="end"/>
            </w:r>
          </w:hyperlink>
        </w:p>
        <w:p w:rsidR="005F2358" w:rsidRDefault="00D45C73">
          <w:pPr>
            <w:pStyle w:val="TOC2"/>
            <w:rPr>
              <w:rFonts w:asciiTheme="minorHAnsi" w:eastAsiaTheme="minorEastAsia" w:hAnsiTheme="minorHAnsi" w:cstheme="minorBidi"/>
              <w:noProof/>
              <w:sz w:val="22"/>
              <w:szCs w:val="22"/>
            </w:rPr>
          </w:pPr>
          <w:hyperlink w:anchor="_Toc517110694" w:history="1">
            <w:r w:rsidR="005F2358" w:rsidRPr="004F3C91">
              <w:rPr>
                <w:rStyle w:val="Hyperlink"/>
                <w:rFonts w:ascii="Calibri" w:hAnsi="Calibri"/>
                <w:noProof/>
                <w:lang w:val="fr-FR"/>
              </w:rPr>
              <w:t>Tableau 4.1. Estimation des expropriations faite le CPA – février 2015</w:t>
            </w:r>
            <w:r w:rsidR="005F2358">
              <w:rPr>
                <w:noProof/>
                <w:webHidden/>
              </w:rPr>
              <w:tab/>
            </w:r>
            <w:r w:rsidR="00983032">
              <w:rPr>
                <w:noProof/>
                <w:webHidden/>
              </w:rPr>
              <w:fldChar w:fldCharType="begin"/>
            </w:r>
            <w:r w:rsidR="005F2358">
              <w:rPr>
                <w:noProof/>
                <w:webHidden/>
              </w:rPr>
              <w:instrText xml:space="preserve"> PAGEREF _Toc517110694 \h </w:instrText>
            </w:r>
            <w:r w:rsidR="00983032">
              <w:rPr>
                <w:noProof/>
                <w:webHidden/>
              </w:rPr>
            </w:r>
            <w:r w:rsidR="00983032">
              <w:rPr>
                <w:noProof/>
                <w:webHidden/>
              </w:rPr>
              <w:fldChar w:fldCharType="separate"/>
            </w:r>
            <w:r w:rsidR="005F2358">
              <w:rPr>
                <w:noProof/>
                <w:webHidden/>
              </w:rPr>
              <w:t>25</w:t>
            </w:r>
            <w:r w:rsidR="00983032">
              <w:rPr>
                <w:noProof/>
                <w:webHidden/>
              </w:rPr>
              <w:fldChar w:fldCharType="end"/>
            </w:r>
          </w:hyperlink>
        </w:p>
        <w:p w:rsidR="005F2358" w:rsidRDefault="00D45C73">
          <w:pPr>
            <w:pStyle w:val="TOC2"/>
            <w:rPr>
              <w:rFonts w:asciiTheme="minorHAnsi" w:eastAsiaTheme="minorEastAsia" w:hAnsiTheme="minorHAnsi" w:cstheme="minorBidi"/>
              <w:noProof/>
              <w:sz w:val="22"/>
              <w:szCs w:val="22"/>
            </w:rPr>
          </w:pPr>
          <w:hyperlink w:anchor="_Toc517110695" w:history="1">
            <w:r w:rsidR="005F2358" w:rsidRPr="004F3C91">
              <w:rPr>
                <w:rStyle w:val="Hyperlink"/>
                <w:rFonts w:ascii="Calibri" w:hAnsi="Calibri"/>
                <w:noProof/>
                <w:lang w:val="fr-FR"/>
              </w:rPr>
              <w:t>Tableau 4.2. Liste des PAP et évaluation du montant de la compensation à payer – mars 2015</w:t>
            </w:r>
            <w:r w:rsidR="005F2358">
              <w:rPr>
                <w:noProof/>
                <w:webHidden/>
              </w:rPr>
              <w:tab/>
            </w:r>
            <w:r w:rsidR="00983032">
              <w:rPr>
                <w:noProof/>
                <w:webHidden/>
              </w:rPr>
              <w:fldChar w:fldCharType="begin"/>
            </w:r>
            <w:r w:rsidR="005F2358">
              <w:rPr>
                <w:noProof/>
                <w:webHidden/>
              </w:rPr>
              <w:instrText xml:space="preserve"> PAGEREF _Toc517110695 \h </w:instrText>
            </w:r>
            <w:r w:rsidR="00983032">
              <w:rPr>
                <w:noProof/>
                <w:webHidden/>
              </w:rPr>
            </w:r>
            <w:r w:rsidR="00983032">
              <w:rPr>
                <w:noProof/>
                <w:webHidden/>
              </w:rPr>
              <w:fldChar w:fldCharType="separate"/>
            </w:r>
            <w:r w:rsidR="005F2358">
              <w:rPr>
                <w:noProof/>
                <w:webHidden/>
              </w:rPr>
              <w:t>30</w:t>
            </w:r>
            <w:r w:rsidR="00983032">
              <w:rPr>
                <w:noProof/>
                <w:webHidden/>
              </w:rPr>
              <w:fldChar w:fldCharType="end"/>
            </w:r>
          </w:hyperlink>
        </w:p>
        <w:p w:rsidR="005F2358" w:rsidRDefault="00D45C73">
          <w:pPr>
            <w:pStyle w:val="TOC2"/>
            <w:rPr>
              <w:rFonts w:asciiTheme="minorHAnsi" w:eastAsiaTheme="minorEastAsia" w:hAnsiTheme="minorHAnsi" w:cstheme="minorBidi"/>
              <w:noProof/>
              <w:sz w:val="22"/>
              <w:szCs w:val="22"/>
            </w:rPr>
          </w:pPr>
          <w:hyperlink w:anchor="_Toc517110696" w:history="1">
            <w:r w:rsidR="005F2358" w:rsidRPr="004F3C91">
              <w:rPr>
                <w:rStyle w:val="Hyperlink"/>
                <w:rFonts w:ascii="Calibri" w:hAnsi="Calibri"/>
                <w:noProof/>
                <w:lang w:val="fr-FR"/>
              </w:rPr>
              <w:t>Tableau 4.3. Nouvelles affectations identifiées pour les activités économiques en juin 2017</w:t>
            </w:r>
            <w:r w:rsidR="005F2358">
              <w:rPr>
                <w:noProof/>
                <w:webHidden/>
              </w:rPr>
              <w:tab/>
            </w:r>
            <w:r w:rsidR="00983032">
              <w:rPr>
                <w:noProof/>
                <w:webHidden/>
              </w:rPr>
              <w:fldChar w:fldCharType="begin"/>
            </w:r>
            <w:r w:rsidR="005F2358">
              <w:rPr>
                <w:noProof/>
                <w:webHidden/>
              </w:rPr>
              <w:instrText xml:space="preserve"> PAGEREF _Toc517110696 \h </w:instrText>
            </w:r>
            <w:r w:rsidR="00983032">
              <w:rPr>
                <w:noProof/>
                <w:webHidden/>
              </w:rPr>
            </w:r>
            <w:r w:rsidR="00983032">
              <w:rPr>
                <w:noProof/>
                <w:webHidden/>
              </w:rPr>
              <w:fldChar w:fldCharType="separate"/>
            </w:r>
            <w:r w:rsidR="005F2358">
              <w:rPr>
                <w:noProof/>
                <w:webHidden/>
              </w:rPr>
              <w:t>32</w:t>
            </w:r>
            <w:r w:rsidR="00983032">
              <w:rPr>
                <w:noProof/>
                <w:webHidden/>
              </w:rPr>
              <w:fldChar w:fldCharType="end"/>
            </w:r>
          </w:hyperlink>
        </w:p>
        <w:p w:rsidR="005F2358" w:rsidRDefault="00D45C73">
          <w:pPr>
            <w:pStyle w:val="TOC2"/>
            <w:rPr>
              <w:rFonts w:asciiTheme="minorHAnsi" w:eastAsiaTheme="minorEastAsia" w:hAnsiTheme="minorHAnsi" w:cstheme="minorBidi"/>
              <w:noProof/>
              <w:sz w:val="22"/>
              <w:szCs w:val="22"/>
            </w:rPr>
          </w:pPr>
          <w:hyperlink w:anchor="_Toc517110697" w:history="1">
            <w:r w:rsidR="005F2358" w:rsidRPr="004F3C91">
              <w:rPr>
                <w:rStyle w:val="Hyperlink"/>
                <w:rFonts w:ascii="Calibri" w:hAnsi="Calibri"/>
                <w:noProof/>
                <w:lang w:val="fr-FR"/>
              </w:rPr>
              <w:t>4.1.7.</w:t>
            </w:r>
            <w:r w:rsidR="005F2358">
              <w:rPr>
                <w:rFonts w:asciiTheme="minorHAnsi" w:eastAsiaTheme="minorEastAsia" w:hAnsiTheme="minorHAnsi" w:cstheme="minorBidi"/>
                <w:noProof/>
                <w:sz w:val="22"/>
                <w:szCs w:val="22"/>
              </w:rPr>
              <w:tab/>
            </w:r>
            <w:r w:rsidR="005F2358" w:rsidRPr="004F3C91">
              <w:rPr>
                <w:rStyle w:val="Hyperlink"/>
                <w:rFonts w:ascii="Calibri" w:hAnsi="Calibri"/>
                <w:noProof/>
                <w:lang w:val="fr-FR"/>
              </w:rPr>
              <w:t>Compensations additionnelles pour travaux de protection de biens et structure</w:t>
            </w:r>
            <w:r w:rsidR="005F2358" w:rsidRPr="004F3C91">
              <w:rPr>
                <w:rStyle w:val="Hyperlink"/>
                <w:noProof/>
                <w:lang w:val="fr-FR"/>
              </w:rPr>
              <w:t>s</w:t>
            </w:r>
            <w:r w:rsidR="005F2358">
              <w:rPr>
                <w:noProof/>
                <w:webHidden/>
              </w:rPr>
              <w:tab/>
            </w:r>
            <w:r w:rsidR="00983032">
              <w:rPr>
                <w:noProof/>
                <w:webHidden/>
              </w:rPr>
              <w:fldChar w:fldCharType="begin"/>
            </w:r>
            <w:r w:rsidR="005F2358">
              <w:rPr>
                <w:noProof/>
                <w:webHidden/>
              </w:rPr>
              <w:instrText xml:space="preserve"> PAGEREF _Toc517110697 \h </w:instrText>
            </w:r>
            <w:r w:rsidR="00983032">
              <w:rPr>
                <w:noProof/>
                <w:webHidden/>
              </w:rPr>
            </w:r>
            <w:r w:rsidR="00983032">
              <w:rPr>
                <w:noProof/>
                <w:webHidden/>
              </w:rPr>
              <w:fldChar w:fldCharType="separate"/>
            </w:r>
            <w:r w:rsidR="005F2358">
              <w:rPr>
                <w:noProof/>
                <w:webHidden/>
              </w:rPr>
              <w:t>33</w:t>
            </w:r>
            <w:r w:rsidR="00983032">
              <w:rPr>
                <w:noProof/>
                <w:webHidden/>
              </w:rPr>
              <w:fldChar w:fldCharType="end"/>
            </w:r>
          </w:hyperlink>
        </w:p>
        <w:p w:rsidR="005F2358" w:rsidRDefault="00D45C73">
          <w:pPr>
            <w:pStyle w:val="TOC2"/>
            <w:rPr>
              <w:rFonts w:asciiTheme="minorHAnsi" w:eastAsiaTheme="minorEastAsia" w:hAnsiTheme="minorHAnsi" w:cstheme="minorBidi"/>
              <w:noProof/>
              <w:sz w:val="22"/>
              <w:szCs w:val="22"/>
            </w:rPr>
          </w:pPr>
          <w:hyperlink w:anchor="_Toc517110698" w:history="1">
            <w:r w:rsidR="005F2358" w:rsidRPr="004F3C91">
              <w:rPr>
                <w:rStyle w:val="Hyperlink"/>
                <w:rFonts w:ascii="Calibri" w:hAnsi="Calibri"/>
                <w:noProof/>
                <w:lang w:val="fr-FR"/>
              </w:rPr>
              <w:t>Tableau 4.4. Nouvelles affectations identifiées pour les biens et structures en juin 2017</w:t>
            </w:r>
            <w:r w:rsidR="005F2358">
              <w:rPr>
                <w:noProof/>
                <w:webHidden/>
              </w:rPr>
              <w:tab/>
            </w:r>
            <w:r w:rsidR="00983032">
              <w:rPr>
                <w:noProof/>
                <w:webHidden/>
              </w:rPr>
              <w:fldChar w:fldCharType="begin"/>
            </w:r>
            <w:r w:rsidR="005F2358">
              <w:rPr>
                <w:noProof/>
                <w:webHidden/>
              </w:rPr>
              <w:instrText xml:space="preserve"> PAGEREF _Toc517110698 \h </w:instrText>
            </w:r>
            <w:r w:rsidR="00983032">
              <w:rPr>
                <w:noProof/>
                <w:webHidden/>
              </w:rPr>
            </w:r>
            <w:r w:rsidR="00983032">
              <w:rPr>
                <w:noProof/>
                <w:webHidden/>
              </w:rPr>
              <w:fldChar w:fldCharType="separate"/>
            </w:r>
            <w:r w:rsidR="005F2358">
              <w:rPr>
                <w:noProof/>
                <w:webHidden/>
              </w:rPr>
              <w:t>35</w:t>
            </w:r>
            <w:r w:rsidR="00983032">
              <w:rPr>
                <w:noProof/>
                <w:webHidden/>
              </w:rPr>
              <w:fldChar w:fldCharType="end"/>
            </w:r>
          </w:hyperlink>
        </w:p>
        <w:p w:rsidR="005F2358" w:rsidRDefault="00D45C73">
          <w:pPr>
            <w:pStyle w:val="TOC2"/>
            <w:rPr>
              <w:rFonts w:asciiTheme="minorHAnsi" w:eastAsiaTheme="minorEastAsia" w:hAnsiTheme="minorHAnsi" w:cstheme="minorBidi"/>
              <w:noProof/>
              <w:sz w:val="22"/>
              <w:szCs w:val="22"/>
            </w:rPr>
          </w:pPr>
          <w:hyperlink w:anchor="_Toc517110699" w:history="1">
            <w:r w:rsidR="005F2358" w:rsidRPr="004F3C91">
              <w:rPr>
                <w:rStyle w:val="Hyperlink"/>
                <w:rFonts w:ascii="Calibri" w:hAnsi="Calibri"/>
                <w:noProof/>
                <w:lang w:val="fr-FR"/>
              </w:rPr>
              <w:t>4.1.8.</w:t>
            </w:r>
            <w:r w:rsidR="005F2358">
              <w:rPr>
                <w:rFonts w:asciiTheme="minorHAnsi" w:eastAsiaTheme="minorEastAsia" w:hAnsiTheme="minorHAnsi" w:cstheme="minorBidi"/>
                <w:noProof/>
                <w:sz w:val="22"/>
                <w:szCs w:val="22"/>
              </w:rPr>
              <w:tab/>
            </w:r>
            <w:r w:rsidR="005F2358" w:rsidRPr="004F3C91">
              <w:rPr>
                <w:rStyle w:val="Hyperlink"/>
                <w:rFonts w:ascii="Calibri" w:hAnsi="Calibri"/>
                <w:noProof/>
                <w:lang w:val="fr-FR"/>
              </w:rPr>
              <w:t>Rapport du CPA du 1</w:t>
            </w:r>
            <w:r w:rsidR="005F2358" w:rsidRPr="004F3C91">
              <w:rPr>
                <w:rStyle w:val="Hyperlink"/>
                <w:rFonts w:ascii="Calibri" w:hAnsi="Calibri"/>
                <w:noProof/>
                <w:vertAlign w:val="superscript"/>
                <w:lang w:val="fr-FR"/>
              </w:rPr>
              <w:t>er</w:t>
            </w:r>
            <w:r w:rsidR="005F2358" w:rsidRPr="004F3C91">
              <w:rPr>
                <w:rStyle w:val="Hyperlink"/>
                <w:rFonts w:ascii="Calibri" w:hAnsi="Calibri"/>
                <w:noProof/>
                <w:lang w:val="fr-FR"/>
              </w:rPr>
              <w:t xml:space="preserve"> juin 2018</w:t>
            </w:r>
            <w:r w:rsidR="005F2358">
              <w:rPr>
                <w:noProof/>
                <w:webHidden/>
              </w:rPr>
              <w:tab/>
            </w:r>
            <w:r w:rsidR="00983032">
              <w:rPr>
                <w:noProof/>
                <w:webHidden/>
              </w:rPr>
              <w:fldChar w:fldCharType="begin"/>
            </w:r>
            <w:r w:rsidR="005F2358">
              <w:rPr>
                <w:noProof/>
                <w:webHidden/>
              </w:rPr>
              <w:instrText xml:space="preserve"> PAGEREF _Toc517110699 \h </w:instrText>
            </w:r>
            <w:r w:rsidR="00983032">
              <w:rPr>
                <w:noProof/>
                <w:webHidden/>
              </w:rPr>
            </w:r>
            <w:r w:rsidR="00983032">
              <w:rPr>
                <w:noProof/>
                <w:webHidden/>
              </w:rPr>
              <w:fldChar w:fldCharType="separate"/>
            </w:r>
            <w:r w:rsidR="005F2358">
              <w:rPr>
                <w:noProof/>
                <w:webHidden/>
              </w:rPr>
              <w:t>36</w:t>
            </w:r>
            <w:r w:rsidR="00983032">
              <w:rPr>
                <w:noProof/>
                <w:webHidden/>
              </w:rPr>
              <w:fldChar w:fldCharType="end"/>
            </w:r>
          </w:hyperlink>
        </w:p>
        <w:p w:rsidR="005F2358" w:rsidRDefault="00D45C73">
          <w:pPr>
            <w:pStyle w:val="TOC2"/>
            <w:rPr>
              <w:rFonts w:asciiTheme="minorHAnsi" w:eastAsiaTheme="minorEastAsia" w:hAnsiTheme="minorHAnsi" w:cstheme="minorBidi"/>
              <w:noProof/>
              <w:sz w:val="22"/>
              <w:szCs w:val="22"/>
            </w:rPr>
          </w:pPr>
          <w:hyperlink w:anchor="_Toc517110700" w:history="1">
            <w:r w:rsidR="005F2358" w:rsidRPr="004F3C91">
              <w:rPr>
                <w:rStyle w:val="Hyperlink"/>
                <w:rFonts w:ascii="Calibri" w:hAnsi="Calibri"/>
                <w:noProof/>
                <w:lang w:val="fr-FR"/>
              </w:rPr>
              <w:t>Tableau 4.5. Nouvelles affectations identifiées pour les biens et structures suivant le rapport du CPA en date du 01 juin 2018</w:t>
            </w:r>
            <w:r w:rsidR="005F2358">
              <w:rPr>
                <w:noProof/>
                <w:webHidden/>
              </w:rPr>
              <w:tab/>
            </w:r>
            <w:r w:rsidR="00983032">
              <w:rPr>
                <w:noProof/>
                <w:webHidden/>
              </w:rPr>
              <w:fldChar w:fldCharType="begin"/>
            </w:r>
            <w:r w:rsidR="005F2358">
              <w:rPr>
                <w:noProof/>
                <w:webHidden/>
              </w:rPr>
              <w:instrText xml:space="preserve"> PAGEREF _Toc517110700 \h </w:instrText>
            </w:r>
            <w:r w:rsidR="00983032">
              <w:rPr>
                <w:noProof/>
                <w:webHidden/>
              </w:rPr>
            </w:r>
            <w:r w:rsidR="00983032">
              <w:rPr>
                <w:noProof/>
                <w:webHidden/>
              </w:rPr>
              <w:fldChar w:fldCharType="separate"/>
            </w:r>
            <w:r w:rsidR="005F2358">
              <w:rPr>
                <w:noProof/>
                <w:webHidden/>
              </w:rPr>
              <w:t>39</w:t>
            </w:r>
            <w:r w:rsidR="00983032">
              <w:rPr>
                <w:noProof/>
                <w:webHidden/>
              </w:rPr>
              <w:fldChar w:fldCharType="end"/>
            </w:r>
          </w:hyperlink>
        </w:p>
        <w:p w:rsidR="005F2358" w:rsidRDefault="00D45C73">
          <w:pPr>
            <w:pStyle w:val="TOC2"/>
            <w:rPr>
              <w:rFonts w:asciiTheme="minorHAnsi" w:eastAsiaTheme="minorEastAsia" w:hAnsiTheme="minorHAnsi" w:cstheme="minorBidi"/>
              <w:noProof/>
              <w:sz w:val="22"/>
              <w:szCs w:val="22"/>
            </w:rPr>
          </w:pPr>
          <w:hyperlink w:anchor="_Toc517110701" w:history="1">
            <w:r w:rsidR="005F2358" w:rsidRPr="004F3C91">
              <w:rPr>
                <w:rStyle w:val="Hyperlink"/>
                <w:rFonts w:ascii="Calibri" w:hAnsi="Calibri"/>
                <w:noProof/>
                <w:lang w:val="fr-FR"/>
              </w:rPr>
              <w:t>Tableau 4.6. Nouvelles affectations identifiées pour les biens et structures suivant le rapport du CPA en date du 01 juin 2018</w:t>
            </w:r>
            <w:r w:rsidR="005F2358">
              <w:rPr>
                <w:noProof/>
                <w:webHidden/>
              </w:rPr>
              <w:tab/>
            </w:r>
            <w:r w:rsidR="00983032">
              <w:rPr>
                <w:noProof/>
                <w:webHidden/>
              </w:rPr>
              <w:fldChar w:fldCharType="begin"/>
            </w:r>
            <w:r w:rsidR="005F2358">
              <w:rPr>
                <w:noProof/>
                <w:webHidden/>
              </w:rPr>
              <w:instrText xml:space="preserve"> PAGEREF _Toc517110701 \h </w:instrText>
            </w:r>
            <w:r w:rsidR="00983032">
              <w:rPr>
                <w:noProof/>
                <w:webHidden/>
              </w:rPr>
            </w:r>
            <w:r w:rsidR="00983032">
              <w:rPr>
                <w:noProof/>
                <w:webHidden/>
              </w:rPr>
              <w:fldChar w:fldCharType="separate"/>
            </w:r>
            <w:r w:rsidR="005F2358">
              <w:rPr>
                <w:noProof/>
                <w:webHidden/>
              </w:rPr>
              <w:t>40</w:t>
            </w:r>
            <w:r w:rsidR="00983032">
              <w:rPr>
                <w:noProof/>
                <w:webHidden/>
              </w:rPr>
              <w:fldChar w:fldCharType="end"/>
            </w:r>
          </w:hyperlink>
        </w:p>
        <w:p w:rsidR="005F2358" w:rsidRDefault="00D45C73">
          <w:pPr>
            <w:pStyle w:val="TOC2"/>
            <w:rPr>
              <w:rFonts w:asciiTheme="minorHAnsi" w:eastAsiaTheme="minorEastAsia" w:hAnsiTheme="minorHAnsi" w:cstheme="minorBidi"/>
              <w:noProof/>
              <w:sz w:val="22"/>
              <w:szCs w:val="22"/>
            </w:rPr>
          </w:pPr>
          <w:hyperlink w:anchor="_Toc517110702" w:history="1">
            <w:r w:rsidR="005F2358" w:rsidRPr="004F3C91">
              <w:rPr>
                <w:rStyle w:val="Hyperlink"/>
                <w:rFonts w:ascii="Calibri" w:hAnsi="Calibri"/>
                <w:noProof/>
                <w:lang w:val="fr-FR"/>
              </w:rPr>
              <w:t>Tableau 4.7. PAR initial : Affectations identifiées pour les biens et structures non encore compensées suivant le rapport du CPA en date du 01 juin 2018</w:t>
            </w:r>
            <w:r w:rsidR="005F2358">
              <w:rPr>
                <w:noProof/>
                <w:webHidden/>
              </w:rPr>
              <w:tab/>
            </w:r>
            <w:r w:rsidR="00983032">
              <w:rPr>
                <w:noProof/>
                <w:webHidden/>
              </w:rPr>
              <w:fldChar w:fldCharType="begin"/>
            </w:r>
            <w:r w:rsidR="005F2358">
              <w:rPr>
                <w:noProof/>
                <w:webHidden/>
              </w:rPr>
              <w:instrText xml:space="preserve"> PAGEREF _Toc517110702 \h </w:instrText>
            </w:r>
            <w:r w:rsidR="00983032">
              <w:rPr>
                <w:noProof/>
                <w:webHidden/>
              </w:rPr>
            </w:r>
            <w:r w:rsidR="00983032">
              <w:rPr>
                <w:noProof/>
                <w:webHidden/>
              </w:rPr>
              <w:fldChar w:fldCharType="separate"/>
            </w:r>
            <w:r w:rsidR="005F2358">
              <w:rPr>
                <w:noProof/>
                <w:webHidden/>
              </w:rPr>
              <w:t>40</w:t>
            </w:r>
            <w:r w:rsidR="00983032">
              <w:rPr>
                <w:noProof/>
                <w:webHidden/>
              </w:rPr>
              <w:fldChar w:fldCharType="end"/>
            </w:r>
          </w:hyperlink>
        </w:p>
        <w:p w:rsidR="005F2358" w:rsidRDefault="00D45C73">
          <w:pPr>
            <w:pStyle w:val="TOC1"/>
            <w:tabs>
              <w:tab w:val="left" w:pos="440"/>
            </w:tabs>
            <w:rPr>
              <w:rFonts w:asciiTheme="minorHAnsi" w:eastAsiaTheme="minorEastAsia" w:hAnsiTheme="minorHAnsi" w:cstheme="minorBidi"/>
              <w:noProof/>
              <w:sz w:val="22"/>
              <w:szCs w:val="22"/>
            </w:rPr>
          </w:pPr>
          <w:hyperlink w:anchor="_Toc517110730" w:history="1">
            <w:r w:rsidR="005F2358" w:rsidRPr="004F3C91">
              <w:rPr>
                <w:rStyle w:val="Hyperlink"/>
                <w:i/>
                <w:noProof/>
              </w:rPr>
              <w:t>5.</w:t>
            </w:r>
            <w:r w:rsidR="005F2358">
              <w:rPr>
                <w:rFonts w:asciiTheme="minorHAnsi" w:eastAsiaTheme="minorEastAsia" w:hAnsiTheme="minorHAnsi" w:cstheme="minorBidi"/>
                <w:noProof/>
                <w:sz w:val="22"/>
                <w:szCs w:val="22"/>
              </w:rPr>
              <w:tab/>
            </w:r>
            <w:r w:rsidR="005F2358" w:rsidRPr="004F3C91">
              <w:rPr>
                <w:rStyle w:val="Hyperlink"/>
                <w:noProof/>
              </w:rPr>
              <w:t>Frais mise en œuvre</w:t>
            </w:r>
            <w:r w:rsidR="005F2358">
              <w:rPr>
                <w:noProof/>
                <w:webHidden/>
              </w:rPr>
              <w:tab/>
            </w:r>
            <w:r w:rsidR="00983032">
              <w:rPr>
                <w:noProof/>
                <w:webHidden/>
              </w:rPr>
              <w:fldChar w:fldCharType="begin"/>
            </w:r>
            <w:r w:rsidR="005F2358">
              <w:rPr>
                <w:noProof/>
                <w:webHidden/>
              </w:rPr>
              <w:instrText xml:space="preserve"> PAGEREF _Toc517110730 \h </w:instrText>
            </w:r>
            <w:r w:rsidR="00983032">
              <w:rPr>
                <w:noProof/>
                <w:webHidden/>
              </w:rPr>
            </w:r>
            <w:r w:rsidR="00983032">
              <w:rPr>
                <w:noProof/>
                <w:webHidden/>
              </w:rPr>
              <w:fldChar w:fldCharType="separate"/>
            </w:r>
            <w:r w:rsidR="005F2358">
              <w:rPr>
                <w:noProof/>
                <w:webHidden/>
              </w:rPr>
              <w:t>41</w:t>
            </w:r>
            <w:r w:rsidR="00983032">
              <w:rPr>
                <w:noProof/>
                <w:webHidden/>
              </w:rPr>
              <w:fldChar w:fldCharType="end"/>
            </w:r>
          </w:hyperlink>
        </w:p>
        <w:p w:rsidR="005F2358" w:rsidRDefault="00D45C73">
          <w:pPr>
            <w:pStyle w:val="TOC2"/>
            <w:rPr>
              <w:rFonts w:asciiTheme="minorHAnsi" w:eastAsiaTheme="minorEastAsia" w:hAnsiTheme="minorHAnsi" w:cstheme="minorBidi"/>
              <w:noProof/>
              <w:sz w:val="22"/>
              <w:szCs w:val="22"/>
            </w:rPr>
          </w:pPr>
          <w:hyperlink w:anchor="_Toc517110731" w:history="1">
            <w:r w:rsidR="005F2358" w:rsidRPr="004F3C91">
              <w:rPr>
                <w:rStyle w:val="Hyperlink"/>
                <w:rFonts w:ascii="Calibri" w:hAnsi="Calibri"/>
                <w:noProof/>
                <w:lang w:val="fr-FR"/>
              </w:rPr>
              <w:t>Tableau 5. Budget de mise en œuvre du PAR au mois de novembre 2017</w:t>
            </w:r>
            <w:r w:rsidR="005F2358">
              <w:rPr>
                <w:noProof/>
                <w:webHidden/>
              </w:rPr>
              <w:tab/>
            </w:r>
            <w:r w:rsidR="00983032">
              <w:rPr>
                <w:noProof/>
                <w:webHidden/>
              </w:rPr>
              <w:fldChar w:fldCharType="begin"/>
            </w:r>
            <w:r w:rsidR="005F2358">
              <w:rPr>
                <w:noProof/>
                <w:webHidden/>
              </w:rPr>
              <w:instrText xml:space="preserve"> PAGEREF _Toc517110731 \h </w:instrText>
            </w:r>
            <w:r w:rsidR="00983032">
              <w:rPr>
                <w:noProof/>
                <w:webHidden/>
              </w:rPr>
            </w:r>
            <w:r w:rsidR="00983032">
              <w:rPr>
                <w:noProof/>
                <w:webHidden/>
              </w:rPr>
              <w:fldChar w:fldCharType="separate"/>
            </w:r>
            <w:r w:rsidR="005F2358">
              <w:rPr>
                <w:noProof/>
                <w:webHidden/>
              </w:rPr>
              <w:t>42</w:t>
            </w:r>
            <w:r w:rsidR="00983032">
              <w:rPr>
                <w:noProof/>
                <w:webHidden/>
              </w:rPr>
              <w:fldChar w:fldCharType="end"/>
            </w:r>
          </w:hyperlink>
        </w:p>
        <w:p w:rsidR="005F2358" w:rsidRDefault="00D45C73">
          <w:pPr>
            <w:pStyle w:val="TOC1"/>
            <w:rPr>
              <w:rFonts w:asciiTheme="minorHAnsi" w:eastAsiaTheme="minorEastAsia" w:hAnsiTheme="minorHAnsi" w:cstheme="minorBidi"/>
              <w:noProof/>
              <w:sz w:val="22"/>
              <w:szCs w:val="22"/>
            </w:rPr>
          </w:pPr>
          <w:hyperlink w:anchor="_Toc517110732" w:history="1">
            <w:r w:rsidR="005F2358" w:rsidRPr="004F3C91">
              <w:rPr>
                <w:rStyle w:val="Hyperlink"/>
                <w:rFonts w:ascii="Calibri" w:hAnsi="Calibri"/>
                <w:noProof/>
              </w:rPr>
              <w:t>CINQUIEME PARTIE</w:t>
            </w:r>
            <w:r w:rsidR="005F2358">
              <w:rPr>
                <w:noProof/>
                <w:webHidden/>
              </w:rPr>
              <w:tab/>
            </w:r>
            <w:r w:rsidR="00983032">
              <w:rPr>
                <w:noProof/>
                <w:webHidden/>
              </w:rPr>
              <w:fldChar w:fldCharType="begin"/>
            </w:r>
            <w:r w:rsidR="005F2358">
              <w:rPr>
                <w:noProof/>
                <w:webHidden/>
              </w:rPr>
              <w:instrText xml:space="preserve"> PAGEREF _Toc517110732 \h </w:instrText>
            </w:r>
            <w:r w:rsidR="00983032">
              <w:rPr>
                <w:noProof/>
                <w:webHidden/>
              </w:rPr>
            </w:r>
            <w:r w:rsidR="00983032">
              <w:rPr>
                <w:noProof/>
                <w:webHidden/>
              </w:rPr>
              <w:fldChar w:fldCharType="separate"/>
            </w:r>
            <w:r w:rsidR="005F2358">
              <w:rPr>
                <w:noProof/>
                <w:webHidden/>
              </w:rPr>
              <w:t>43</w:t>
            </w:r>
            <w:r w:rsidR="00983032">
              <w:rPr>
                <w:noProof/>
                <w:webHidden/>
              </w:rPr>
              <w:fldChar w:fldCharType="end"/>
            </w:r>
          </w:hyperlink>
        </w:p>
        <w:p w:rsidR="005F2358" w:rsidRDefault="00D45C73">
          <w:pPr>
            <w:pStyle w:val="TOC1"/>
            <w:rPr>
              <w:rFonts w:asciiTheme="minorHAnsi" w:eastAsiaTheme="minorEastAsia" w:hAnsiTheme="minorHAnsi" w:cstheme="minorBidi"/>
              <w:noProof/>
              <w:sz w:val="22"/>
              <w:szCs w:val="22"/>
            </w:rPr>
          </w:pPr>
          <w:hyperlink w:anchor="_Toc517110733" w:history="1">
            <w:r w:rsidR="005F2358" w:rsidRPr="004F3C91">
              <w:rPr>
                <w:rStyle w:val="Hyperlink"/>
                <w:rFonts w:ascii="Calibri" w:hAnsi="Calibri"/>
                <w:noProof/>
              </w:rPr>
              <w:t>GESTION DES DOLEANCES</w:t>
            </w:r>
            <w:r w:rsidR="005F2358">
              <w:rPr>
                <w:noProof/>
                <w:webHidden/>
              </w:rPr>
              <w:tab/>
            </w:r>
            <w:r w:rsidR="00983032">
              <w:rPr>
                <w:noProof/>
                <w:webHidden/>
              </w:rPr>
              <w:fldChar w:fldCharType="begin"/>
            </w:r>
            <w:r w:rsidR="005F2358">
              <w:rPr>
                <w:noProof/>
                <w:webHidden/>
              </w:rPr>
              <w:instrText xml:space="preserve"> PAGEREF _Toc517110733 \h </w:instrText>
            </w:r>
            <w:r w:rsidR="00983032">
              <w:rPr>
                <w:noProof/>
                <w:webHidden/>
              </w:rPr>
            </w:r>
            <w:r w:rsidR="00983032">
              <w:rPr>
                <w:noProof/>
                <w:webHidden/>
              </w:rPr>
              <w:fldChar w:fldCharType="separate"/>
            </w:r>
            <w:r w:rsidR="005F2358">
              <w:rPr>
                <w:noProof/>
                <w:webHidden/>
              </w:rPr>
              <w:t>43</w:t>
            </w:r>
            <w:r w:rsidR="00983032">
              <w:rPr>
                <w:noProof/>
                <w:webHidden/>
              </w:rPr>
              <w:fldChar w:fldCharType="end"/>
            </w:r>
          </w:hyperlink>
        </w:p>
        <w:p w:rsidR="005F2358" w:rsidRDefault="00D45C73">
          <w:pPr>
            <w:pStyle w:val="TOC2"/>
            <w:rPr>
              <w:rFonts w:asciiTheme="minorHAnsi" w:eastAsiaTheme="minorEastAsia" w:hAnsiTheme="minorHAnsi" w:cstheme="minorBidi"/>
              <w:noProof/>
              <w:sz w:val="22"/>
              <w:szCs w:val="22"/>
            </w:rPr>
          </w:pPr>
          <w:hyperlink w:anchor="_Toc517110734" w:history="1">
            <w:r w:rsidR="005F2358" w:rsidRPr="004F3C91">
              <w:rPr>
                <w:rStyle w:val="Hyperlink"/>
                <w:rFonts w:ascii="Calibri" w:hAnsi="Calibri"/>
                <w:noProof/>
              </w:rPr>
              <w:t>a.</w:t>
            </w:r>
            <w:r w:rsidR="005F2358">
              <w:rPr>
                <w:rFonts w:asciiTheme="minorHAnsi" w:eastAsiaTheme="minorEastAsia" w:hAnsiTheme="minorHAnsi" w:cstheme="minorBidi"/>
                <w:noProof/>
                <w:sz w:val="22"/>
                <w:szCs w:val="22"/>
              </w:rPr>
              <w:tab/>
            </w:r>
            <w:r w:rsidR="005F2358" w:rsidRPr="004F3C91">
              <w:rPr>
                <w:rStyle w:val="Hyperlink"/>
                <w:rFonts w:ascii="Calibri" w:hAnsi="Calibri"/>
                <w:noProof/>
              </w:rPr>
              <w:t>Mécanisme de gestion des doléances</w:t>
            </w:r>
            <w:r w:rsidR="005F2358">
              <w:rPr>
                <w:noProof/>
                <w:webHidden/>
              </w:rPr>
              <w:tab/>
            </w:r>
            <w:r w:rsidR="00983032">
              <w:rPr>
                <w:noProof/>
                <w:webHidden/>
              </w:rPr>
              <w:fldChar w:fldCharType="begin"/>
            </w:r>
            <w:r w:rsidR="005F2358">
              <w:rPr>
                <w:noProof/>
                <w:webHidden/>
              </w:rPr>
              <w:instrText xml:space="preserve"> PAGEREF _Toc517110734 \h </w:instrText>
            </w:r>
            <w:r w:rsidR="00983032">
              <w:rPr>
                <w:noProof/>
                <w:webHidden/>
              </w:rPr>
            </w:r>
            <w:r w:rsidR="00983032">
              <w:rPr>
                <w:noProof/>
                <w:webHidden/>
              </w:rPr>
              <w:fldChar w:fldCharType="separate"/>
            </w:r>
            <w:r w:rsidR="005F2358">
              <w:rPr>
                <w:noProof/>
                <w:webHidden/>
              </w:rPr>
              <w:t>43</w:t>
            </w:r>
            <w:r w:rsidR="00983032">
              <w:rPr>
                <w:noProof/>
                <w:webHidden/>
              </w:rPr>
              <w:fldChar w:fldCharType="end"/>
            </w:r>
          </w:hyperlink>
        </w:p>
        <w:p w:rsidR="005F2358" w:rsidRDefault="00D45C73">
          <w:pPr>
            <w:pStyle w:val="TOC2"/>
            <w:rPr>
              <w:rFonts w:asciiTheme="minorHAnsi" w:eastAsiaTheme="minorEastAsia" w:hAnsiTheme="minorHAnsi" w:cstheme="minorBidi"/>
              <w:noProof/>
              <w:sz w:val="22"/>
              <w:szCs w:val="22"/>
            </w:rPr>
          </w:pPr>
          <w:hyperlink w:anchor="_Toc517110735" w:history="1">
            <w:r w:rsidR="005F2358" w:rsidRPr="004F3C91">
              <w:rPr>
                <w:rStyle w:val="Hyperlink"/>
                <w:rFonts w:ascii="Calibri" w:hAnsi="Calibri"/>
                <w:noProof/>
                <w:lang w:val="fr-FR"/>
              </w:rPr>
              <w:t>b.</w:t>
            </w:r>
            <w:r w:rsidR="005F2358">
              <w:rPr>
                <w:rFonts w:asciiTheme="minorHAnsi" w:eastAsiaTheme="minorEastAsia" w:hAnsiTheme="minorHAnsi" w:cstheme="minorBidi"/>
                <w:noProof/>
                <w:sz w:val="22"/>
                <w:szCs w:val="22"/>
              </w:rPr>
              <w:tab/>
            </w:r>
            <w:r w:rsidR="005F2358" w:rsidRPr="004F3C91">
              <w:rPr>
                <w:rStyle w:val="Hyperlink"/>
                <w:rFonts w:ascii="Calibri" w:hAnsi="Calibri"/>
                <w:noProof/>
                <w:lang w:val="fr-FR"/>
              </w:rPr>
              <w:t>Méthodologie mise en œuvre du mécanisme de gestion des doléances</w:t>
            </w:r>
            <w:r w:rsidR="005F2358">
              <w:rPr>
                <w:noProof/>
                <w:webHidden/>
              </w:rPr>
              <w:tab/>
            </w:r>
            <w:r w:rsidR="00983032">
              <w:rPr>
                <w:noProof/>
                <w:webHidden/>
              </w:rPr>
              <w:fldChar w:fldCharType="begin"/>
            </w:r>
            <w:r w:rsidR="005F2358">
              <w:rPr>
                <w:noProof/>
                <w:webHidden/>
              </w:rPr>
              <w:instrText xml:space="preserve"> PAGEREF _Toc517110735 \h </w:instrText>
            </w:r>
            <w:r w:rsidR="00983032">
              <w:rPr>
                <w:noProof/>
                <w:webHidden/>
              </w:rPr>
            </w:r>
            <w:r w:rsidR="00983032">
              <w:rPr>
                <w:noProof/>
                <w:webHidden/>
              </w:rPr>
              <w:fldChar w:fldCharType="separate"/>
            </w:r>
            <w:r w:rsidR="005F2358">
              <w:rPr>
                <w:noProof/>
                <w:webHidden/>
              </w:rPr>
              <w:t>43</w:t>
            </w:r>
            <w:r w:rsidR="00983032">
              <w:rPr>
                <w:noProof/>
                <w:webHidden/>
              </w:rPr>
              <w:fldChar w:fldCharType="end"/>
            </w:r>
          </w:hyperlink>
        </w:p>
        <w:p w:rsidR="005F2358" w:rsidRDefault="00D45C73">
          <w:pPr>
            <w:pStyle w:val="TOC1"/>
            <w:rPr>
              <w:rFonts w:asciiTheme="minorHAnsi" w:eastAsiaTheme="minorEastAsia" w:hAnsiTheme="minorHAnsi" w:cstheme="minorBidi"/>
              <w:noProof/>
              <w:sz w:val="22"/>
              <w:szCs w:val="22"/>
            </w:rPr>
          </w:pPr>
          <w:hyperlink w:anchor="_Toc517110736" w:history="1">
            <w:r w:rsidR="005F2358" w:rsidRPr="004F3C91">
              <w:rPr>
                <w:rStyle w:val="Hyperlink"/>
                <w:rFonts w:ascii="Calibri" w:hAnsi="Calibri"/>
                <w:noProof/>
                <w:lang w:val="fr-FR"/>
              </w:rPr>
              <w:t>SIXIEME PARTIE</w:t>
            </w:r>
            <w:r w:rsidR="005F2358">
              <w:rPr>
                <w:noProof/>
                <w:webHidden/>
              </w:rPr>
              <w:tab/>
            </w:r>
            <w:r w:rsidR="00983032">
              <w:rPr>
                <w:noProof/>
                <w:webHidden/>
              </w:rPr>
              <w:fldChar w:fldCharType="begin"/>
            </w:r>
            <w:r w:rsidR="005F2358">
              <w:rPr>
                <w:noProof/>
                <w:webHidden/>
              </w:rPr>
              <w:instrText xml:space="preserve"> PAGEREF _Toc517110736 \h </w:instrText>
            </w:r>
            <w:r w:rsidR="00983032">
              <w:rPr>
                <w:noProof/>
                <w:webHidden/>
              </w:rPr>
            </w:r>
            <w:r w:rsidR="00983032">
              <w:rPr>
                <w:noProof/>
                <w:webHidden/>
              </w:rPr>
              <w:fldChar w:fldCharType="separate"/>
            </w:r>
            <w:r w:rsidR="005F2358">
              <w:rPr>
                <w:noProof/>
                <w:webHidden/>
              </w:rPr>
              <w:t>45</w:t>
            </w:r>
            <w:r w:rsidR="00983032">
              <w:rPr>
                <w:noProof/>
                <w:webHidden/>
              </w:rPr>
              <w:fldChar w:fldCharType="end"/>
            </w:r>
          </w:hyperlink>
        </w:p>
        <w:p w:rsidR="005F2358" w:rsidRDefault="00D45C73">
          <w:pPr>
            <w:pStyle w:val="TOC2"/>
            <w:rPr>
              <w:rFonts w:asciiTheme="minorHAnsi" w:eastAsiaTheme="minorEastAsia" w:hAnsiTheme="minorHAnsi" w:cstheme="minorBidi"/>
              <w:noProof/>
              <w:sz w:val="22"/>
              <w:szCs w:val="22"/>
            </w:rPr>
          </w:pPr>
          <w:hyperlink w:anchor="_Toc517110737" w:history="1">
            <w:r w:rsidR="005F2358" w:rsidRPr="004F3C91">
              <w:rPr>
                <w:rStyle w:val="Hyperlink"/>
                <w:rFonts w:ascii="Calibri" w:hAnsi="Calibri"/>
                <w:noProof/>
                <w:lang w:val="fr-FR"/>
              </w:rPr>
              <w:t>CONSULTATIONS PUBLIQUES AU COURS DE L’EXECUTION DU PROJET</w:t>
            </w:r>
            <w:r w:rsidR="005F2358">
              <w:rPr>
                <w:noProof/>
                <w:webHidden/>
              </w:rPr>
              <w:tab/>
            </w:r>
            <w:r w:rsidR="00983032">
              <w:rPr>
                <w:noProof/>
                <w:webHidden/>
              </w:rPr>
              <w:fldChar w:fldCharType="begin"/>
            </w:r>
            <w:r w:rsidR="005F2358">
              <w:rPr>
                <w:noProof/>
                <w:webHidden/>
              </w:rPr>
              <w:instrText xml:space="preserve"> PAGEREF _Toc517110737 \h </w:instrText>
            </w:r>
            <w:r w:rsidR="00983032">
              <w:rPr>
                <w:noProof/>
                <w:webHidden/>
              </w:rPr>
            </w:r>
            <w:r w:rsidR="00983032">
              <w:rPr>
                <w:noProof/>
                <w:webHidden/>
              </w:rPr>
              <w:fldChar w:fldCharType="separate"/>
            </w:r>
            <w:r w:rsidR="005F2358">
              <w:rPr>
                <w:noProof/>
                <w:webHidden/>
              </w:rPr>
              <w:t>45</w:t>
            </w:r>
            <w:r w:rsidR="00983032">
              <w:rPr>
                <w:noProof/>
                <w:webHidden/>
              </w:rPr>
              <w:fldChar w:fldCharType="end"/>
            </w:r>
          </w:hyperlink>
        </w:p>
        <w:p w:rsidR="005F2358" w:rsidRDefault="00D45C73">
          <w:pPr>
            <w:pStyle w:val="TOC1"/>
            <w:rPr>
              <w:rFonts w:asciiTheme="minorHAnsi" w:eastAsiaTheme="minorEastAsia" w:hAnsiTheme="minorHAnsi" w:cstheme="minorBidi"/>
              <w:noProof/>
              <w:sz w:val="22"/>
              <w:szCs w:val="22"/>
            </w:rPr>
          </w:pPr>
          <w:hyperlink w:anchor="_Toc517110738" w:history="1">
            <w:r w:rsidR="005F2358" w:rsidRPr="004F3C91">
              <w:rPr>
                <w:rStyle w:val="Hyperlink"/>
                <w:rFonts w:ascii="Calibri" w:hAnsi="Calibri"/>
                <w:noProof/>
                <w:lang w:val="fr-FR"/>
              </w:rPr>
              <w:t>SEPTIEME PARTIE</w:t>
            </w:r>
            <w:r w:rsidR="005F2358">
              <w:rPr>
                <w:noProof/>
                <w:webHidden/>
              </w:rPr>
              <w:tab/>
            </w:r>
            <w:r w:rsidR="00983032">
              <w:rPr>
                <w:noProof/>
                <w:webHidden/>
              </w:rPr>
              <w:fldChar w:fldCharType="begin"/>
            </w:r>
            <w:r w:rsidR="005F2358">
              <w:rPr>
                <w:noProof/>
                <w:webHidden/>
              </w:rPr>
              <w:instrText xml:space="preserve"> PAGEREF _Toc517110738 \h </w:instrText>
            </w:r>
            <w:r w:rsidR="00983032">
              <w:rPr>
                <w:noProof/>
                <w:webHidden/>
              </w:rPr>
            </w:r>
            <w:r w:rsidR="00983032">
              <w:rPr>
                <w:noProof/>
                <w:webHidden/>
              </w:rPr>
              <w:fldChar w:fldCharType="separate"/>
            </w:r>
            <w:r w:rsidR="005F2358">
              <w:rPr>
                <w:noProof/>
                <w:webHidden/>
              </w:rPr>
              <w:t>46</w:t>
            </w:r>
            <w:r w:rsidR="00983032">
              <w:rPr>
                <w:noProof/>
                <w:webHidden/>
              </w:rPr>
              <w:fldChar w:fldCharType="end"/>
            </w:r>
          </w:hyperlink>
        </w:p>
        <w:p w:rsidR="005F2358" w:rsidRDefault="00D45C73">
          <w:pPr>
            <w:pStyle w:val="TOC2"/>
            <w:rPr>
              <w:rFonts w:asciiTheme="minorHAnsi" w:eastAsiaTheme="minorEastAsia" w:hAnsiTheme="minorHAnsi" w:cstheme="minorBidi"/>
              <w:noProof/>
              <w:sz w:val="22"/>
              <w:szCs w:val="22"/>
            </w:rPr>
          </w:pPr>
          <w:hyperlink w:anchor="_Toc517110739" w:history="1">
            <w:r w:rsidR="005F2358" w:rsidRPr="004F3C91">
              <w:rPr>
                <w:rStyle w:val="Hyperlink"/>
                <w:rFonts w:ascii="Calibri" w:hAnsi="Calibri"/>
                <w:noProof/>
                <w:lang w:val="fr-FR"/>
              </w:rPr>
              <w:t>CONCLUSION</w:t>
            </w:r>
            <w:r w:rsidR="005F2358">
              <w:rPr>
                <w:noProof/>
                <w:webHidden/>
              </w:rPr>
              <w:tab/>
            </w:r>
            <w:r w:rsidR="00983032">
              <w:rPr>
                <w:noProof/>
                <w:webHidden/>
              </w:rPr>
              <w:fldChar w:fldCharType="begin"/>
            </w:r>
            <w:r w:rsidR="005F2358">
              <w:rPr>
                <w:noProof/>
                <w:webHidden/>
              </w:rPr>
              <w:instrText xml:space="preserve"> PAGEREF _Toc517110739 \h </w:instrText>
            </w:r>
            <w:r w:rsidR="00983032">
              <w:rPr>
                <w:noProof/>
                <w:webHidden/>
              </w:rPr>
            </w:r>
            <w:r w:rsidR="00983032">
              <w:rPr>
                <w:noProof/>
                <w:webHidden/>
              </w:rPr>
              <w:fldChar w:fldCharType="separate"/>
            </w:r>
            <w:r w:rsidR="005F2358">
              <w:rPr>
                <w:noProof/>
                <w:webHidden/>
              </w:rPr>
              <w:t>46</w:t>
            </w:r>
            <w:r w:rsidR="00983032">
              <w:rPr>
                <w:noProof/>
                <w:webHidden/>
              </w:rPr>
              <w:fldChar w:fldCharType="end"/>
            </w:r>
          </w:hyperlink>
        </w:p>
        <w:p w:rsidR="005F2358" w:rsidRDefault="00D45C73">
          <w:pPr>
            <w:pStyle w:val="TOC1"/>
            <w:rPr>
              <w:rFonts w:asciiTheme="minorHAnsi" w:eastAsiaTheme="minorEastAsia" w:hAnsiTheme="minorHAnsi" w:cstheme="minorBidi"/>
              <w:noProof/>
              <w:sz w:val="22"/>
              <w:szCs w:val="22"/>
            </w:rPr>
          </w:pPr>
          <w:hyperlink w:anchor="_Toc517110740" w:history="1">
            <w:r w:rsidR="005F2358" w:rsidRPr="004F3C91">
              <w:rPr>
                <w:rStyle w:val="Hyperlink"/>
                <w:rFonts w:ascii="Calibri" w:hAnsi="Calibri"/>
                <w:noProof/>
                <w:lang w:val="fr-FR"/>
              </w:rPr>
              <w:t>ANNEXES</w:t>
            </w:r>
            <w:r w:rsidR="005F2358">
              <w:rPr>
                <w:noProof/>
                <w:webHidden/>
              </w:rPr>
              <w:tab/>
            </w:r>
            <w:r w:rsidR="00983032">
              <w:rPr>
                <w:noProof/>
                <w:webHidden/>
              </w:rPr>
              <w:fldChar w:fldCharType="begin"/>
            </w:r>
            <w:r w:rsidR="005F2358">
              <w:rPr>
                <w:noProof/>
                <w:webHidden/>
              </w:rPr>
              <w:instrText xml:space="preserve"> PAGEREF _Toc517110740 \h </w:instrText>
            </w:r>
            <w:r w:rsidR="00983032">
              <w:rPr>
                <w:noProof/>
                <w:webHidden/>
              </w:rPr>
            </w:r>
            <w:r w:rsidR="00983032">
              <w:rPr>
                <w:noProof/>
                <w:webHidden/>
              </w:rPr>
              <w:fldChar w:fldCharType="separate"/>
            </w:r>
            <w:r w:rsidR="005F2358">
              <w:rPr>
                <w:noProof/>
                <w:webHidden/>
              </w:rPr>
              <w:t>47</w:t>
            </w:r>
            <w:r w:rsidR="00983032">
              <w:rPr>
                <w:noProof/>
                <w:webHidden/>
              </w:rPr>
              <w:fldChar w:fldCharType="end"/>
            </w:r>
          </w:hyperlink>
        </w:p>
        <w:p w:rsidR="005F2358" w:rsidRDefault="00D45C73">
          <w:pPr>
            <w:pStyle w:val="TOC1"/>
            <w:rPr>
              <w:rFonts w:asciiTheme="minorHAnsi" w:eastAsiaTheme="minorEastAsia" w:hAnsiTheme="minorHAnsi" w:cstheme="minorBidi"/>
              <w:noProof/>
              <w:sz w:val="22"/>
              <w:szCs w:val="22"/>
            </w:rPr>
          </w:pPr>
          <w:hyperlink w:anchor="_Toc517110741" w:history="1">
            <w:r w:rsidR="005F2358" w:rsidRPr="004F3C91">
              <w:rPr>
                <w:rStyle w:val="Hyperlink"/>
                <w:rFonts w:ascii="Calibri" w:hAnsi="Calibri"/>
                <w:noProof/>
                <w:lang w:val="fr-FR"/>
              </w:rPr>
              <w:t>ANNEXE A.1. ENQUETE SOCIOECONOMIQUE AUPRÈS DES PERSONNES AFFECTÉES PAR LES TRAVAUX ADDITIONNELS</w:t>
            </w:r>
            <w:r w:rsidR="005F2358">
              <w:rPr>
                <w:noProof/>
                <w:webHidden/>
              </w:rPr>
              <w:tab/>
            </w:r>
            <w:r w:rsidR="00983032">
              <w:rPr>
                <w:noProof/>
                <w:webHidden/>
              </w:rPr>
              <w:fldChar w:fldCharType="begin"/>
            </w:r>
            <w:r w:rsidR="005F2358">
              <w:rPr>
                <w:noProof/>
                <w:webHidden/>
              </w:rPr>
              <w:instrText xml:space="preserve"> PAGEREF _Toc517110741 \h </w:instrText>
            </w:r>
            <w:r w:rsidR="00983032">
              <w:rPr>
                <w:noProof/>
                <w:webHidden/>
              </w:rPr>
            </w:r>
            <w:r w:rsidR="00983032">
              <w:rPr>
                <w:noProof/>
                <w:webHidden/>
              </w:rPr>
              <w:fldChar w:fldCharType="separate"/>
            </w:r>
            <w:r w:rsidR="005F2358">
              <w:rPr>
                <w:noProof/>
                <w:webHidden/>
              </w:rPr>
              <w:t>48</w:t>
            </w:r>
            <w:r w:rsidR="00983032">
              <w:rPr>
                <w:noProof/>
                <w:webHidden/>
              </w:rPr>
              <w:fldChar w:fldCharType="end"/>
            </w:r>
          </w:hyperlink>
        </w:p>
        <w:p w:rsidR="005F2358" w:rsidRDefault="00D45C73">
          <w:pPr>
            <w:pStyle w:val="TOC1"/>
            <w:rPr>
              <w:rFonts w:asciiTheme="minorHAnsi" w:eastAsiaTheme="minorEastAsia" w:hAnsiTheme="minorHAnsi" w:cstheme="minorBidi"/>
              <w:noProof/>
              <w:sz w:val="22"/>
              <w:szCs w:val="22"/>
            </w:rPr>
          </w:pPr>
          <w:hyperlink w:anchor="_Toc517110742" w:history="1">
            <w:r w:rsidR="005F2358" w:rsidRPr="004F3C91">
              <w:rPr>
                <w:rStyle w:val="Hyperlink"/>
                <w:rFonts w:ascii="Calibri" w:hAnsi="Calibri"/>
                <w:noProof/>
                <w:lang w:val="fr-FR"/>
              </w:rPr>
              <w:t>ANNEXE A.2. QUESTIONNAIRE D’ENQUETE SOCIOECONOMIQUE</w:t>
            </w:r>
            <w:r w:rsidR="005F2358">
              <w:rPr>
                <w:noProof/>
                <w:webHidden/>
              </w:rPr>
              <w:tab/>
            </w:r>
            <w:r w:rsidR="00983032">
              <w:rPr>
                <w:noProof/>
                <w:webHidden/>
              </w:rPr>
              <w:fldChar w:fldCharType="begin"/>
            </w:r>
            <w:r w:rsidR="005F2358">
              <w:rPr>
                <w:noProof/>
                <w:webHidden/>
              </w:rPr>
              <w:instrText xml:space="preserve"> PAGEREF _Toc517110742 \h </w:instrText>
            </w:r>
            <w:r w:rsidR="00983032">
              <w:rPr>
                <w:noProof/>
                <w:webHidden/>
              </w:rPr>
            </w:r>
            <w:r w:rsidR="00983032">
              <w:rPr>
                <w:noProof/>
                <w:webHidden/>
              </w:rPr>
              <w:fldChar w:fldCharType="separate"/>
            </w:r>
            <w:r w:rsidR="005F2358">
              <w:rPr>
                <w:noProof/>
                <w:webHidden/>
              </w:rPr>
              <w:t>50</w:t>
            </w:r>
            <w:r w:rsidR="00983032">
              <w:rPr>
                <w:noProof/>
                <w:webHidden/>
              </w:rPr>
              <w:fldChar w:fldCharType="end"/>
            </w:r>
          </w:hyperlink>
        </w:p>
        <w:p w:rsidR="005F2358" w:rsidRDefault="00D45C73">
          <w:pPr>
            <w:pStyle w:val="TOC1"/>
            <w:rPr>
              <w:rFonts w:asciiTheme="minorHAnsi" w:eastAsiaTheme="minorEastAsia" w:hAnsiTheme="minorHAnsi" w:cstheme="minorBidi"/>
              <w:noProof/>
              <w:sz w:val="22"/>
              <w:szCs w:val="22"/>
            </w:rPr>
          </w:pPr>
          <w:hyperlink w:anchor="_Toc517110743" w:history="1">
            <w:r w:rsidR="005F2358" w:rsidRPr="004F3C91">
              <w:rPr>
                <w:rStyle w:val="Hyperlink"/>
                <w:rFonts w:ascii="Calibri" w:hAnsi="Calibri"/>
                <w:noProof/>
                <w:lang w:val="fr-FR"/>
              </w:rPr>
              <w:t>ANNEXE A.3.  FICHE D’ESTIMATION DES DOMMAGES ET PERTES DES STRUCTURES AFFECTEES</w:t>
            </w:r>
            <w:r w:rsidR="005F2358">
              <w:rPr>
                <w:noProof/>
                <w:webHidden/>
              </w:rPr>
              <w:tab/>
            </w:r>
            <w:r w:rsidR="00983032">
              <w:rPr>
                <w:noProof/>
                <w:webHidden/>
              </w:rPr>
              <w:fldChar w:fldCharType="begin"/>
            </w:r>
            <w:r w:rsidR="005F2358">
              <w:rPr>
                <w:noProof/>
                <w:webHidden/>
              </w:rPr>
              <w:instrText xml:space="preserve"> PAGEREF _Toc517110743 \h </w:instrText>
            </w:r>
            <w:r w:rsidR="00983032">
              <w:rPr>
                <w:noProof/>
                <w:webHidden/>
              </w:rPr>
            </w:r>
            <w:r w:rsidR="00983032">
              <w:rPr>
                <w:noProof/>
                <w:webHidden/>
              </w:rPr>
              <w:fldChar w:fldCharType="separate"/>
            </w:r>
            <w:r w:rsidR="005F2358">
              <w:rPr>
                <w:noProof/>
                <w:webHidden/>
              </w:rPr>
              <w:t>55</w:t>
            </w:r>
            <w:r w:rsidR="00983032">
              <w:rPr>
                <w:noProof/>
                <w:webHidden/>
              </w:rPr>
              <w:fldChar w:fldCharType="end"/>
            </w:r>
          </w:hyperlink>
        </w:p>
        <w:p w:rsidR="005F2358" w:rsidRDefault="00D45C73">
          <w:pPr>
            <w:pStyle w:val="TOC1"/>
            <w:rPr>
              <w:rFonts w:asciiTheme="minorHAnsi" w:eastAsiaTheme="minorEastAsia" w:hAnsiTheme="minorHAnsi" w:cstheme="minorBidi"/>
              <w:noProof/>
              <w:sz w:val="22"/>
              <w:szCs w:val="22"/>
            </w:rPr>
          </w:pPr>
          <w:hyperlink w:anchor="_Toc517110744" w:history="1">
            <w:r w:rsidR="005F2358" w:rsidRPr="004F3C91">
              <w:rPr>
                <w:rStyle w:val="Hyperlink"/>
                <w:rFonts w:ascii="Calibri" w:hAnsi="Calibri"/>
                <w:noProof/>
                <w:lang w:val="fr-FR"/>
              </w:rPr>
              <w:t>Annexe A.4. PROCEDURE DE GESTION DE PLAINTES (PGP)</w:t>
            </w:r>
            <w:r w:rsidR="005F2358">
              <w:rPr>
                <w:noProof/>
                <w:webHidden/>
              </w:rPr>
              <w:tab/>
            </w:r>
            <w:r w:rsidR="00983032">
              <w:rPr>
                <w:noProof/>
                <w:webHidden/>
              </w:rPr>
              <w:fldChar w:fldCharType="begin"/>
            </w:r>
            <w:r w:rsidR="005F2358">
              <w:rPr>
                <w:noProof/>
                <w:webHidden/>
              </w:rPr>
              <w:instrText xml:space="preserve"> PAGEREF _Toc517110744 \h </w:instrText>
            </w:r>
            <w:r w:rsidR="00983032">
              <w:rPr>
                <w:noProof/>
                <w:webHidden/>
              </w:rPr>
            </w:r>
            <w:r w:rsidR="00983032">
              <w:rPr>
                <w:noProof/>
                <w:webHidden/>
              </w:rPr>
              <w:fldChar w:fldCharType="separate"/>
            </w:r>
            <w:r w:rsidR="005F2358">
              <w:rPr>
                <w:noProof/>
                <w:webHidden/>
              </w:rPr>
              <w:t>56</w:t>
            </w:r>
            <w:r w:rsidR="00983032">
              <w:rPr>
                <w:noProof/>
                <w:webHidden/>
              </w:rPr>
              <w:fldChar w:fldCharType="end"/>
            </w:r>
          </w:hyperlink>
        </w:p>
        <w:p w:rsidR="005F2358" w:rsidRDefault="00D45C73">
          <w:pPr>
            <w:pStyle w:val="TOC1"/>
            <w:rPr>
              <w:rFonts w:asciiTheme="minorHAnsi" w:eastAsiaTheme="minorEastAsia" w:hAnsiTheme="minorHAnsi" w:cstheme="minorBidi"/>
              <w:noProof/>
              <w:sz w:val="22"/>
              <w:szCs w:val="22"/>
            </w:rPr>
          </w:pPr>
          <w:hyperlink w:anchor="_Toc517110745" w:history="1">
            <w:r w:rsidR="005F2358" w:rsidRPr="004F3C91">
              <w:rPr>
                <w:rStyle w:val="Hyperlink"/>
                <w:rFonts w:ascii="Calibri" w:hAnsi="Calibri"/>
                <w:noProof/>
                <w:lang w:val="fr-FR"/>
              </w:rPr>
              <w:t>Annexe A.5. LETTRE AU CABINET DE M. Amsterly Pierre</w:t>
            </w:r>
            <w:r w:rsidR="005F2358">
              <w:rPr>
                <w:noProof/>
                <w:webHidden/>
              </w:rPr>
              <w:tab/>
            </w:r>
            <w:r w:rsidR="00983032">
              <w:rPr>
                <w:noProof/>
                <w:webHidden/>
              </w:rPr>
              <w:fldChar w:fldCharType="begin"/>
            </w:r>
            <w:r w:rsidR="005F2358">
              <w:rPr>
                <w:noProof/>
                <w:webHidden/>
              </w:rPr>
              <w:instrText xml:space="preserve"> PAGEREF _Toc517110745 \h </w:instrText>
            </w:r>
            <w:r w:rsidR="00983032">
              <w:rPr>
                <w:noProof/>
                <w:webHidden/>
              </w:rPr>
            </w:r>
            <w:r w:rsidR="00983032">
              <w:rPr>
                <w:noProof/>
                <w:webHidden/>
              </w:rPr>
              <w:fldChar w:fldCharType="separate"/>
            </w:r>
            <w:r w:rsidR="005F2358">
              <w:rPr>
                <w:noProof/>
                <w:webHidden/>
              </w:rPr>
              <w:t>58</w:t>
            </w:r>
            <w:r w:rsidR="00983032">
              <w:rPr>
                <w:noProof/>
                <w:webHidden/>
              </w:rPr>
              <w:fldChar w:fldCharType="end"/>
            </w:r>
          </w:hyperlink>
        </w:p>
        <w:p w:rsidR="005F2358" w:rsidRDefault="00D45C73">
          <w:pPr>
            <w:pStyle w:val="TOC1"/>
            <w:rPr>
              <w:rFonts w:asciiTheme="minorHAnsi" w:eastAsiaTheme="minorEastAsia" w:hAnsiTheme="minorHAnsi" w:cstheme="minorBidi"/>
              <w:noProof/>
              <w:sz w:val="22"/>
              <w:szCs w:val="22"/>
            </w:rPr>
          </w:pPr>
          <w:hyperlink w:anchor="_Toc517110746" w:history="1">
            <w:r w:rsidR="005F2358" w:rsidRPr="004F3C91">
              <w:rPr>
                <w:rStyle w:val="Hyperlink"/>
                <w:rFonts w:ascii="Calibri" w:hAnsi="Calibri"/>
                <w:noProof/>
                <w:lang w:val="fr-FR"/>
              </w:rPr>
              <w:t>Annexe A.6. Entente de compensation avec Mme Camille Florence</w:t>
            </w:r>
            <w:r w:rsidR="005F2358">
              <w:rPr>
                <w:noProof/>
                <w:webHidden/>
              </w:rPr>
              <w:tab/>
            </w:r>
            <w:r w:rsidR="00983032">
              <w:rPr>
                <w:noProof/>
                <w:webHidden/>
              </w:rPr>
              <w:fldChar w:fldCharType="begin"/>
            </w:r>
            <w:r w:rsidR="005F2358">
              <w:rPr>
                <w:noProof/>
                <w:webHidden/>
              </w:rPr>
              <w:instrText xml:space="preserve"> PAGEREF _Toc517110746 \h </w:instrText>
            </w:r>
            <w:r w:rsidR="00983032">
              <w:rPr>
                <w:noProof/>
                <w:webHidden/>
              </w:rPr>
            </w:r>
            <w:r w:rsidR="00983032">
              <w:rPr>
                <w:noProof/>
                <w:webHidden/>
              </w:rPr>
              <w:fldChar w:fldCharType="separate"/>
            </w:r>
            <w:r w:rsidR="005F2358">
              <w:rPr>
                <w:noProof/>
                <w:webHidden/>
              </w:rPr>
              <w:t>59</w:t>
            </w:r>
            <w:r w:rsidR="00983032">
              <w:rPr>
                <w:noProof/>
                <w:webHidden/>
              </w:rPr>
              <w:fldChar w:fldCharType="end"/>
            </w:r>
          </w:hyperlink>
        </w:p>
        <w:p w:rsidR="00D26FD8" w:rsidRPr="004D5770" w:rsidRDefault="00983032">
          <w:pPr>
            <w:rPr>
              <w:rFonts w:ascii="Calibri" w:hAnsi="Calibri"/>
              <w:sz w:val="22"/>
              <w:szCs w:val="22"/>
            </w:rPr>
          </w:pPr>
          <w:r w:rsidRPr="004D5770">
            <w:rPr>
              <w:rFonts w:ascii="Calibri" w:hAnsi="Calibri"/>
              <w:sz w:val="22"/>
              <w:szCs w:val="22"/>
            </w:rPr>
            <w:fldChar w:fldCharType="end"/>
          </w:r>
        </w:p>
      </w:sdtContent>
    </w:sdt>
    <w:p w:rsidR="009F26CF" w:rsidRPr="004D5770" w:rsidRDefault="009F26CF" w:rsidP="00D26FD8">
      <w:pPr>
        <w:pStyle w:val="Heading1"/>
        <w:jc w:val="center"/>
        <w:rPr>
          <w:rFonts w:ascii="Calibri" w:hAnsi="Calibri"/>
          <w:sz w:val="22"/>
          <w:szCs w:val="22"/>
        </w:rPr>
        <w:sectPr w:rsidR="009F26CF" w:rsidRPr="004D5770" w:rsidSect="00B64E6C">
          <w:footerReference w:type="default" r:id="rId9"/>
          <w:type w:val="continuous"/>
          <w:pgSz w:w="11906" w:h="16838" w:code="9"/>
          <w:pgMar w:top="1440" w:right="1440" w:bottom="1440" w:left="1440" w:header="0" w:footer="720" w:gutter="0"/>
          <w:pgNumType w:start="1"/>
          <w:cols w:space="720"/>
          <w:titlePg/>
          <w:docGrid w:linePitch="299"/>
        </w:sectPr>
      </w:pPr>
    </w:p>
    <w:p w:rsidR="008C2304" w:rsidRPr="004D5770" w:rsidRDefault="00983032" w:rsidP="00D26FD8">
      <w:pPr>
        <w:pStyle w:val="Heading1"/>
        <w:jc w:val="center"/>
        <w:rPr>
          <w:rFonts w:ascii="Calibri" w:hAnsi="Calibri"/>
          <w:sz w:val="28"/>
          <w:szCs w:val="28"/>
          <w:lang w:val="fr-FR"/>
        </w:rPr>
      </w:pPr>
      <w:bookmarkStart w:id="2" w:name="_Toc517110669"/>
      <w:r w:rsidRPr="004D5770">
        <w:rPr>
          <w:rFonts w:ascii="Calibri" w:hAnsi="Calibri"/>
          <w:sz w:val="28"/>
          <w:szCs w:val="28"/>
          <w:lang w:val="fr-FR"/>
        </w:rPr>
        <w:lastRenderedPageBreak/>
        <w:t>PREMIERE PARTIE</w:t>
      </w:r>
      <w:bookmarkEnd w:id="2"/>
    </w:p>
    <w:p w:rsidR="00497104" w:rsidRPr="004D5770" w:rsidRDefault="00497104" w:rsidP="00497104">
      <w:pPr>
        <w:pStyle w:val="Heading2"/>
        <w:spacing w:before="0" w:after="0"/>
        <w:jc w:val="center"/>
        <w:rPr>
          <w:rFonts w:ascii="Calibri" w:hAnsi="Calibri"/>
          <w:i w:val="0"/>
          <w:sz w:val="24"/>
          <w:szCs w:val="24"/>
          <w:lang w:val="fr-FR"/>
        </w:rPr>
      </w:pPr>
    </w:p>
    <w:p w:rsidR="008C2304" w:rsidRPr="004D5770" w:rsidRDefault="00983032" w:rsidP="00497104">
      <w:pPr>
        <w:pStyle w:val="Heading2"/>
        <w:spacing w:before="0" w:after="0"/>
        <w:jc w:val="center"/>
        <w:rPr>
          <w:rFonts w:ascii="Calibri" w:hAnsi="Calibri"/>
          <w:i w:val="0"/>
          <w:sz w:val="24"/>
          <w:szCs w:val="24"/>
          <w:lang w:val="fr-FR"/>
        </w:rPr>
      </w:pPr>
      <w:bookmarkStart w:id="3" w:name="_Toc517110670"/>
      <w:r w:rsidRPr="004D5770">
        <w:rPr>
          <w:rFonts w:ascii="Calibri" w:hAnsi="Calibri"/>
          <w:i w:val="0"/>
          <w:sz w:val="24"/>
          <w:szCs w:val="24"/>
          <w:lang w:val="fr-FR"/>
        </w:rPr>
        <w:t>ETUDE DE LIGNE DE BASE SUR LES POPULATIONS AFFECTEES AU NIVEAU DE LA ROUTE</w:t>
      </w:r>
      <w:bookmarkEnd w:id="3"/>
    </w:p>
    <w:p w:rsidR="008C2304" w:rsidRPr="004D5770" w:rsidRDefault="008C2304">
      <w:pPr>
        <w:rPr>
          <w:b/>
          <w:sz w:val="20"/>
          <w:szCs w:val="20"/>
          <w:lang w:val="fr-FR"/>
        </w:rPr>
      </w:pPr>
    </w:p>
    <w:p w:rsidR="00BF37B5" w:rsidRPr="004D5770" w:rsidRDefault="00983032" w:rsidP="004D5770">
      <w:pPr>
        <w:pStyle w:val="Heading2"/>
        <w:rPr>
          <w:rFonts w:ascii="Calibri" w:hAnsi="Calibri" w:cs="Calibri"/>
          <w:b w:val="0"/>
          <w:i w:val="0"/>
          <w:color w:val="000000"/>
          <w:sz w:val="24"/>
          <w:szCs w:val="24"/>
          <w:lang w:val="fr-FR"/>
        </w:rPr>
      </w:pPr>
      <w:bookmarkStart w:id="4" w:name="_Toc517110671"/>
      <w:r w:rsidRPr="004D5770">
        <w:rPr>
          <w:rFonts w:ascii="Calibri" w:hAnsi="Calibri"/>
          <w:i w:val="0"/>
          <w:color w:val="000000"/>
          <w:sz w:val="24"/>
          <w:szCs w:val="24"/>
          <w:lang w:val="fr-FR"/>
        </w:rPr>
        <w:t>I. INTRODUCTION ET MISE EN CONTEXTE</w:t>
      </w:r>
      <w:bookmarkEnd w:id="4"/>
    </w:p>
    <w:p w:rsidR="008C2304" w:rsidRPr="004D5770" w:rsidRDefault="008C2304">
      <w:pPr>
        <w:rPr>
          <w:b/>
          <w:lang w:val="fr-FR"/>
        </w:rPr>
      </w:pPr>
    </w:p>
    <w:p w:rsidR="008C2304" w:rsidRPr="004D5770" w:rsidRDefault="00983032">
      <w:pPr>
        <w:jc w:val="both"/>
        <w:rPr>
          <w:lang w:val="fr-FR"/>
        </w:rPr>
      </w:pPr>
      <w:bookmarkStart w:id="5" w:name="_2et92p0" w:colFirst="0" w:colLast="0"/>
      <w:bookmarkEnd w:id="5"/>
      <w:r w:rsidRPr="004D5770">
        <w:rPr>
          <w:lang w:val="fr-FR"/>
        </w:rPr>
        <w:t xml:space="preserve">Depuis environ trois décennies, la réhabilitation du tronçon de route reliant la ville du Cap-Haïtien à Labadie est inscrite dans les cahiers de charges de la population </w:t>
      </w:r>
      <w:proofErr w:type="spellStart"/>
      <w:r w:rsidRPr="004D5770">
        <w:rPr>
          <w:lang w:val="fr-FR"/>
        </w:rPr>
        <w:t>capoise</w:t>
      </w:r>
      <w:proofErr w:type="spellEnd"/>
      <w:r w:rsidRPr="004D5770">
        <w:rPr>
          <w:lang w:val="fr-FR"/>
        </w:rPr>
        <w:t xml:space="preserve"> qui estime que cet axe de route menant vers l’un des plus beaux sites touristiques d’Haïti peut contribuer au développement économique du centre de la ville et amener des opportunités certaines pour des petites et moyennes entreprises de la région.  Dans l’état actuel de la route, les localités entourant la Bande du Nord sont isolées et ne favorisent pas une intégration économique liée au développement de la ville du Cap-Haïtien.   </w:t>
      </w:r>
    </w:p>
    <w:p w:rsidR="008C2304" w:rsidRPr="004D5770" w:rsidRDefault="00983032">
      <w:pPr>
        <w:jc w:val="both"/>
        <w:rPr>
          <w:lang w:val="fr-FR"/>
        </w:rPr>
      </w:pPr>
      <w:bookmarkStart w:id="6" w:name="_3whwml4" w:colFirst="0" w:colLast="0"/>
      <w:bookmarkEnd w:id="6"/>
      <w:r w:rsidRPr="004D5770">
        <w:rPr>
          <w:lang w:val="fr-FR"/>
        </w:rPr>
        <w:t xml:space="preserve">Avec la prolifération des installations touristiques, hôtels et </w:t>
      </w:r>
      <w:proofErr w:type="spellStart"/>
      <w:r w:rsidRPr="004D5770">
        <w:rPr>
          <w:lang w:val="fr-FR"/>
        </w:rPr>
        <w:t>guest</w:t>
      </w:r>
      <w:proofErr w:type="spellEnd"/>
      <w:r w:rsidRPr="004D5770">
        <w:rPr>
          <w:lang w:val="fr-FR"/>
        </w:rPr>
        <w:t xml:space="preserve"> </w:t>
      </w:r>
      <w:proofErr w:type="gramStart"/>
      <w:r w:rsidRPr="004D5770">
        <w:rPr>
          <w:lang w:val="fr-FR"/>
        </w:rPr>
        <w:t>house,  au</w:t>
      </w:r>
      <w:proofErr w:type="gramEnd"/>
      <w:r w:rsidRPr="004D5770">
        <w:rPr>
          <w:lang w:val="fr-FR"/>
        </w:rPr>
        <w:t xml:space="preserve"> niveau de toute la Bande du Nord, les demandes pour l’hébergement des visiteurs se multiplient de plus en plus, mais la route se trouve encore dans une situation critique qui exigerait sa complète réhabilitation pour garantir sa viabilité.  Celle-ci augmenterait le bien être des utilisateurs de ce tronçon et réduirait bon nombre d’impacts environnementaux négatifs à la santé de la population riveraine.  </w:t>
      </w:r>
    </w:p>
    <w:p w:rsidR="008C2304" w:rsidRPr="004D5770" w:rsidRDefault="00983032">
      <w:pPr>
        <w:jc w:val="both"/>
        <w:rPr>
          <w:lang w:val="fr-FR"/>
        </w:rPr>
      </w:pPr>
      <w:bookmarkStart w:id="7" w:name="_2bn6wsx" w:colFirst="0" w:colLast="0"/>
      <w:bookmarkEnd w:id="7"/>
      <w:r w:rsidRPr="004D5770">
        <w:rPr>
          <w:lang w:val="fr-FR"/>
        </w:rPr>
        <w:t xml:space="preserve">Pour répondre à ce besoin, l’Unité Centrale d’Exécution (UCE) du Ministère des Travaux Publics Transports et Communications (MTPTC), organe de mise en œuvre du Projet de Relèvement d’urgence des Infrastructures et des Institutions, dans le cadre de la réponse étatique liée aux séisme du 12 Janvier 2010, a été aussi sensibilisé par l’obligation de réhabiliter le tronçon de la route menant vers Labadie et ainsi contribuer à l’amélioration du bien-être des </w:t>
      </w:r>
      <w:proofErr w:type="spellStart"/>
      <w:r w:rsidRPr="004D5770">
        <w:rPr>
          <w:lang w:val="fr-FR"/>
        </w:rPr>
        <w:t>capois</w:t>
      </w:r>
      <w:proofErr w:type="spellEnd"/>
      <w:r w:rsidRPr="004D5770">
        <w:rPr>
          <w:lang w:val="fr-FR"/>
        </w:rPr>
        <w:t xml:space="preserve"> en général et des riverains en particulier.   </w:t>
      </w:r>
    </w:p>
    <w:p w:rsidR="008C2304" w:rsidRPr="004D5770" w:rsidRDefault="00983032">
      <w:pPr>
        <w:jc w:val="both"/>
        <w:rPr>
          <w:lang w:val="fr-FR"/>
        </w:rPr>
      </w:pPr>
      <w:bookmarkStart w:id="8" w:name="_qsh70q" w:colFirst="0" w:colLast="0"/>
      <w:bookmarkEnd w:id="8"/>
      <w:r w:rsidRPr="004D5770">
        <w:rPr>
          <w:lang w:val="fr-FR"/>
        </w:rPr>
        <w:t>Néanmoins, la mise en œuvre des travaux de réhabilitation de la route nécessite une étude visant à caractériser les différents risques auxquels sont exposés les riverains de la route, les différents impacts identifiés par rapport aux travaux de réhabilitation et de déterminer les mécanismes alternatifs de mitigation incluant les compensations.  Ainsi, en conformité avec la législation haïtienne et la politique de la Banque Mondiale, se justifie la formulation d’un plan d’action pour la réinstallation des Personnes Affectées par le Projet (</w:t>
      </w:r>
      <w:proofErr w:type="spellStart"/>
      <w:r w:rsidRPr="004D5770">
        <w:rPr>
          <w:lang w:val="fr-FR"/>
        </w:rPr>
        <w:t>PAPs</w:t>
      </w:r>
      <w:proofErr w:type="spellEnd"/>
      <w:r w:rsidRPr="004D5770">
        <w:rPr>
          <w:lang w:val="fr-FR"/>
        </w:rPr>
        <w:t xml:space="preserve">) dans le but de compenser les dommages et les pertes des ménages qui seront affectés.  </w:t>
      </w:r>
    </w:p>
    <w:p w:rsidR="008C2304" w:rsidRPr="004D5770" w:rsidRDefault="00983032">
      <w:pPr>
        <w:jc w:val="both"/>
        <w:rPr>
          <w:lang w:val="fr-FR"/>
        </w:rPr>
      </w:pPr>
      <w:bookmarkStart w:id="9" w:name="_3as4poj" w:colFirst="0" w:colLast="0"/>
      <w:bookmarkEnd w:id="9"/>
      <w:r w:rsidRPr="004D5770">
        <w:rPr>
          <w:lang w:val="fr-FR"/>
        </w:rPr>
        <w:t xml:space="preserve">Une ligne de base ainsi qu’une proposition de PAR ont été préparés par le consultant Alix Innocent. Ce document a été modifié pour tenir compte de l’estimation des terrains, des </w:t>
      </w:r>
      <w:proofErr w:type="gramStart"/>
      <w:r w:rsidRPr="004D5770">
        <w:rPr>
          <w:lang w:val="fr-FR"/>
        </w:rPr>
        <w:t>jardins  et</w:t>
      </w:r>
      <w:proofErr w:type="gramEnd"/>
      <w:r w:rsidRPr="004D5770">
        <w:rPr>
          <w:lang w:val="fr-FR"/>
        </w:rPr>
        <w:t xml:space="preserve"> des maisons faite par l’instance légale du gouvernement qui est le Comité Permanent d’Acquisition(CPA) et les pratiques de compensations recommandées par la politique de la Banque Mondiale(BM) en matière de Réinstallation involontaire et constitue le PAR pour le projet de réhabilitation de la route Cap-Haïtien Labadie.    </w:t>
      </w:r>
    </w:p>
    <w:p w:rsidR="00611441" w:rsidRPr="004D5770" w:rsidRDefault="00611441">
      <w:pPr>
        <w:jc w:val="both"/>
        <w:rPr>
          <w:lang w:val="fr-FR"/>
        </w:rPr>
      </w:pPr>
    </w:p>
    <w:p w:rsidR="00BF37B5" w:rsidRPr="004D5770" w:rsidRDefault="00983032" w:rsidP="004D5770">
      <w:pPr>
        <w:pStyle w:val="Heading2"/>
        <w:numPr>
          <w:ilvl w:val="0"/>
          <w:numId w:val="41"/>
        </w:numPr>
        <w:rPr>
          <w:rFonts w:ascii="Times New Roman" w:eastAsia="Arial" w:hAnsi="Times New Roman"/>
          <w:i w:val="0"/>
          <w:sz w:val="24"/>
          <w:szCs w:val="24"/>
          <w:lang w:val="fr-FR"/>
        </w:rPr>
      </w:pPr>
      <w:bookmarkStart w:id="10" w:name="_Toc517110672"/>
      <w:r w:rsidRPr="004D5770">
        <w:rPr>
          <w:rFonts w:ascii="Times New Roman" w:eastAsia="Arial" w:hAnsi="Times New Roman"/>
          <w:i w:val="0"/>
          <w:sz w:val="24"/>
          <w:szCs w:val="24"/>
          <w:lang w:val="fr-FR"/>
        </w:rPr>
        <w:t>Mise en contexte de la modification de novembre 2017</w:t>
      </w:r>
      <w:bookmarkEnd w:id="10"/>
    </w:p>
    <w:p w:rsidR="00386B08" w:rsidRPr="004D5770" w:rsidRDefault="00983032">
      <w:pPr>
        <w:jc w:val="both"/>
        <w:rPr>
          <w:rFonts w:ascii="Arial" w:eastAsia="Arial" w:hAnsi="Arial" w:cs="Arial"/>
          <w:lang w:val="fr-FR"/>
        </w:rPr>
      </w:pPr>
      <w:r w:rsidRPr="004D5770">
        <w:rPr>
          <w:lang w:val="fr-FR"/>
        </w:rPr>
        <w:t xml:space="preserve">Une nouvelle modification de ce document est faite pour tenir compte de la mise en place des exutoires des ouvrages de drainage ainsi que les terrassements additionnels. Les enquêtes de terrain et le calcul des affectations ont été réalisés par l’UCE au cours du mois de juin 2017. </w:t>
      </w:r>
    </w:p>
    <w:p w:rsidR="00BF37B5" w:rsidRPr="004D5770" w:rsidRDefault="00983032" w:rsidP="004D5770">
      <w:pPr>
        <w:spacing w:after="200"/>
        <w:jc w:val="both"/>
        <w:rPr>
          <w:rFonts w:eastAsia="Arial"/>
          <w:lang w:val="fr-FR"/>
        </w:rPr>
      </w:pPr>
      <w:r w:rsidRPr="004D5770">
        <w:rPr>
          <w:rFonts w:eastAsia="Arial"/>
          <w:lang w:val="fr-FR"/>
        </w:rPr>
        <w:t xml:space="preserve">Un kilomètre allant au débarcadère de Labadie est ajouté aux travaux, lors de </w:t>
      </w:r>
      <w:proofErr w:type="gramStart"/>
      <w:r w:rsidRPr="004D5770">
        <w:rPr>
          <w:rFonts w:eastAsia="Arial"/>
          <w:lang w:val="fr-FR"/>
        </w:rPr>
        <w:t>l’</w:t>
      </w:r>
      <w:proofErr w:type="spellStart"/>
      <w:r w:rsidRPr="004D5770">
        <w:rPr>
          <w:rFonts w:eastAsia="Arial"/>
          <w:lang w:val="fr-FR"/>
        </w:rPr>
        <w:t>exécution,en</w:t>
      </w:r>
      <w:proofErr w:type="spellEnd"/>
      <w:proofErr w:type="gramEnd"/>
      <w:r w:rsidRPr="004D5770">
        <w:rPr>
          <w:rFonts w:eastAsia="Arial"/>
          <w:lang w:val="fr-FR"/>
        </w:rPr>
        <w:t xml:space="preserve"> septembre 2017, à la demande des communautés de la zone du projet. Les impacts de ces travaux additionnels sont pris en compte dans le présent document.</w:t>
      </w:r>
    </w:p>
    <w:p w:rsidR="00BF37B5" w:rsidRPr="004D5770" w:rsidRDefault="00983032" w:rsidP="004D5770">
      <w:pPr>
        <w:pStyle w:val="Heading2"/>
        <w:numPr>
          <w:ilvl w:val="0"/>
          <w:numId w:val="41"/>
        </w:numPr>
        <w:rPr>
          <w:rFonts w:eastAsia="Arial"/>
          <w:color w:val="FF0000"/>
          <w:lang w:val="fr-FR"/>
        </w:rPr>
      </w:pPr>
      <w:bookmarkStart w:id="11" w:name="_Toc517110673"/>
      <w:r w:rsidRPr="004D5770">
        <w:rPr>
          <w:rFonts w:ascii="Times New Roman" w:eastAsia="Arial" w:hAnsi="Times New Roman"/>
          <w:i w:val="0"/>
          <w:color w:val="FF0000"/>
          <w:sz w:val="24"/>
          <w:szCs w:val="24"/>
          <w:lang w:val="fr-FR"/>
        </w:rPr>
        <w:t>Mise en contexte de la modification de juin 2018</w:t>
      </w:r>
      <w:bookmarkEnd w:id="11"/>
    </w:p>
    <w:p w:rsidR="00BF37B5" w:rsidRPr="004D5770" w:rsidRDefault="00983032" w:rsidP="004D5770">
      <w:pPr>
        <w:spacing w:after="240"/>
        <w:jc w:val="both"/>
        <w:rPr>
          <w:rFonts w:eastAsia="Arial"/>
          <w:color w:val="FF0000"/>
          <w:lang w:val="fr-FR"/>
        </w:rPr>
      </w:pPr>
      <w:r w:rsidRPr="004D5770">
        <w:rPr>
          <w:rFonts w:eastAsia="Arial"/>
          <w:color w:val="FF0000"/>
          <w:lang w:val="fr-FR"/>
        </w:rPr>
        <w:t>Suite à un rapport du Comité Permanent d’Acquisition à l’amiable (CPA) en date du 1</w:t>
      </w:r>
      <w:r w:rsidRPr="004D5770">
        <w:rPr>
          <w:rFonts w:eastAsia="Arial"/>
          <w:color w:val="FF0000"/>
          <w:vertAlign w:val="superscript"/>
          <w:lang w:val="fr-FR"/>
        </w:rPr>
        <w:t>er</w:t>
      </w:r>
      <w:r w:rsidRPr="004D5770">
        <w:rPr>
          <w:rFonts w:eastAsia="Arial"/>
          <w:color w:val="FF0000"/>
          <w:lang w:val="fr-FR"/>
        </w:rPr>
        <w:t xml:space="preserve"> juin 2018 relatif à la situation du traitement des affectations additionnelles pour l’acquisition de terre pour la stabilisation de talus et la construction de canal d’exutoire, une mise à jour de ce Plan d’Action de Réinstallation est réalisée</w:t>
      </w:r>
      <w:r w:rsidR="00BF37B5" w:rsidRPr="004D5770">
        <w:rPr>
          <w:rFonts w:eastAsia="Arial"/>
          <w:color w:val="FF0000"/>
          <w:lang w:val="fr-FR"/>
        </w:rPr>
        <w:t xml:space="preserve"> </w:t>
      </w:r>
      <w:r w:rsidRPr="004D5770">
        <w:rPr>
          <w:rFonts w:eastAsia="Arial"/>
          <w:color w:val="FF0000"/>
          <w:lang w:val="fr-FR"/>
        </w:rPr>
        <w:t>en cette date du 07 juin 2018. Les éléments nouveaux ajoutés au document concernent</w:t>
      </w:r>
      <w:r w:rsidR="00BF37B5" w:rsidRPr="004D5770">
        <w:rPr>
          <w:rFonts w:eastAsia="Arial"/>
          <w:color w:val="FF0000"/>
          <w:lang w:val="fr-FR"/>
        </w:rPr>
        <w:t xml:space="preserve"> </w:t>
      </w:r>
      <w:r w:rsidRPr="004D5770">
        <w:rPr>
          <w:rFonts w:eastAsia="Arial"/>
          <w:color w:val="FF0000"/>
          <w:lang w:val="fr-FR"/>
        </w:rPr>
        <w:t xml:space="preserve">cinq (5) cas recensés et identifiés par le CPA nécessitant une indemnisation par rapport aux bonnes pratiques en vigueur dans les projets de développement en regard de la Politique </w:t>
      </w:r>
      <w:proofErr w:type="gramStart"/>
      <w:r w:rsidRPr="004D5770">
        <w:rPr>
          <w:rFonts w:eastAsia="Arial"/>
          <w:color w:val="FF0000"/>
          <w:lang w:val="fr-FR"/>
        </w:rPr>
        <w:t>Opérationnelle  de</w:t>
      </w:r>
      <w:proofErr w:type="gramEnd"/>
      <w:r w:rsidRPr="004D5770">
        <w:rPr>
          <w:rFonts w:eastAsia="Arial"/>
          <w:color w:val="FF0000"/>
          <w:lang w:val="fr-FR"/>
        </w:rPr>
        <w:t xml:space="preserve"> la Banque Mondiale (OP4.12) et des dispositions de la loi haïtienne en matière d’expropriation pour cause d’utilité publique.</w:t>
      </w:r>
    </w:p>
    <w:p w:rsidR="00771796" w:rsidRPr="004D5770" w:rsidRDefault="00983032">
      <w:pPr>
        <w:jc w:val="both"/>
        <w:rPr>
          <w:rFonts w:eastAsia="Arial"/>
          <w:color w:val="FF0000"/>
          <w:lang w:val="fr-FR"/>
        </w:rPr>
      </w:pPr>
      <w:r w:rsidRPr="004D5770">
        <w:rPr>
          <w:rFonts w:eastAsia="Arial"/>
          <w:color w:val="FF0000"/>
          <w:lang w:val="fr-FR"/>
        </w:rPr>
        <w:t>Deux (2) PAP ont produit des réclamations,</w:t>
      </w:r>
      <w:r w:rsidR="00BF37B5" w:rsidRPr="004D5770">
        <w:rPr>
          <w:rFonts w:eastAsia="Arial"/>
          <w:color w:val="FF0000"/>
          <w:lang w:val="fr-FR"/>
        </w:rPr>
        <w:t xml:space="preserve"> </w:t>
      </w:r>
      <w:r w:rsidRPr="004D5770">
        <w:rPr>
          <w:rFonts w:eastAsia="Arial"/>
          <w:color w:val="FF0000"/>
          <w:lang w:val="fr-FR"/>
        </w:rPr>
        <w:t>au cours des mois de janvier et février 2018, pour des compensations ayant trait à des travaux inachevés par</w:t>
      </w:r>
      <w:r w:rsidR="00BF37B5" w:rsidRPr="004D5770">
        <w:rPr>
          <w:rFonts w:eastAsia="Arial"/>
          <w:color w:val="FF0000"/>
          <w:lang w:val="fr-FR"/>
        </w:rPr>
        <w:t xml:space="preserve"> </w:t>
      </w:r>
      <w:r w:rsidRPr="004D5770">
        <w:rPr>
          <w:rFonts w:eastAsia="Arial"/>
          <w:color w:val="FF0000"/>
          <w:lang w:val="fr-FR"/>
        </w:rPr>
        <w:t>l’entreprise</w:t>
      </w:r>
      <w:r w:rsidR="00BF37B5" w:rsidRPr="004D5770">
        <w:rPr>
          <w:rFonts w:eastAsia="Arial"/>
          <w:color w:val="FF0000"/>
          <w:lang w:val="fr-FR"/>
        </w:rPr>
        <w:t xml:space="preserve"> </w:t>
      </w:r>
      <w:r w:rsidRPr="004D5770">
        <w:rPr>
          <w:rFonts w:eastAsia="Arial"/>
          <w:color w:val="FF0000"/>
          <w:lang w:val="fr-FR"/>
        </w:rPr>
        <w:t xml:space="preserve">pour </w:t>
      </w:r>
      <w:r w:rsidR="00B534FC" w:rsidRPr="004D5770">
        <w:rPr>
          <w:rFonts w:eastAsia="Arial"/>
          <w:color w:val="FF0000"/>
          <w:lang w:val="fr-FR"/>
        </w:rPr>
        <w:t>lesquels</w:t>
      </w:r>
      <w:r w:rsidRPr="004D5770">
        <w:rPr>
          <w:rFonts w:eastAsia="Arial"/>
          <w:color w:val="FF0000"/>
          <w:lang w:val="fr-FR"/>
        </w:rPr>
        <w:t xml:space="preserve"> elles aimeraient continuer les travaux personnellement aux fins de protéger leurs maisons qui sont en situation vulnérable</w:t>
      </w:r>
      <w:r w:rsidR="00BF37B5" w:rsidRPr="004D5770">
        <w:rPr>
          <w:rFonts w:eastAsia="Arial"/>
          <w:color w:val="FF0000"/>
          <w:lang w:val="fr-FR"/>
        </w:rPr>
        <w:t>. Il s’agit respectivement d’</w:t>
      </w:r>
      <w:r w:rsidRPr="004D5770">
        <w:rPr>
          <w:rFonts w:eastAsia="Arial"/>
          <w:color w:val="FF0000"/>
          <w:lang w:val="fr-FR"/>
        </w:rPr>
        <w:t>une clôture dans la zone de Marché Galles et un pied de talus dans la zone de Fort Bourgeois. Des visites ont été faites depuis mars 2018 sur le chantier pour vérifier et évaluer la situation et avoir une entente avec les personnes plaignantes.</w:t>
      </w:r>
    </w:p>
    <w:p w:rsidR="00725F2D" w:rsidRPr="004D5770" w:rsidRDefault="00725F2D">
      <w:pPr>
        <w:jc w:val="both"/>
        <w:rPr>
          <w:rFonts w:eastAsia="Arial"/>
          <w:lang w:val="fr-FR"/>
        </w:rPr>
      </w:pPr>
    </w:p>
    <w:p w:rsidR="00BF37B5" w:rsidRPr="004D5770" w:rsidRDefault="00983032" w:rsidP="004D5770">
      <w:pPr>
        <w:pStyle w:val="Heading2"/>
        <w:numPr>
          <w:ilvl w:val="1"/>
          <w:numId w:val="40"/>
        </w:numPr>
        <w:ind w:left="720"/>
        <w:rPr>
          <w:rFonts w:ascii="Calibri" w:hAnsi="Calibri"/>
          <w:b w:val="0"/>
          <w:sz w:val="24"/>
          <w:szCs w:val="24"/>
        </w:rPr>
      </w:pPr>
      <w:bookmarkStart w:id="12" w:name="_Toc516163361"/>
      <w:bookmarkStart w:id="13" w:name="_Toc517099887"/>
      <w:bookmarkStart w:id="14" w:name="_Toc517102345"/>
      <w:bookmarkStart w:id="15" w:name="_Toc517102544"/>
      <w:bookmarkStart w:id="16" w:name="_Toc517102595"/>
      <w:bookmarkStart w:id="17" w:name="_Toc517108063"/>
      <w:bookmarkStart w:id="18" w:name="_Toc517108141"/>
      <w:bookmarkStart w:id="19" w:name="_Toc517110674"/>
      <w:bookmarkStart w:id="20" w:name="_Toc517110675"/>
      <w:bookmarkEnd w:id="12"/>
      <w:bookmarkEnd w:id="13"/>
      <w:bookmarkEnd w:id="14"/>
      <w:bookmarkEnd w:id="15"/>
      <w:bookmarkEnd w:id="16"/>
      <w:bookmarkEnd w:id="17"/>
      <w:bookmarkEnd w:id="18"/>
      <w:bookmarkEnd w:id="19"/>
      <w:r w:rsidRPr="004D5770">
        <w:rPr>
          <w:rFonts w:ascii="Calibri" w:hAnsi="Calibri"/>
          <w:i w:val="0"/>
          <w:sz w:val="24"/>
          <w:szCs w:val="24"/>
        </w:rPr>
        <w:t xml:space="preserve">Description du </w:t>
      </w:r>
      <w:proofErr w:type="spellStart"/>
      <w:r w:rsidRPr="004D5770">
        <w:rPr>
          <w:rFonts w:ascii="Calibri" w:hAnsi="Calibri"/>
          <w:i w:val="0"/>
          <w:sz w:val="24"/>
          <w:szCs w:val="24"/>
        </w:rPr>
        <w:t>projet</w:t>
      </w:r>
      <w:bookmarkEnd w:id="20"/>
      <w:proofErr w:type="spellEnd"/>
    </w:p>
    <w:p w:rsidR="00386B08" w:rsidRDefault="00386B08">
      <w:pPr>
        <w:rPr>
          <w:b/>
        </w:rPr>
      </w:pPr>
    </w:p>
    <w:p w:rsidR="00386B08" w:rsidRPr="004D5770" w:rsidRDefault="00983032">
      <w:pPr>
        <w:jc w:val="both"/>
        <w:rPr>
          <w:lang w:val="fr-FR"/>
        </w:rPr>
      </w:pPr>
      <w:r w:rsidRPr="004D5770">
        <w:rPr>
          <w:lang w:val="fr-FR"/>
        </w:rPr>
        <w:t>Le projet de réhabilitation du tronçon de la route Cap-Haïtien Labadie rentre dans le cadre du projet de relèvement d’urgence des infrastructures et des institutions, connu sous le code P120895, suite aux catastrophes qu’a connu le pays au 12 Janvier 2010.  Ce projet, financé par la Banque Mondiale et le Trésor Public du Gouvernement Haïtien (GOH</w:t>
      </w:r>
      <w:proofErr w:type="gramStart"/>
      <w:r w:rsidRPr="004D5770">
        <w:rPr>
          <w:lang w:val="fr-FR"/>
        </w:rPr>
        <w:t>),  consiste</w:t>
      </w:r>
      <w:proofErr w:type="gramEnd"/>
      <w:r w:rsidRPr="004D5770">
        <w:rPr>
          <w:lang w:val="fr-FR"/>
        </w:rPr>
        <w:t xml:space="preserve"> en la remise en état dudit tronçon en vue de réduire les risques d’accidents mais surtout d’améliorer le bien-être des usagers de la route. </w:t>
      </w:r>
    </w:p>
    <w:p w:rsidR="00386B08" w:rsidRPr="004D5770" w:rsidRDefault="00386B08">
      <w:pPr>
        <w:jc w:val="both"/>
        <w:rPr>
          <w:lang w:val="fr-FR"/>
        </w:rPr>
      </w:pPr>
    </w:p>
    <w:p w:rsidR="00386B08" w:rsidRPr="004D5770" w:rsidRDefault="00983032">
      <w:pPr>
        <w:jc w:val="both"/>
        <w:rPr>
          <w:lang w:val="fr-FR"/>
        </w:rPr>
      </w:pPr>
      <w:r w:rsidRPr="004D5770">
        <w:rPr>
          <w:lang w:val="fr-FR"/>
        </w:rPr>
        <w:t xml:space="preserve">L’aménagement proposé consistera à effectuer le terrassement de différents axes routiers en vue de la stabilité des pentes de talus, à procéder à la mise en place des structures de chaussé en béton bitumé, en </w:t>
      </w:r>
      <w:proofErr w:type="spellStart"/>
      <w:r w:rsidRPr="004D5770">
        <w:rPr>
          <w:lang w:val="fr-FR"/>
        </w:rPr>
        <w:t>adoquins</w:t>
      </w:r>
      <w:proofErr w:type="spellEnd"/>
      <w:r w:rsidRPr="004D5770">
        <w:rPr>
          <w:lang w:val="fr-FR"/>
        </w:rPr>
        <w:t xml:space="preserve"> et en béton de ciment.  Il consistera aussi à la mise en place des structures de drainage et d’assainissement tels des ouvrages de traversé, les dalots, qui faciliteront le passage dans des zones de talwegs mais aussi des fossés longitudinaux, des caniveaux et trottoirs. </w:t>
      </w:r>
    </w:p>
    <w:p w:rsidR="00386B08" w:rsidRPr="004D5770" w:rsidRDefault="00386B08">
      <w:pPr>
        <w:jc w:val="both"/>
        <w:rPr>
          <w:lang w:val="fr-FR"/>
        </w:rPr>
      </w:pPr>
    </w:p>
    <w:p w:rsidR="00386B08" w:rsidRPr="004D5770" w:rsidRDefault="00983032">
      <w:pPr>
        <w:jc w:val="both"/>
        <w:rPr>
          <w:lang w:val="fr-FR"/>
        </w:rPr>
      </w:pPr>
      <w:r w:rsidRPr="004D5770">
        <w:rPr>
          <w:lang w:val="fr-FR"/>
        </w:rPr>
        <w:t xml:space="preserve">Des dispositifs de sécurité et de signalisation seront aussi mis en place. Des bandes blanches axiales et latérales, du marquage au sol, mais aussi des dos d’âne au traversé des localités sont aussi prévus.  </w:t>
      </w:r>
    </w:p>
    <w:p w:rsidR="00386B08" w:rsidRPr="004D5770" w:rsidRDefault="00386B08">
      <w:pPr>
        <w:jc w:val="both"/>
        <w:rPr>
          <w:lang w:val="fr-FR"/>
        </w:rPr>
      </w:pPr>
    </w:p>
    <w:p w:rsidR="00386B08" w:rsidRPr="004D5770" w:rsidRDefault="00983032">
      <w:pPr>
        <w:jc w:val="both"/>
        <w:rPr>
          <w:lang w:val="fr-FR"/>
        </w:rPr>
      </w:pPr>
      <w:r w:rsidRPr="004D5770">
        <w:rPr>
          <w:lang w:val="fr-FR"/>
        </w:rPr>
        <w:t xml:space="preserve">La signalisation verticale devra aussi indiquer aux usagers de la route sur le mode de comportement à adopter en vue d’une meilleure circulation. En ce sens, des panneaux de règlementation de vitesse, d’avertissement, d’information sur, les limitations de vitesses, les distances à parcourir pour atteindre une localité ou habitation importante, mais aussi des bornes kilométriques seront mises en place le long de la route.   </w:t>
      </w:r>
    </w:p>
    <w:p w:rsidR="00386B08" w:rsidRPr="004D5770" w:rsidRDefault="00386B08">
      <w:pPr>
        <w:jc w:val="both"/>
        <w:rPr>
          <w:lang w:val="fr-FR"/>
        </w:rPr>
      </w:pPr>
    </w:p>
    <w:p w:rsidR="00386B08" w:rsidRPr="004D5770" w:rsidRDefault="00983032">
      <w:pPr>
        <w:jc w:val="both"/>
        <w:rPr>
          <w:lang w:val="fr-FR"/>
        </w:rPr>
      </w:pPr>
      <w:r w:rsidRPr="004D5770">
        <w:rPr>
          <w:lang w:val="fr-FR"/>
        </w:rPr>
        <w:t xml:space="preserve">L’éclairage de nuit est aussi une composante importante pour la sécurité des usagers de la route.  A cet effet, il est prévu l’installation de lampadaires à chaque 30 mètres à droite et à gauche des tronçons qui seront alimentés à l’aide de l’énergie solaire.  En terme de protection biologique, les talus seront protégés avec l’aide des essences forestières en vue de faciliter l’interception des pluies, l’infiltration des eaux de ruissellement et réduire les risques d’érosion et la destruction des </w:t>
      </w:r>
      <w:proofErr w:type="gramStart"/>
      <w:r w:rsidRPr="004D5770">
        <w:rPr>
          <w:lang w:val="fr-FR"/>
        </w:rPr>
        <w:t>talus  par</w:t>
      </w:r>
      <w:proofErr w:type="gramEnd"/>
      <w:r w:rsidRPr="004D5770">
        <w:rPr>
          <w:lang w:val="fr-FR"/>
        </w:rPr>
        <w:t xml:space="preserve"> les eaux de ruissellement.    </w:t>
      </w:r>
    </w:p>
    <w:p w:rsidR="00386B08" w:rsidRPr="004D5770" w:rsidRDefault="00386B08">
      <w:pPr>
        <w:jc w:val="both"/>
        <w:rPr>
          <w:lang w:val="fr-FR"/>
        </w:rPr>
      </w:pPr>
    </w:p>
    <w:p w:rsidR="00386B08" w:rsidRPr="004D5770" w:rsidRDefault="00983032">
      <w:pPr>
        <w:jc w:val="both"/>
        <w:rPr>
          <w:lang w:val="fr-FR"/>
        </w:rPr>
      </w:pPr>
      <w:r w:rsidRPr="004D5770">
        <w:rPr>
          <w:lang w:val="fr-FR"/>
        </w:rPr>
        <w:t xml:space="preserve">En bref, il s’agira d’améliorer différents tronçons totalisant environ 7.50 Kilomètres partant de la rue 21, à proximité du gymnasium de Champ Mars, pour aboutir au niveau du port de Labadie.     </w:t>
      </w:r>
    </w:p>
    <w:p w:rsidR="00BF37B5" w:rsidRPr="004D5770" w:rsidRDefault="00BF37B5" w:rsidP="004D5770">
      <w:pPr>
        <w:spacing w:line="276" w:lineRule="auto"/>
        <w:jc w:val="both"/>
        <w:rPr>
          <w:lang w:val="fr-FR"/>
        </w:rPr>
      </w:pPr>
    </w:p>
    <w:p w:rsidR="00BF37B5" w:rsidRPr="004D5770" w:rsidRDefault="00983032" w:rsidP="004D5770">
      <w:pPr>
        <w:pStyle w:val="Heading2"/>
        <w:numPr>
          <w:ilvl w:val="1"/>
          <w:numId w:val="40"/>
        </w:numPr>
        <w:ind w:left="720"/>
        <w:rPr>
          <w:rFonts w:ascii="Calibri" w:eastAsia="Calibri" w:hAnsi="Calibri"/>
          <w:b w:val="0"/>
          <w:color w:val="000000"/>
          <w:sz w:val="24"/>
          <w:szCs w:val="24"/>
        </w:rPr>
      </w:pPr>
      <w:bookmarkStart w:id="21" w:name="_Toc517110676"/>
      <w:proofErr w:type="spellStart"/>
      <w:r w:rsidRPr="004D5770">
        <w:rPr>
          <w:rFonts w:ascii="Calibri" w:hAnsi="Calibri"/>
          <w:i w:val="0"/>
          <w:sz w:val="24"/>
          <w:szCs w:val="24"/>
        </w:rPr>
        <w:t>Compréhension</w:t>
      </w:r>
      <w:proofErr w:type="spellEnd"/>
      <w:r w:rsidRPr="004D5770">
        <w:rPr>
          <w:rFonts w:ascii="Calibri" w:hAnsi="Calibri"/>
          <w:i w:val="0"/>
          <w:sz w:val="24"/>
          <w:szCs w:val="24"/>
        </w:rPr>
        <w:t xml:space="preserve"> du </w:t>
      </w:r>
      <w:proofErr w:type="spellStart"/>
      <w:r w:rsidRPr="004D5770">
        <w:rPr>
          <w:rFonts w:ascii="Calibri" w:hAnsi="Calibri"/>
          <w:i w:val="0"/>
          <w:sz w:val="24"/>
          <w:szCs w:val="24"/>
        </w:rPr>
        <w:t>mandat</w:t>
      </w:r>
      <w:bookmarkEnd w:id="21"/>
      <w:proofErr w:type="spellEnd"/>
    </w:p>
    <w:p w:rsidR="008C2304" w:rsidRDefault="008C2304">
      <w:pPr>
        <w:jc w:val="both"/>
        <w:rPr>
          <w:b/>
        </w:rPr>
      </w:pPr>
    </w:p>
    <w:p w:rsidR="008C2304" w:rsidRPr="004D5770" w:rsidRDefault="00983032">
      <w:pPr>
        <w:jc w:val="both"/>
        <w:rPr>
          <w:lang w:val="fr-FR"/>
        </w:rPr>
      </w:pPr>
      <w:r w:rsidRPr="004D5770">
        <w:rPr>
          <w:lang w:val="fr-FR"/>
        </w:rPr>
        <w:t xml:space="preserve">L’étude technique qui a abouti à la proposition d’aménagement du tronçon de la route Cap-Haïtien – Labadie d’où est issu le plan des expropriations ainsi que l’étude d’implantation ont confirmé que la réhabilitation de la route va engendrer une modification du paysage naturel et routier et ainsi affecter négativement les riverains des zones résidentielles et le petit commerce qui s’étend le long de la route. Il va sans dire que les termes du mandat consistent à identifier les types de menaces provoqués par la réhabilitation de la route et identifier les impacts potentiels ainsi que les personnes affectées. Une approche d’évaluation des risques a été retenue en vue de valider l’étude de la firme ESC Ingénieurs Conseils et les travaux de l’entreprise COAMCO, mais aussi d’identifier d’autres structures et entités affectées mais qui n’auraient pas été prises en compte, en tenant compte de la valeur de l’emprise de travail retenue.       </w:t>
      </w:r>
    </w:p>
    <w:p w:rsidR="008C2304" w:rsidRPr="004D5770" w:rsidRDefault="008C2304">
      <w:pPr>
        <w:jc w:val="both"/>
        <w:rPr>
          <w:lang w:val="fr-FR"/>
        </w:rPr>
      </w:pPr>
    </w:p>
    <w:p w:rsidR="00BF37B5" w:rsidRPr="004D5770" w:rsidRDefault="00983032" w:rsidP="004D5770">
      <w:pPr>
        <w:pStyle w:val="Heading2"/>
        <w:numPr>
          <w:ilvl w:val="1"/>
          <w:numId w:val="40"/>
        </w:numPr>
        <w:ind w:left="720"/>
        <w:rPr>
          <w:rFonts w:ascii="Calibri" w:hAnsi="Calibri"/>
          <w:b w:val="0"/>
          <w:sz w:val="24"/>
          <w:szCs w:val="24"/>
        </w:rPr>
      </w:pPr>
      <w:bookmarkStart w:id="22" w:name="_Toc517110677"/>
      <w:proofErr w:type="spellStart"/>
      <w:r w:rsidRPr="004D5770">
        <w:rPr>
          <w:rFonts w:ascii="Calibri" w:hAnsi="Calibri"/>
          <w:i w:val="0"/>
          <w:sz w:val="24"/>
          <w:szCs w:val="24"/>
        </w:rPr>
        <w:t>Objectifs</w:t>
      </w:r>
      <w:bookmarkEnd w:id="22"/>
      <w:proofErr w:type="spellEnd"/>
    </w:p>
    <w:p w:rsidR="008C2304" w:rsidRDefault="008C2304">
      <w:pPr>
        <w:jc w:val="both"/>
      </w:pPr>
    </w:p>
    <w:p w:rsidR="008C2304" w:rsidRDefault="00983032">
      <w:pPr>
        <w:jc w:val="both"/>
      </w:pPr>
      <w:r w:rsidRPr="004D5770">
        <w:rPr>
          <w:lang w:val="fr-FR"/>
        </w:rPr>
        <w:t xml:space="preserve">L’objectif de la consultation est défini dans le cadre du mandat. Il s’agit de réaliser une étude de ligne de base, de déterminer les types d’impacts liés à la réhabilitation du tronçon Cap-Haïtien – Labadie ainsi que la préparation du PAR. </w:t>
      </w:r>
      <w:proofErr w:type="spellStart"/>
      <w:r w:rsidR="00840394">
        <w:t>Ceci</w:t>
      </w:r>
      <w:proofErr w:type="spellEnd"/>
      <w:r w:rsidR="00840394">
        <w:t xml:space="preserve"> </w:t>
      </w:r>
      <w:proofErr w:type="spellStart"/>
      <w:r w:rsidR="00840394">
        <w:t>implique</w:t>
      </w:r>
      <w:proofErr w:type="spellEnd"/>
      <w:r w:rsidR="00840394">
        <w:t xml:space="preserve"> de </w:t>
      </w:r>
      <w:proofErr w:type="spellStart"/>
      <w:r w:rsidR="00840394">
        <w:t>manière</w:t>
      </w:r>
      <w:proofErr w:type="spellEnd"/>
      <w:r w:rsidR="00840394">
        <w:t xml:space="preserve"> </w:t>
      </w:r>
      <w:proofErr w:type="spellStart"/>
      <w:r w:rsidR="00840394">
        <w:t>subsidiaire</w:t>
      </w:r>
      <w:proofErr w:type="spellEnd"/>
      <w:r w:rsidR="00840394">
        <w:t> </w:t>
      </w:r>
      <w:proofErr w:type="gramStart"/>
      <w:r w:rsidR="00840394">
        <w:t>que :</w:t>
      </w:r>
      <w:proofErr w:type="gramEnd"/>
      <w:r w:rsidR="00840394">
        <w:t xml:space="preserve"> </w:t>
      </w:r>
    </w:p>
    <w:p w:rsidR="008C2304" w:rsidRDefault="008C2304">
      <w:pPr>
        <w:jc w:val="both"/>
      </w:pPr>
    </w:p>
    <w:p w:rsidR="008C2304" w:rsidRPr="004D5770" w:rsidRDefault="00983032" w:rsidP="005475C9">
      <w:pPr>
        <w:numPr>
          <w:ilvl w:val="0"/>
          <w:numId w:val="26"/>
        </w:numPr>
        <w:jc w:val="both"/>
        <w:rPr>
          <w:lang w:val="fr-FR"/>
        </w:rPr>
      </w:pPr>
      <w:r w:rsidRPr="004D5770">
        <w:rPr>
          <w:lang w:val="fr-FR"/>
        </w:rPr>
        <w:t>Les impacts liés à la réhabilitation de la route sont identifiés et déterminés ;</w:t>
      </w:r>
    </w:p>
    <w:p w:rsidR="008C2304" w:rsidRPr="004D5770" w:rsidRDefault="00983032" w:rsidP="005475C9">
      <w:pPr>
        <w:numPr>
          <w:ilvl w:val="0"/>
          <w:numId w:val="26"/>
        </w:numPr>
        <w:jc w:val="both"/>
        <w:rPr>
          <w:lang w:val="fr-FR"/>
        </w:rPr>
      </w:pPr>
      <w:r w:rsidRPr="004D5770">
        <w:rPr>
          <w:lang w:val="fr-FR"/>
        </w:rPr>
        <w:t xml:space="preserve">Les personnes affectées par ces impacts sont identifiées ; </w:t>
      </w:r>
    </w:p>
    <w:p w:rsidR="008C2304" w:rsidRPr="004D5770" w:rsidRDefault="00983032" w:rsidP="005475C9">
      <w:pPr>
        <w:numPr>
          <w:ilvl w:val="0"/>
          <w:numId w:val="26"/>
        </w:numPr>
        <w:jc w:val="both"/>
        <w:rPr>
          <w:lang w:val="fr-FR"/>
        </w:rPr>
      </w:pPr>
      <w:r w:rsidRPr="004D5770">
        <w:rPr>
          <w:lang w:val="fr-FR"/>
        </w:rPr>
        <w:t xml:space="preserve">Les types de compensations à mettre en œuvre comme mesure de mitigation visant la réinstallation durable des ménages affectés sont calculés, estimés ou déterminés ; </w:t>
      </w:r>
    </w:p>
    <w:p w:rsidR="008C2304" w:rsidRPr="004D5770" w:rsidRDefault="00983032" w:rsidP="005475C9">
      <w:pPr>
        <w:numPr>
          <w:ilvl w:val="0"/>
          <w:numId w:val="26"/>
        </w:numPr>
        <w:jc w:val="both"/>
        <w:rPr>
          <w:lang w:val="fr-FR"/>
        </w:rPr>
      </w:pPr>
      <w:r w:rsidRPr="004D5770">
        <w:rPr>
          <w:lang w:val="fr-FR"/>
        </w:rPr>
        <w:t xml:space="preserve">Un plan d’action pour la réinstallation des personnes affectées par la réhabilitation de ce tronçon de route est formulé.   </w:t>
      </w:r>
    </w:p>
    <w:p w:rsidR="00BF37B5" w:rsidRPr="004D5770" w:rsidRDefault="00983032" w:rsidP="004D5770">
      <w:pPr>
        <w:pStyle w:val="Heading2"/>
        <w:numPr>
          <w:ilvl w:val="1"/>
          <w:numId w:val="40"/>
        </w:numPr>
        <w:ind w:left="720"/>
        <w:rPr>
          <w:rFonts w:ascii="Calibri" w:hAnsi="Calibri"/>
          <w:b w:val="0"/>
          <w:sz w:val="24"/>
          <w:szCs w:val="24"/>
        </w:rPr>
      </w:pPr>
      <w:bookmarkStart w:id="23" w:name="_Toc516163162"/>
      <w:bookmarkStart w:id="24" w:name="_Toc516163365"/>
      <w:bookmarkStart w:id="25" w:name="_Toc517099891"/>
      <w:bookmarkStart w:id="26" w:name="_Toc517102349"/>
      <w:bookmarkStart w:id="27" w:name="_Toc517102548"/>
      <w:bookmarkStart w:id="28" w:name="_Toc517102599"/>
      <w:bookmarkStart w:id="29" w:name="_Toc517108067"/>
      <w:bookmarkStart w:id="30" w:name="_Toc517108145"/>
      <w:bookmarkStart w:id="31" w:name="_Toc517110678"/>
      <w:bookmarkStart w:id="32" w:name="_Toc517110679"/>
      <w:bookmarkEnd w:id="23"/>
      <w:bookmarkEnd w:id="24"/>
      <w:bookmarkEnd w:id="25"/>
      <w:bookmarkEnd w:id="26"/>
      <w:bookmarkEnd w:id="27"/>
      <w:bookmarkEnd w:id="28"/>
      <w:bookmarkEnd w:id="29"/>
      <w:bookmarkEnd w:id="30"/>
      <w:bookmarkEnd w:id="31"/>
      <w:proofErr w:type="spellStart"/>
      <w:r w:rsidRPr="004D5770">
        <w:rPr>
          <w:rFonts w:ascii="Calibri" w:hAnsi="Calibri"/>
          <w:i w:val="0"/>
          <w:sz w:val="24"/>
          <w:szCs w:val="24"/>
        </w:rPr>
        <w:t>Matériel</w:t>
      </w:r>
      <w:proofErr w:type="spellEnd"/>
      <w:r w:rsidRPr="004D5770">
        <w:rPr>
          <w:rFonts w:ascii="Calibri" w:hAnsi="Calibri"/>
          <w:i w:val="0"/>
          <w:sz w:val="24"/>
          <w:szCs w:val="24"/>
        </w:rPr>
        <w:t xml:space="preserve"> et </w:t>
      </w:r>
      <w:proofErr w:type="spellStart"/>
      <w:r w:rsidRPr="004D5770">
        <w:rPr>
          <w:rFonts w:ascii="Calibri" w:hAnsi="Calibri"/>
          <w:i w:val="0"/>
          <w:sz w:val="24"/>
          <w:szCs w:val="24"/>
        </w:rPr>
        <w:t>méthode</w:t>
      </w:r>
      <w:bookmarkEnd w:id="32"/>
      <w:proofErr w:type="spellEnd"/>
    </w:p>
    <w:p w:rsidR="008C2304" w:rsidRDefault="008C2304">
      <w:pPr>
        <w:jc w:val="both"/>
        <w:rPr>
          <w:b/>
        </w:rPr>
      </w:pPr>
    </w:p>
    <w:p w:rsidR="008C2304" w:rsidRPr="004D5770" w:rsidRDefault="00983032">
      <w:pPr>
        <w:jc w:val="both"/>
        <w:rPr>
          <w:lang w:val="fr-FR"/>
        </w:rPr>
      </w:pPr>
      <w:r w:rsidRPr="004D5770">
        <w:rPr>
          <w:lang w:val="fr-FR"/>
        </w:rPr>
        <w:t xml:space="preserve">Pour répondre aux termes de ce mandat, l’équipe a dû retenir une méthodologie axée sur les aspects suivants :  </w:t>
      </w:r>
    </w:p>
    <w:p w:rsidR="008C2304" w:rsidRPr="004D5770" w:rsidRDefault="008C2304">
      <w:pPr>
        <w:jc w:val="both"/>
        <w:rPr>
          <w:lang w:val="fr-FR"/>
        </w:rPr>
      </w:pPr>
    </w:p>
    <w:p w:rsidR="00BF37B5" w:rsidRPr="004D5770" w:rsidRDefault="00983032" w:rsidP="004D5770">
      <w:pPr>
        <w:pStyle w:val="Heading7"/>
        <w:numPr>
          <w:ilvl w:val="2"/>
          <w:numId w:val="40"/>
        </w:numPr>
        <w:ind w:left="810"/>
        <w:rPr>
          <w:b/>
          <w:sz w:val="22"/>
          <w:szCs w:val="22"/>
          <w:lang w:val="fr-FR"/>
        </w:rPr>
      </w:pPr>
      <w:r w:rsidRPr="004D5770">
        <w:rPr>
          <w:rFonts w:ascii="Calibri" w:hAnsi="Calibri" w:cs="Calibri"/>
          <w:b/>
          <w:i w:val="0"/>
          <w:color w:val="auto"/>
          <w:sz w:val="22"/>
          <w:szCs w:val="22"/>
          <w:lang w:val="fr-FR"/>
        </w:rPr>
        <w:t xml:space="preserve">Identification des risques et menaces ainsi que les entités et structures affectées.  </w:t>
      </w:r>
      <w:r w:rsidRPr="004D5770">
        <w:rPr>
          <w:rFonts w:ascii="Calibri" w:hAnsi="Calibri" w:cs="Calibri"/>
          <w:b/>
          <w:i w:val="0"/>
          <w:color w:val="auto"/>
          <w:sz w:val="22"/>
          <w:szCs w:val="22"/>
          <w:lang w:val="fr-FR"/>
        </w:rPr>
        <w:tab/>
      </w:r>
      <w:r w:rsidRPr="004D5770">
        <w:rPr>
          <w:rFonts w:ascii="Calibri" w:hAnsi="Calibri" w:cs="Calibri"/>
          <w:b/>
          <w:i w:val="0"/>
          <w:color w:val="auto"/>
          <w:sz w:val="22"/>
          <w:szCs w:val="22"/>
          <w:lang w:val="fr-FR"/>
        </w:rPr>
        <w:tab/>
      </w:r>
      <w:r w:rsidRPr="004D5770">
        <w:rPr>
          <w:rFonts w:ascii="Calibri" w:hAnsi="Calibri" w:cs="Calibri"/>
          <w:b/>
          <w:i w:val="0"/>
          <w:color w:val="auto"/>
          <w:sz w:val="22"/>
          <w:szCs w:val="22"/>
          <w:lang w:val="fr-FR"/>
        </w:rPr>
        <w:tab/>
      </w:r>
    </w:p>
    <w:p w:rsidR="008C2304" w:rsidRPr="004D5770" w:rsidRDefault="00983032">
      <w:pPr>
        <w:jc w:val="both"/>
        <w:rPr>
          <w:lang w:val="fr-FR"/>
        </w:rPr>
      </w:pPr>
      <w:r w:rsidRPr="004D5770">
        <w:rPr>
          <w:lang w:val="fr-FR"/>
        </w:rPr>
        <w:t>L’étude d’analyse de risques a été réalisée suivant une approche coût-bénéfice qui doit permettre à l’Etat de justifier les choix judicieux impliquant la réhabilitation de la route.  Pour l’analyse des risques, les paramètres retenus sont les suivantes :</w:t>
      </w:r>
    </w:p>
    <w:p w:rsidR="008C2304" w:rsidRPr="004D5770" w:rsidRDefault="008C2304">
      <w:pPr>
        <w:jc w:val="both"/>
        <w:rPr>
          <w:lang w:val="fr-FR"/>
        </w:rPr>
      </w:pPr>
    </w:p>
    <w:p w:rsidR="008C2304" w:rsidRPr="004D5770" w:rsidRDefault="00983032">
      <w:pPr>
        <w:numPr>
          <w:ilvl w:val="0"/>
          <w:numId w:val="8"/>
        </w:numPr>
        <w:jc w:val="both"/>
        <w:rPr>
          <w:lang w:val="fr-FR"/>
        </w:rPr>
      </w:pPr>
      <w:r w:rsidRPr="004D5770">
        <w:rPr>
          <w:lang w:val="fr-FR"/>
        </w:rPr>
        <w:t xml:space="preserve">L’assignation d’un numéro de code aux structures et entités affectées et qui identifie son propriétaire ;  </w:t>
      </w:r>
    </w:p>
    <w:p w:rsidR="008C2304" w:rsidRPr="004D5770" w:rsidRDefault="00983032">
      <w:pPr>
        <w:numPr>
          <w:ilvl w:val="0"/>
          <w:numId w:val="8"/>
        </w:numPr>
        <w:jc w:val="both"/>
        <w:rPr>
          <w:lang w:val="fr-FR"/>
        </w:rPr>
      </w:pPr>
      <w:r w:rsidRPr="004D5770">
        <w:rPr>
          <w:lang w:val="fr-FR"/>
        </w:rPr>
        <w:t>L’identification du point kilométrique où se trouverait la menace ;</w:t>
      </w:r>
    </w:p>
    <w:p w:rsidR="008C2304" w:rsidRPr="004D5770" w:rsidRDefault="00983032">
      <w:pPr>
        <w:numPr>
          <w:ilvl w:val="0"/>
          <w:numId w:val="8"/>
        </w:numPr>
        <w:jc w:val="both"/>
        <w:rPr>
          <w:lang w:val="fr-FR"/>
        </w:rPr>
      </w:pPr>
      <w:r w:rsidRPr="004D5770">
        <w:rPr>
          <w:lang w:val="fr-FR"/>
        </w:rPr>
        <w:t>L’identification, à l’aide d’un GPS, des coordonnées géographiques de la menace ;</w:t>
      </w:r>
    </w:p>
    <w:p w:rsidR="008C2304" w:rsidRPr="004D5770" w:rsidRDefault="00983032">
      <w:pPr>
        <w:numPr>
          <w:ilvl w:val="0"/>
          <w:numId w:val="8"/>
        </w:numPr>
        <w:jc w:val="both"/>
        <w:rPr>
          <w:lang w:val="fr-FR"/>
        </w:rPr>
      </w:pPr>
      <w:r w:rsidRPr="004D5770">
        <w:rPr>
          <w:lang w:val="fr-FR"/>
        </w:rPr>
        <w:t>L’identification proprement dit du risque ou de la menace ;</w:t>
      </w:r>
    </w:p>
    <w:p w:rsidR="008C2304" w:rsidRPr="004D5770" w:rsidRDefault="00983032">
      <w:pPr>
        <w:numPr>
          <w:ilvl w:val="0"/>
          <w:numId w:val="8"/>
        </w:numPr>
        <w:jc w:val="both"/>
        <w:rPr>
          <w:lang w:val="fr-FR"/>
        </w:rPr>
      </w:pPr>
      <w:r w:rsidRPr="004D5770">
        <w:rPr>
          <w:lang w:val="fr-FR"/>
        </w:rPr>
        <w:t>L’identification de l’impact prévisible ainsi que la structure et la ou les personnes affectées ;</w:t>
      </w:r>
    </w:p>
    <w:p w:rsidR="008C2304" w:rsidRPr="004D5770" w:rsidRDefault="00983032">
      <w:pPr>
        <w:numPr>
          <w:ilvl w:val="0"/>
          <w:numId w:val="8"/>
        </w:numPr>
        <w:jc w:val="both"/>
        <w:rPr>
          <w:lang w:val="fr-FR"/>
        </w:rPr>
      </w:pPr>
      <w:r w:rsidRPr="004D5770">
        <w:rPr>
          <w:lang w:val="fr-FR"/>
        </w:rPr>
        <w:t xml:space="preserve">La mesure de mitigation requise. </w:t>
      </w:r>
    </w:p>
    <w:p w:rsidR="0098639E" w:rsidRPr="004D5770" w:rsidRDefault="0098639E" w:rsidP="0098639E">
      <w:pPr>
        <w:jc w:val="both"/>
        <w:rPr>
          <w:lang w:val="fr-FR"/>
        </w:rPr>
      </w:pPr>
    </w:p>
    <w:p w:rsidR="00BF37B5" w:rsidRPr="004D5770" w:rsidRDefault="00983032" w:rsidP="004D5770">
      <w:pPr>
        <w:pStyle w:val="Heading7"/>
        <w:numPr>
          <w:ilvl w:val="2"/>
          <w:numId w:val="40"/>
        </w:numPr>
        <w:ind w:left="810"/>
        <w:rPr>
          <w:b/>
          <w:lang w:val="fr-FR"/>
        </w:rPr>
      </w:pPr>
      <w:r w:rsidRPr="004D5770">
        <w:rPr>
          <w:rFonts w:ascii="Calibri" w:hAnsi="Calibri" w:cs="Calibri"/>
          <w:b/>
          <w:i w:val="0"/>
          <w:color w:val="auto"/>
          <w:lang w:val="fr-FR"/>
        </w:rPr>
        <w:t xml:space="preserve">Estimation des dommages et pertes des structures et personnes affectées. </w:t>
      </w:r>
    </w:p>
    <w:p w:rsidR="008C2304" w:rsidRPr="004D5770" w:rsidRDefault="008C2304">
      <w:pPr>
        <w:jc w:val="both"/>
        <w:rPr>
          <w:lang w:val="fr-FR"/>
        </w:rPr>
      </w:pPr>
    </w:p>
    <w:p w:rsidR="008C2304" w:rsidRPr="004D5770" w:rsidRDefault="00983032">
      <w:pPr>
        <w:jc w:val="both"/>
        <w:rPr>
          <w:lang w:val="fr-FR"/>
        </w:rPr>
      </w:pPr>
      <w:r w:rsidRPr="004D5770">
        <w:rPr>
          <w:lang w:val="fr-FR"/>
        </w:rPr>
        <w:t xml:space="preserve">Les structures identifiées et affectées suivant les travaux de terrain sont les suivantes – les fonds bâtisses constitués des murs de maisons, les terrains des particuliers, les maisons ; mais aussi le petit commerce.  Le processus d’estimation des dommages et pertes des structures affectées se fait sur le terrain suivant une approche systématique qui visait à : </w:t>
      </w:r>
    </w:p>
    <w:p w:rsidR="008C2304" w:rsidRPr="004D5770" w:rsidRDefault="008C2304">
      <w:pPr>
        <w:jc w:val="both"/>
        <w:rPr>
          <w:lang w:val="fr-FR"/>
        </w:rPr>
      </w:pPr>
    </w:p>
    <w:p w:rsidR="008C2304" w:rsidRPr="004D5770" w:rsidRDefault="00983032" w:rsidP="005475C9">
      <w:pPr>
        <w:numPr>
          <w:ilvl w:val="0"/>
          <w:numId w:val="23"/>
        </w:numPr>
        <w:jc w:val="both"/>
        <w:rPr>
          <w:lang w:val="fr-FR"/>
        </w:rPr>
      </w:pPr>
      <w:r w:rsidRPr="004D5770">
        <w:rPr>
          <w:lang w:val="fr-FR"/>
        </w:rPr>
        <w:t>Identifier les dommages liés aux murs, terrains, maisons et commerces affectés ;</w:t>
      </w:r>
    </w:p>
    <w:p w:rsidR="008C2304" w:rsidRPr="004D5770" w:rsidRDefault="00983032" w:rsidP="005475C9">
      <w:pPr>
        <w:numPr>
          <w:ilvl w:val="0"/>
          <w:numId w:val="23"/>
        </w:numPr>
        <w:jc w:val="both"/>
        <w:rPr>
          <w:lang w:val="fr-FR"/>
        </w:rPr>
      </w:pPr>
      <w:r w:rsidRPr="004D5770">
        <w:rPr>
          <w:lang w:val="fr-FR"/>
        </w:rPr>
        <w:t>Identifier le type de structure affecté ;</w:t>
      </w:r>
    </w:p>
    <w:p w:rsidR="008C2304" w:rsidRPr="004D5770" w:rsidRDefault="00983032" w:rsidP="005475C9">
      <w:pPr>
        <w:numPr>
          <w:ilvl w:val="0"/>
          <w:numId w:val="23"/>
        </w:numPr>
        <w:jc w:val="both"/>
        <w:rPr>
          <w:lang w:val="fr-FR"/>
        </w:rPr>
      </w:pPr>
      <w:r w:rsidRPr="004D5770">
        <w:rPr>
          <w:lang w:val="fr-FR"/>
        </w:rPr>
        <w:t xml:space="preserve">Déterminer ou calculer les valeurs relatives aux pertes de la structure affectée. </w:t>
      </w:r>
    </w:p>
    <w:p w:rsidR="008C2304" w:rsidRPr="004D5770" w:rsidRDefault="008C2304">
      <w:pPr>
        <w:jc w:val="both"/>
        <w:rPr>
          <w:lang w:val="fr-FR"/>
        </w:rPr>
      </w:pPr>
    </w:p>
    <w:p w:rsidR="008C2304" w:rsidRPr="004D5770" w:rsidRDefault="00983032">
      <w:pPr>
        <w:jc w:val="both"/>
        <w:rPr>
          <w:lang w:val="fr-FR"/>
        </w:rPr>
      </w:pPr>
      <w:r w:rsidRPr="004D5770">
        <w:rPr>
          <w:lang w:val="fr-FR"/>
        </w:rPr>
        <w:t xml:space="preserve">Pour le mur affecté on a dû mesurer, avec l’aide ruban métrique, les valeurs correspondant à la longueur de la base, la largeur de base ainsi que la hauteur. Ces valeurs ont permis de calculer la surface affectée pour le mur et celle-ci constitue un élément important lors de l’estimation de la compensation requise.   </w:t>
      </w:r>
    </w:p>
    <w:p w:rsidR="008C2304" w:rsidRPr="004D5770" w:rsidRDefault="008C2304">
      <w:pPr>
        <w:jc w:val="both"/>
        <w:rPr>
          <w:lang w:val="fr-FR"/>
        </w:rPr>
      </w:pPr>
    </w:p>
    <w:p w:rsidR="008C2304" w:rsidRPr="004D5770" w:rsidRDefault="00983032">
      <w:pPr>
        <w:jc w:val="both"/>
        <w:rPr>
          <w:lang w:val="fr-FR"/>
        </w:rPr>
      </w:pPr>
      <w:r w:rsidRPr="004D5770">
        <w:rPr>
          <w:lang w:val="fr-FR"/>
        </w:rPr>
        <w:t xml:space="preserve">Pour le terrain, on détermine la longueur et la largeur de terrain et ensuite calculer la surface affectée. Quand le relief nous donne la possibilité de le faire on fait directement le calcul avec l’aide d’un GPS.  Les valeurs affectées ont permis de calculer la valeur de la compensation suivant une enquête informelle sur le marché foncier au niveau de la zone.  </w:t>
      </w:r>
    </w:p>
    <w:p w:rsidR="008C2304" w:rsidRPr="004D5770" w:rsidRDefault="008C2304">
      <w:pPr>
        <w:jc w:val="both"/>
        <w:rPr>
          <w:lang w:val="fr-FR"/>
        </w:rPr>
      </w:pPr>
    </w:p>
    <w:p w:rsidR="008C2304" w:rsidRPr="004D5770" w:rsidRDefault="00983032">
      <w:pPr>
        <w:jc w:val="both"/>
        <w:rPr>
          <w:lang w:val="fr-FR"/>
        </w:rPr>
      </w:pPr>
      <w:r w:rsidRPr="004D5770">
        <w:rPr>
          <w:lang w:val="fr-FR"/>
        </w:rPr>
        <w:t xml:space="preserve">Au niveau d’une maison affectée on identifie le nombre de niveau affecté </w:t>
      </w:r>
      <w:proofErr w:type="gramStart"/>
      <w:r w:rsidRPr="004D5770">
        <w:rPr>
          <w:lang w:val="fr-FR"/>
        </w:rPr>
        <w:t>et  détermine</w:t>
      </w:r>
      <w:proofErr w:type="gramEnd"/>
      <w:r w:rsidRPr="004D5770">
        <w:rPr>
          <w:lang w:val="fr-FR"/>
        </w:rPr>
        <w:t xml:space="preserve"> la longueur et la largeur affectées ; celles-ci permettent de calculer la surface de maison affectée.  On détermine alors, connaissant le prix au mètre carré, la valeur globale de compensation pour la maison affectée.  Toutefois il y a lieu de mentionner que le prix au mètre carré pour la maison affectée varie suivant les caractéristiques de la maison.  Des informations sur les caractéristiques de la maison ont été en ce sens enregistrées. </w:t>
      </w:r>
    </w:p>
    <w:p w:rsidR="008C2304" w:rsidRPr="004D5770" w:rsidRDefault="008C2304">
      <w:pPr>
        <w:jc w:val="both"/>
        <w:rPr>
          <w:lang w:val="fr-FR"/>
        </w:rPr>
      </w:pPr>
    </w:p>
    <w:p w:rsidR="008C2304" w:rsidRPr="004D5770" w:rsidRDefault="00983032">
      <w:pPr>
        <w:jc w:val="both"/>
        <w:rPr>
          <w:lang w:val="fr-FR"/>
        </w:rPr>
      </w:pPr>
      <w:r w:rsidRPr="004D5770">
        <w:rPr>
          <w:lang w:val="fr-FR"/>
        </w:rPr>
        <w:t xml:space="preserve">En ce qui concerne le commerce affecté, on a pu, à l’aide de l’analyse de risque, identifier la personne qui sera potentiellement ou même visiblement affectée par les travaux de la route, et des informations biologiques et socioéconomiques ont été collectées à son sujet.  Les informations biologiques vont permettre de mettre en œuvre le plan d’action pour la compensation des </w:t>
      </w:r>
      <w:proofErr w:type="spellStart"/>
      <w:r w:rsidRPr="004D5770">
        <w:rPr>
          <w:lang w:val="fr-FR"/>
        </w:rPr>
        <w:t>PAPs</w:t>
      </w:r>
      <w:proofErr w:type="spellEnd"/>
      <w:r w:rsidRPr="004D5770">
        <w:rPr>
          <w:lang w:val="fr-FR"/>
        </w:rPr>
        <w:t xml:space="preserve"> et les informations sur les activités économiques ont permis de spécifier les montants d’allocation pour la compensation. En ce sens, les informations sur le revenu des activités de commerce ainsi que sur le fond de roulement pour le brassage des affaires ont été critiques à cet effet.   </w:t>
      </w:r>
    </w:p>
    <w:p w:rsidR="008C2304" w:rsidRPr="004D5770" w:rsidRDefault="008C2304">
      <w:pPr>
        <w:jc w:val="both"/>
        <w:rPr>
          <w:lang w:val="fr-FR"/>
        </w:rPr>
      </w:pPr>
    </w:p>
    <w:p w:rsidR="00BF37B5" w:rsidRPr="004D5770" w:rsidRDefault="00983032" w:rsidP="004D5770">
      <w:pPr>
        <w:pStyle w:val="Heading7"/>
        <w:numPr>
          <w:ilvl w:val="2"/>
          <w:numId w:val="40"/>
        </w:numPr>
        <w:ind w:left="810"/>
        <w:rPr>
          <w:b/>
          <w:lang w:val="fr-FR"/>
        </w:rPr>
      </w:pPr>
      <w:r w:rsidRPr="004D5770">
        <w:rPr>
          <w:rFonts w:ascii="Calibri" w:hAnsi="Calibri" w:cs="Calibri"/>
          <w:b/>
          <w:i w:val="0"/>
          <w:color w:val="auto"/>
          <w:lang w:val="fr-FR"/>
        </w:rPr>
        <w:t xml:space="preserve">Etude de la vulnérabilité des Personnes Affectées par le Projet    </w:t>
      </w:r>
    </w:p>
    <w:p w:rsidR="008C2304" w:rsidRPr="004D5770" w:rsidRDefault="008C2304">
      <w:pPr>
        <w:jc w:val="both"/>
        <w:rPr>
          <w:lang w:val="fr-FR"/>
        </w:rPr>
      </w:pPr>
    </w:p>
    <w:p w:rsidR="008C2304" w:rsidRDefault="00983032">
      <w:pPr>
        <w:jc w:val="both"/>
      </w:pPr>
      <w:r w:rsidRPr="004D5770">
        <w:rPr>
          <w:lang w:val="fr-FR"/>
        </w:rPr>
        <w:t xml:space="preserve">La rationalité de cette étude consiste à apprécier le niveau de vulnérabilité des </w:t>
      </w:r>
      <w:proofErr w:type="spellStart"/>
      <w:r w:rsidRPr="004D5770">
        <w:rPr>
          <w:lang w:val="fr-FR"/>
        </w:rPr>
        <w:t>PAPs</w:t>
      </w:r>
      <w:proofErr w:type="spellEnd"/>
      <w:r w:rsidRPr="004D5770">
        <w:rPr>
          <w:lang w:val="fr-FR"/>
        </w:rPr>
        <w:t xml:space="preserve"> en vue d’un accompagnement durable, si nécessaire.  Cette approche consistait à analyser différents paramètres caractérisant la vulnérabilité socioéconomique et les paramètres étudiés ont rapport au standard défini en milieu urbain, péri urbain et </w:t>
      </w:r>
      <w:proofErr w:type="spellStart"/>
      <w:r w:rsidRPr="004D5770">
        <w:rPr>
          <w:lang w:val="fr-FR"/>
        </w:rPr>
        <w:t>sub</w:t>
      </w:r>
      <w:proofErr w:type="spellEnd"/>
      <w:r w:rsidRPr="004D5770">
        <w:rPr>
          <w:lang w:val="fr-FR"/>
        </w:rPr>
        <w:t xml:space="preserve"> rural au niveau du pays.  Ainsi, pour les besoins d’analyse, on a dû analyser les critères suivants afin de définir le degré de vulnérabilité du PAP, lequel va nous servir à proposer des recommandations dans le cadre de cette étude. </w:t>
      </w:r>
      <w:r w:rsidR="00840394">
        <w:t xml:space="preserve">Il </w:t>
      </w:r>
      <w:proofErr w:type="spellStart"/>
      <w:r w:rsidR="00840394">
        <w:t>s’agissait</w:t>
      </w:r>
      <w:proofErr w:type="spellEnd"/>
      <w:r w:rsidR="00840394">
        <w:t xml:space="preserve"> </w:t>
      </w:r>
      <w:proofErr w:type="spellStart"/>
      <w:r w:rsidR="00840394">
        <w:t>alors</w:t>
      </w:r>
      <w:proofErr w:type="spellEnd"/>
      <w:r w:rsidR="00840394">
        <w:t xml:space="preserve"> de </w:t>
      </w:r>
      <w:proofErr w:type="spellStart"/>
      <w:r w:rsidR="00840394">
        <w:t>collecter</w:t>
      </w:r>
      <w:proofErr w:type="spellEnd"/>
      <w:r w:rsidR="00840394">
        <w:t xml:space="preserve"> des </w:t>
      </w:r>
      <w:proofErr w:type="spellStart"/>
      <w:r w:rsidR="00840394">
        <w:t>informations</w:t>
      </w:r>
      <w:proofErr w:type="spellEnd"/>
      <w:r w:rsidR="00840394">
        <w:t xml:space="preserve"> </w:t>
      </w:r>
      <w:proofErr w:type="gramStart"/>
      <w:r w:rsidR="00840394">
        <w:t>sur :</w:t>
      </w:r>
      <w:proofErr w:type="gramEnd"/>
      <w:r w:rsidR="00840394">
        <w:t xml:space="preserve"> </w:t>
      </w:r>
    </w:p>
    <w:p w:rsidR="008C2304" w:rsidRDefault="008C2304">
      <w:pPr>
        <w:jc w:val="both"/>
      </w:pPr>
    </w:p>
    <w:p w:rsidR="008C2304" w:rsidRPr="004D5770" w:rsidRDefault="00983032">
      <w:pPr>
        <w:numPr>
          <w:ilvl w:val="0"/>
          <w:numId w:val="10"/>
        </w:numPr>
        <w:jc w:val="both"/>
        <w:rPr>
          <w:lang w:val="fr-FR"/>
        </w:rPr>
      </w:pPr>
      <w:r w:rsidRPr="004D5770">
        <w:rPr>
          <w:lang w:val="fr-FR"/>
        </w:rPr>
        <w:t>Le statut au logement de la personne affectée ;</w:t>
      </w:r>
    </w:p>
    <w:p w:rsidR="008C2304" w:rsidRDefault="00840394">
      <w:pPr>
        <w:numPr>
          <w:ilvl w:val="0"/>
          <w:numId w:val="10"/>
        </w:numPr>
        <w:jc w:val="both"/>
      </w:pPr>
      <w:r>
        <w:t xml:space="preserve">Son </w:t>
      </w:r>
      <w:proofErr w:type="spellStart"/>
      <w:r>
        <w:t>niveau</w:t>
      </w:r>
      <w:proofErr w:type="spellEnd"/>
      <w:r>
        <w:t xml:space="preserve"> </w:t>
      </w:r>
      <w:proofErr w:type="spellStart"/>
      <w:proofErr w:type="gramStart"/>
      <w:r>
        <w:t>d’éducation</w:t>
      </w:r>
      <w:proofErr w:type="spellEnd"/>
      <w:r>
        <w:t> ;</w:t>
      </w:r>
      <w:proofErr w:type="gramEnd"/>
    </w:p>
    <w:p w:rsidR="008C2304" w:rsidRDefault="00840394">
      <w:pPr>
        <w:numPr>
          <w:ilvl w:val="0"/>
          <w:numId w:val="10"/>
        </w:numPr>
        <w:jc w:val="both"/>
      </w:pPr>
      <w:r>
        <w:t xml:space="preserve">Son </w:t>
      </w:r>
      <w:proofErr w:type="spellStart"/>
      <w:r>
        <w:t>patrimoine</w:t>
      </w:r>
      <w:proofErr w:type="spellEnd"/>
      <w:r>
        <w:t xml:space="preserve"> </w:t>
      </w:r>
      <w:proofErr w:type="gramStart"/>
      <w:r>
        <w:t>mobilier ;</w:t>
      </w:r>
      <w:proofErr w:type="gramEnd"/>
    </w:p>
    <w:p w:rsidR="008C2304" w:rsidRPr="004D5770" w:rsidRDefault="00983032">
      <w:pPr>
        <w:numPr>
          <w:ilvl w:val="0"/>
          <w:numId w:val="10"/>
        </w:numPr>
        <w:jc w:val="both"/>
        <w:rPr>
          <w:lang w:val="fr-FR"/>
        </w:rPr>
      </w:pPr>
      <w:r w:rsidRPr="004D5770">
        <w:rPr>
          <w:lang w:val="fr-FR"/>
        </w:rPr>
        <w:t>Ses équipements de cuisine, de loisir et logistiques au niveau du bâti du ménage affecté ;</w:t>
      </w:r>
    </w:p>
    <w:p w:rsidR="008C2304" w:rsidRPr="004D5770" w:rsidRDefault="00983032">
      <w:pPr>
        <w:numPr>
          <w:ilvl w:val="0"/>
          <w:numId w:val="10"/>
        </w:numPr>
        <w:jc w:val="both"/>
        <w:rPr>
          <w:lang w:val="fr-FR"/>
        </w:rPr>
      </w:pPr>
      <w:r w:rsidRPr="004D5770">
        <w:rPr>
          <w:lang w:val="fr-FR"/>
        </w:rPr>
        <w:t xml:space="preserve">Enfin, le niveau de dépendance du ménage affecté vis-à-vis des transferts d’argent en provenance de l’étranger. </w:t>
      </w:r>
    </w:p>
    <w:p w:rsidR="008C2304" w:rsidRPr="004D5770" w:rsidRDefault="00983032">
      <w:pPr>
        <w:jc w:val="both"/>
        <w:rPr>
          <w:lang w:val="fr-FR"/>
        </w:rPr>
      </w:pPr>
      <w:r w:rsidRPr="004D5770">
        <w:rPr>
          <w:lang w:val="fr-FR"/>
        </w:rPr>
        <w:t xml:space="preserve">L’analyse de ces informations va permettre de définir le niveau de vulnérabilité des </w:t>
      </w:r>
      <w:proofErr w:type="spellStart"/>
      <w:r w:rsidRPr="004D5770">
        <w:rPr>
          <w:lang w:val="fr-FR"/>
        </w:rPr>
        <w:t>PAPs</w:t>
      </w:r>
      <w:proofErr w:type="spellEnd"/>
      <w:r w:rsidRPr="004D5770">
        <w:rPr>
          <w:lang w:val="fr-FR"/>
        </w:rPr>
        <w:t xml:space="preserve">, celui-ci devra permettre de proposer des mesures d’accompagnement, eu égard à la compensation monétaire payée.     </w:t>
      </w:r>
    </w:p>
    <w:p w:rsidR="008C2304" w:rsidRPr="004D5770" w:rsidRDefault="008C2304">
      <w:pPr>
        <w:jc w:val="both"/>
        <w:rPr>
          <w:lang w:val="fr-FR"/>
        </w:rPr>
      </w:pPr>
    </w:p>
    <w:p w:rsidR="008C2304" w:rsidRPr="004D5770" w:rsidRDefault="00983032">
      <w:pPr>
        <w:jc w:val="both"/>
        <w:rPr>
          <w:lang w:val="fr-FR"/>
        </w:rPr>
      </w:pPr>
      <w:r w:rsidRPr="004D5770">
        <w:rPr>
          <w:lang w:val="fr-FR"/>
        </w:rPr>
        <w:t xml:space="preserve">Les personnes affectées ont été identifiées lors des évaluations de terrain pour les risques et menaces potentiels et aussi lors des mesures d’estimations des dommages et pertes des différentes structures affectées.  En effet, derrière une structure affectée, on peut en fait retrouver tout un monde impliqué, comme par exemple, dans le cas d’une maison locataire et ou propriétaire, ou même encore le propriétaire du terrain.     </w:t>
      </w:r>
    </w:p>
    <w:p w:rsidR="00725F2D" w:rsidRPr="004D5770" w:rsidRDefault="00725F2D">
      <w:pPr>
        <w:jc w:val="both"/>
        <w:rPr>
          <w:lang w:val="fr-FR"/>
        </w:rPr>
      </w:pPr>
    </w:p>
    <w:p w:rsidR="00725F2D" w:rsidRPr="004D5770" w:rsidRDefault="00725F2D">
      <w:pPr>
        <w:jc w:val="both"/>
        <w:rPr>
          <w:lang w:val="fr-FR"/>
        </w:rPr>
      </w:pPr>
    </w:p>
    <w:p w:rsidR="00725F2D" w:rsidRPr="004D5770" w:rsidRDefault="00725F2D">
      <w:pPr>
        <w:jc w:val="both"/>
        <w:rPr>
          <w:lang w:val="fr-FR"/>
        </w:rPr>
      </w:pPr>
    </w:p>
    <w:p w:rsidR="008C2304" w:rsidRPr="004D5770" w:rsidRDefault="008C2304">
      <w:pPr>
        <w:jc w:val="both"/>
        <w:rPr>
          <w:lang w:val="fr-FR"/>
        </w:rPr>
      </w:pPr>
    </w:p>
    <w:p w:rsidR="00BF37B5" w:rsidRPr="004D5770" w:rsidRDefault="00983032" w:rsidP="004D5770">
      <w:pPr>
        <w:pStyle w:val="Heading2"/>
        <w:numPr>
          <w:ilvl w:val="1"/>
          <w:numId w:val="40"/>
        </w:numPr>
        <w:ind w:left="720"/>
        <w:rPr>
          <w:rFonts w:ascii="Calibri" w:hAnsi="Calibri"/>
          <w:b w:val="0"/>
          <w:sz w:val="24"/>
          <w:szCs w:val="24"/>
        </w:rPr>
      </w:pPr>
      <w:bookmarkStart w:id="33" w:name="_Toc517110680"/>
      <w:r w:rsidRPr="004D5770">
        <w:rPr>
          <w:rFonts w:ascii="Calibri" w:hAnsi="Calibri"/>
          <w:i w:val="0"/>
          <w:sz w:val="24"/>
          <w:szCs w:val="24"/>
        </w:rPr>
        <w:t>Clarification de concepts</w:t>
      </w:r>
      <w:bookmarkEnd w:id="33"/>
    </w:p>
    <w:p w:rsidR="008C2304" w:rsidRDefault="008C2304">
      <w:pPr>
        <w:jc w:val="both"/>
        <w:rPr>
          <w:b/>
        </w:rPr>
      </w:pPr>
    </w:p>
    <w:p w:rsidR="008C2304" w:rsidRPr="004D5770" w:rsidRDefault="00983032">
      <w:pPr>
        <w:jc w:val="both"/>
        <w:rPr>
          <w:rFonts w:ascii="Arial" w:eastAsia="Arial" w:hAnsi="Arial" w:cs="Arial"/>
          <w:lang w:val="fr-FR"/>
        </w:rPr>
      </w:pPr>
      <w:r w:rsidRPr="004D5770">
        <w:rPr>
          <w:lang w:val="fr-FR"/>
        </w:rPr>
        <w:t xml:space="preserve">L’étude de base, pour </w:t>
      </w:r>
      <w:proofErr w:type="gramStart"/>
      <w:r w:rsidRPr="004D5770">
        <w:rPr>
          <w:lang w:val="fr-FR"/>
        </w:rPr>
        <w:t>l’identification  des</w:t>
      </w:r>
      <w:proofErr w:type="gramEnd"/>
      <w:r w:rsidRPr="004D5770">
        <w:rPr>
          <w:lang w:val="fr-FR"/>
        </w:rPr>
        <w:t xml:space="preserve"> ménages affectés, implique pour nous la mise en place d’une approche d’identification des risques potentiels en vue de déterminer la magnitude des impacts, les personnes affectées et la mesure de mitigation à mettre en place pour la compensation des personnes affectées conformément au cadre opérationnel définissant les bonnes pratiques en matière de réinstallation involontaire.    Certains concepts sont utilisés, çà et là, tout au long de ce document, pour la compréhension de tous, nous nous proposons de clarifier leur définition.      </w:t>
      </w:r>
    </w:p>
    <w:p w:rsidR="008C2304" w:rsidRPr="004D5770" w:rsidRDefault="008C2304">
      <w:pPr>
        <w:jc w:val="both"/>
        <w:rPr>
          <w:b/>
          <w:lang w:val="fr-FR"/>
        </w:rPr>
      </w:pPr>
    </w:p>
    <w:p w:rsidR="008C2304" w:rsidRPr="004D5770" w:rsidRDefault="00983032">
      <w:pPr>
        <w:jc w:val="both"/>
        <w:rPr>
          <w:b/>
          <w:lang w:val="fr-FR"/>
        </w:rPr>
      </w:pPr>
      <w:r w:rsidRPr="004D5770">
        <w:rPr>
          <w:b/>
          <w:lang w:val="fr-FR"/>
        </w:rPr>
        <w:t xml:space="preserve">Le risque.  </w:t>
      </w:r>
      <w:r w:rsidRPr="004D5770">
        <w:rPr>
          <w:lang w:val="fr-FR"/>
        </w:rPr>
        <w:t xml:space="preserve">Il se définit comme la probabilité d’occurrence d’un évènement susceptible d’atteindre ou non des personnes ou entités exposées considérées comme vulnérables.  Dans ce cas le </w:t>
      </w:r>
      <w:proofErr w:type="spellStart"/>
      <w:r w:rsidRPr="004D5770">
        <w:rPr>
          <w:lang w:val="fr-FR"/>
        </w:rPr>
        <w:t>risquepeut</w:t>
      </w:r>
      <w:proofErr w:type="spellEnd"/>
      <w:r w:rsidRPr="004D5770">
        <w:rPr>
          <w:lang w:val="fr-FR"/>
        </w:rPr>
        <w:t xml:space="preserve"> être perçu comme un potentiel accident qui peut engendrer des dommages et des pertes, incluant des pertes en vie humaine.  Le risque peut être de nature climatique (inondation, cyclone, ouragan, tempête, etc.) géologique (érosion, glissement de terrain, éboulement, séisme, etc.) ou encore biologique (infestation de parasites ou de virus, infections, etc.).          </w:t>
      </w:r>
    </w:p>
    <w:p w:rsidR="008C2304" w:rsidRPr="004D5770" w:rsidRDefault="008C2304">
      <w:pPr>
        <w:tabs>
          <w:tab w:val="left" w:pos="1888"/>
        </w:tabs>
        <w:jc w:val="both"/>
        <w:rPr>
          <w:b/>
          <w:lang w:val="fr-FR"/>
        </w:rPr>
      </w:pPr>
    </w:p>
    <w:p w:rsidR="008C2304" w:rsidRPr="004D5770" w:rsidRDefault="00983032">
      <w:pPr>
        <w:jc w:val="both"/>
        <w:rPr>
          <w:lang w:val="fr-FR"/>
        </w:rPr>
      </w:pPr>
      <w:r w:rsidRPr="004D5770">
        <w:rPr>
          <w:b/>
          <w:lang w:val="fr-FR"/>
        </w:rPr>
        <w:t xml:space="preserve">La vulnérabilité.  </w:t>
      </w:r>
      <w:r w:rsidRPr="004D5770">
        <w:rPr>
          <w:lang w:val="fr-FR"/>
        </w:rPr>
        <w:t xml:space="preserve"> Elle se définit comme le degré d’exposition des personnes ou des biens.  Elle peut être de type économique, social ou environnemental.  Les personnes et les biens vulnérables une fois frappés par un aléa deviennent des victimes et / ou affectés et ainsi affectent le niveau de l’économie d’un pays ou d’une région, ainsi que son Produit Intérieur Brut (PIB), engendrant ainsi une affectation de ses indicateurs de développement.    </w:t>
      </w:r>
    </w:p>
    <w:p w:rsidR="008C2304" w:rsidRPr="004D5770" w:rsidRDefault="008C2304">
      <w:pPr>
        <w:jc w:val="both"/>
        <w:rPr>
          <w:b/>
          <w:lang w:val="fr-FR"/>
        </w:rPr>
      </w:pPr>
    </w:p>
    <w:p w:rsidR="008C2304" w:rsidRPr="004D5770" w:rsidRDefault="00983032">
      <w:pPr>
        <w:jc w:val="both"/>
        <w:rPr>
          <w:b/>
          <w:lang w:val="fr-FR"/>
        </w:rPr>
      </w:pPr>
      <w:r w:rsidRPr="004D5770">
        <w:rPr>
          <w:b/>
          <w:lang w:val="fr-FR"/>
        </w:rPr>
        <w:t xml:space="preserve">Un Aléa. </w:t>
      </w:r>
      <w:r w:rsidRPr="004D5770">
        <w:rPr>
          <w:lang w:val="fr-FR"/>
        </w:rPr>
        <w:t xml:space="preserve"> Il se définit comme un risque converti en évènement et qui frappe les personnes ou les biens, causant ainsi des dommages qui permettent de calculer des pertes.     </w:t>
      </w:r>
    </w:p>
    <w:p w:rsidR="008C2304" w:rsidRPr="004D5770" w:rsidRDefault="008C2304">
      <w:pPr>
        <w:jc w:val="both"/>
        <w:rPr>
          <w:lang w:val="fr-FR"/>
        </w:rPr>
      </w:pPr>
    </w:p>
    <w:p w:rsidR="008C2304" w:rsidRPr="004D5770" w:rsidRDefault="00983032">
      <w:pPr>
        <w:jc w:val="both"/>
        <w:rPr>
          <w:lang w:val="fr-FR"/>
        </w:rPr>
      </w:pPr>
      <w:r w:rsidRPr="004D5770">
        <w:rPr>
          <w:b/>
          <w:lang w:val="fr-FR"/>
        </w:rPr>
        <w:t xml:space="preserve">Un dommage.  </w:t>
      </w:r>
      <w:r w:rsidRPr="004D5770">
        <w:rPr>
          <w:lang w:val="fr-FR"/>
        </w:rPr>
        <w:t xml:space="preserve">C’est un mode d’affectation d’un aléa sur une personne ou sur les biens.  Un accident de route est un risque convertit en aléa.  Il peut provoquer des blessés ou des morts, ou encore l’affectation des infrastructures et des biens matériels.  Les adjectifs qualifiant différents types </w:t>
      </w:r>
      <w:proofErr w:type="gramStart"/>
      <w:r w:rsidRPr="004D5770">
        <w:rPr>
          <w:lang w:val="fr-FR"/>
        </w:rPr>
        <w:t>de  dommages</w:t>
      </w:r>
      <w:proofErr w:type="gramEnd"/>
      <w:r w:rsidRPr="004D5770">
        <w:rPr>
          <w:lang w:val="fr-FR"/>
        </w:rPr>
        <w:t xml:space="preserve"> sont : détruits, endommagés, partiels, etc.    </w:t>
      </w:r>
    </w:p>
    <w:p w:rsidR="008C2304" w:rsidRPr="004D5770" w:rsidRDefault="008C2304">
      <w:pPr>
        <w:jc w:val="both"/>
        <w:rPr>
          <w:lang w:val="fr-FR"/>
        </w:rPr>
      </w:pPr>
    </w:p>
    <w:p w:rsidR="008C2304" w:rsidRPr="004D5770" w:rsidRDefault="00983032">
      <w:pPr>
        <w:jc w:val="both"/>
        <w:rPr>
          <w:lang w:val="fr-FR"/>
        </w:rPr>
      </w:pPr>
      <w:r w:rsidRPr="004D5770">
        <w:rPr>
          <w:b/>
          <w:lang w:val="fr-FR"/>
        </w:rPr>
        <w:t xml:space="preserve">Les pertes. </w:t>
      </w:r>
      <w:r w:rsidRPr="004D5770">
        <w:rPr>
          <w:lang w:val="fr-FR"/>
        </w:rPr>
        <w:t xml:space="preserve">Elles résultent d’un manque à gagner, généré par des dommages, et ce manque à gagner est perçu comme une perte de profit.  Ainsi l’évaluation des pertes consiste non seulement à faire l’estimation des dommages mais aussi à évaluer le bénéfice ou profit auquel la personne affectée a involontairement renoncé au niveau d’une structure affectée qui peut être une bâtisse.        </w:t>
      </w:r>
    </w:p>
    <w:p w:rsidR="008C2304" w:rsidRPr="004D5770" w:rsidRDefault="00983032">
      <w:pPr>
        <w:jc w:val="both"/>
        <w:rPr>
          <w:lang w:val="fr-FR"/>
        </w:rPr>
      </w:pPr>
      <w:r w:rsidRPr="004D5770">
        <w:rPr>
          <w:b/>
          <w:lang w:val="fr-FR"/>
        </w:rPr>
        <w:t xml:space="preserve">La bâtisse. </w:t>
      </w:r>
      <w:r w:rsidRPr="004D5770">
        <w:rPr>
          <w:lang w:val="fr-FR"/>
        </w:rPr>
        <w:t xml:space="preserve">Elle désigne une construction servant de résidence ou autre, sur la propriété, la parcelle ou le fonds.  </w:t>
      </w:r>
    </w:p>
    <w:p w:rsidR="008C2304" w:rsidRPr="004D5770" w:rsidRDefault="008C2304">
      <w:pPr>
        <w:jc w:val="both"/>
        <w:rPr>
          <w:b/>
          <w:lang w:val="fr-FR"/>
        </w:rPr>
      </w:pPr>
    </w:p>
    <w:p w:rsidR="008C2304" w:rsidRPr="004D5770" w:rsidRDefault="00983032">
      <w:pPr>
        <w:jc w:val="both"/>
        <w:rPr>
          <w:lang w:val="fr-FR"/>
        </w:rPr>
      </w:pPr>
      <w:r w:rsidRPr="004D5770">
        <w:rPr>
          <w:b/>
          <w:lang w:val="fr-FR"/>
        </w:rPr>
        <w:t xml:space="preserve">Déclaration d’utilité publique. </w:t>
      </w:r>
      <w:r w:rsidRPr="004D5770">
        <w:rPr>
          <w:lang w:val="fr-FR"/>
        </w:rPr>
        <w:t>Elle est une mesure légale et administrative prise par l’Etat en vue de mettre en œuvre des activités de développement, les infrastructures par exemple, au niveau d’une zone. Cette mesure, si elle s’avère utile au développement d’une zone, génère des retombées positives comme la création d’emplois, mais aussi des retombées négatives telles l’expropriation créant ainsi des personnes affectées par le projet (</w:t>
      </w:r>
      <w:proofErr w:type="spellStart"/>
      <w:r w:rsidRPr="004D5770">
        <w:rPr>
          <w:lang w:val="fr-FR"/>
        </w:rPr>
        <w:t>PAPs</w:t>
      </w:r>
      <w:proofErr w:type="spellEnd"/>
      <w:r w:rsidRPr="004D5770">
        <w:rPr>
          <w:lang w:val="fr-FR"/>
        </w:rPr>
        <w:t xml:space="preserve">) connues aussi sous le nom des ménages. </w:t>
      </w:r>
    </w:p>
    <w:p w:rsidR="008C2304" w:rsidRPr="004D5770" w:rsidRDefault="008C2304">
      <w:pPr>
        <w:jc w:val="both"/>
        <w:rPr>
          <w:lang w:val="fr-FR"/>
        </w:rPr>
      </w:pPr>
    </w:p>
    <w:p w:rsidR="008C2304" w:rsidRPr="004D5770" w:rsidRDefault="00983032">
      <w:pPr>
        <w:jc w:val="both"/>
        <w:rPr>
          <w:lang w:val="fr-FR"/>
        </w:rPr>
      </w:pPr>
      <w:r w:rsidRPr="004D5770">
        <w:rPr>
          <w:lang w:val="fr-FR"/>
        </w:rPr>
        <w:t xml:space="preserve">En ce sens, la déclaration d’utilité publique peut être vue comme un aléa qui affecte des ménages et qui cherchera à les compenser à travers des mesures de mitigation qui pourront aller jusqu’à la réinstallation involontaire des familles affectées.   </w:t>
      </w:r>
    </w:p>
    <w:p w:rsidR="008C2304" w:rsidRPr="004D5770" w:rsidRDefault="008C2304">
      <w:pPr>
        <w:jc w:val="both"/>
        <w:rPr>
          <w:lang w:val="fr-FR"/>
        </w:rPr>
      </w:pPr>
    </w:p>
    <w:p w:rsidR="008C2304" w:rsidRPr="004D5770" w:rsidRDefault="00983032">
      <w:pPr>
        <w:jc w:val="both"/>
        <w:rPr>
          <w:lang w:val="fr-FR"/>
        </w:rPr>
      </w:pPr>
      <w:r w:rsidRPr="004D5770">
        <w:rPr>
          <w:lang w:val="fr-FR"/>
        </w:rPr>
        <w:t>Dans tous les cas, la déclaration d’utilité publique est un acte souverain par lequel l‘Etat décide d’utiliser un périmètre déterminé du territoire national, pour la construction d’équipements collectifs, et invite, de ce fait, toute personne, propriétaire d’un titre de parcelle(s) à l’intérieur dudit périmètre à faire valoir ses droits à compensation.</w:t>
      </w:r>
    </w:p>
    <w:p w:rsidR="008C2304" w:rsidRPr="004D5770" w:rsidRDefault="008C2304">
      <w:pPr>
        <w:jc w:val="both"/>
        <w:rPr>
          <w:b/>
          <w:lang w:val="fr-FR"/>
        </w:rPr>
      </w:pPr>
    </w:p>
    <w:p w:rsidR="008C2304" w:rsidRPr="004D5770" w:rsidRDefault="00983032">
      <w:pPr>
        <w:jc w:val="both"/>
        <w:rPr>
          <w:lang w:val="fr-FR"/>
        </w:rPr>
      </w:pPr>
      <w:r w:rsidRPr="004D5770">
        <w:rPr>
          <w:b/>
          <w:lang w:val="fr-FR"/>
        </w:rPr>
        <w:t xml:space="preserve">Personnes affectées par le projet(PAP).   </w:t>
      </w:r>
      <w:r w:rsidRPr="004D5770">
        <w:rPr>
          <w:lang w:val="fr-FR"/>
        </w:rPr>
        <w:t xml:space="preserve">Elles désignent ici les personnes affectées par la déclaration d’utilité publique dans le cadre de la réhabilitation de la route de Bande du Nord.  </w:t>
      </w:r>
    </w:p>
    <w:p w:rsidR="008C2304" w:rsidRPr="004D5770" w:rsidRDefault="008C2304">
      <w:pPr>
        <w:jc w:val="both"/>
        <w:rPr>
          <w:lang w:val="fr-FR"/>
        </w:rPr>
      </w:pPr>
    </w:p>
    <w:p w:rsidR="008C2304" w:rsidRPr="004D5770" w:rsidRDefault="00983032">
      <w:pPr>
        <w:jc w:val="both"/>
        <w:rPr>
          <w:lang w:val="fr-FR"/>
        </w:rPr>
      </w:pPr>
      <w:r w:rsidRPr="004D5770">
        <w:rPr>
          <w:b/>
          <w:lang w:val="fr-FR"/>
        </w:rPr>
        <w:t>Mitigation ou Compensation</w:t>
      </w:r>
      <w:r w:rsidRPr="004D5770">
        <w:rPr>
          <w:lang w:val="fr-FR"/>
        </w:rPr>
        <w:t xml:space="preserve">.  Les deux concepts, mitigation ou compensation, peuvent être appréciées comme des stratégies visant à atténuer les effets adverses qui affectent les </w:t>
      </w:r>
      <w:proofErr w:type="spellStart"/>
      <w:r w:rsidRPr="004D5770">
        <w:rPr>
          <w:lang w:val="fr-FR"/>
        </w:rPr>
        <w:t>PAPs</w:t>
      </w:r>
      <w:proofErr w:type="spellEnd"/>
      <w:r w:rsidRPr="004D5770">
        <w:rPr>
          <w:lang w:val="fr-FR"/>
        </w:rPr>
        <w:t xml:space="preserve"> afin de les rétablir dans leurs conditions socioéconomiques.      </w:t>
      </w:r>
    </w:p>
    <w:p w:rsidR="008C2304" w:rsidRPr="004D5770" w:rsidRDefault="008C2304">
      <w:pPr>
        <w:jc w:val="both"/>
        <w:rPr>
          <w:lang w:val="fr-FR"/>
        </w:rPr>
      </w:pPr>
    </w:p>
    <w:p w:rsidR="008C2304" w:rsidRPr="004D5770" w:rsidRDefault="00983032">
      <w:pPr>
        <w:jc w:val="both"/>
        <w:rPr>
          <w:lang w:val="fr-FR"/>
        </w:rPr>
      </w:pPr>
      <w:r w:rsidRPr="004D5770">
        <w:rPr>
          <w:b/>
          <w:lang w:val="fr-FR"/>
        </w:rPr>
        <w:t xml:space="preserve">Réinstallation involontaire.  </w:t>
      </w:r>
      <w:r w:rsidRPr="004D5770">
        <w:rPr>
          <w:lang w:val="fr-FR"/>
        </w:rPr>
        <w:t xml:space="preserve"> C’est un cadre de politique adopté par le Gouvernement de la République (GOH) en partenariat avec l’Association International pour le Développement (IDA), bien connue sous le nom de la Banque Mondiale (BM) et la Banque Interaméricaine de Développement (BID) en vue de s’assurer que les </w:t>
      </w:r>
      <w:proofErr w:type="spellStart"/>
      <w:r w:rsidRPr="004D5770">
        <w:rPr>
          <w:lang w:val="fr-FR"/>
        </w:rPr>
        <w:t>PAPs</w:t>
      </w:r>
      <w:proofErr w:type="spellEnd"/>
      <w:r w:rsidRPr="004D5770">
        <w:rPr>
          <w:lang w:val="fr-FR"/>
        </w:rPr>
        <w:t xml:space="preserve"> ont une situation, après réinstallation, au moins égale à la situation avant déplacement.  </w:t>
      </w:r>
    </w:p>
    <w:p w:rsidR="008C2304" w:rsidRPr="004D5770" w:rsidRDefault="008C2304">
      <w:pPr>
        <w:jc w:val="both"/>
        <w:rPr>
          <w:lang w:val="fr-FR"/>
        </w:rPr>
      </w:pPr>
    </w:p>
    <w:p w:rsidR="008C2304" w:rsidRPr="004D5770" w:rsidRDefault="00983032">
      <w:pPr>
        <w:jc w:val="both"/>
        <w:rPr>
          <w:lang w:val="fr-FR"/>
        </w:rPr>
      </w:pPr>
      <w:r w:rsidRPr="004D5770">
        <w:rPr>
          <w:b/>
          <w:lang w:val="fr-FR"/>
        </w:rPr>
        <w:t xml:space="preserve">Emprise de route.  </w:t>
      </w:r>
      <w:r w:rsidRPr="004D5770">
        <w:rPr>
          <w:lang w:val="fr-FR"/>
        </w:rPr>
        <w:t>Elle définit les bandes de terrain, des deux (2) côtés de la voie publique, lors même non délimitées physiquement, et/ou non aménagées, qui font partie du domaine public de</w:t>
      </w:r>
    </w:p>
    <w:p w:rsidR="008C2304" w:rsidRPr="004D5770" w:rsidRDefault="00983032">
      <w:pPr>
        <w:jc w:val="both"/>
        <w:rPr>
          <w:lang w:val="fr-FR"/>
        </w:rPr>
      </w:pPr>
      <w:r w:rsidRPr="004D5770">
        <w:rPr>
          <w:lang w:val="fr-FR"/>
        </w:rPr>
        <w:t xml:space="preserve">L’Etat.  Sur le plan strictement de génie civil l’emprise de route définit aussi la largeur de chaussée, perron et caniveaux où vont s’installer des structures de route.   </w:t>
      </w:r>
    </w:p>
    <w:p w:rsidR="00B64E6C" w:rsidRPr="004D5770" w:rsidRDefault="00B64E6C">
      <w:pPr>
        <w:jc w:val="both"/>
        <w:rPr>
          <w:lang w:val="fr-FR"/>
        </w:rPr>
      </w:pPr>
    </w:p>
    <w:p w:rsidR="00A62842" w:rsidRPr="004D5770" w:rsidRDefault="00983032" w:rsidP="00B64E6C">
      <w:pPr>
        <w:jc w:val="both"/>
        <w:rPr>
          <w:lang w:val="fr-FR"/>
        </w:rPr>
      </w:pPr>
      <w:r w:rsidRPr="004D5770">
        <w:rPr>
          <w:b/>
          <w:lang w:val="fr-FR"/>
        </w:rPr>
        <w:t>Plan des expropriations</w:t>
      </w:r>
      <w:r w:rsidRPr="004D5770">
        <w:rPr>
          <w:lang w:val="fr-FR"/>
        </w:rPr>
        <w:t>.  C’est un document élaboré par le Service compétent du MTPTC et qui fournit tous les détails de la procédure visant à mettre à la disposition de l’Etat les terrains sur lesquels s’édifieront les infrastructures à réaliser.</w:t>
      </w:r>
      <w:r w:rsidRPr="004D5770">
        <w:rPr>
          <w:lang w:val="fr-FR"/>
        </w:rPr>
        <w:br w:type="page"/>
      </w:r>
    </w:p>
    <w:p w:rsidR="008904B1" w:rsidRPr="004D5770" w:rsidRDefault="00983032" w:rsidP="008904B1">
      <w:pPr>
        <w:pStyle w:val="Heading1"/>
        <w:jc w:val="center"/>
        <w:rPr>
          <w:rFonts w:ascii="Calibri" w:hAnsi="Calibri"/>
          <w:sz w:val="28"/>
          <w:szCs w:val="28"/>
          <w:lang w:val="fr-FR"/>
        </w:rPr>
      </w:pPr>
      <w:bookmarkStart w:id="34" w:name="_Toc517110681"/>
      <w:r w:rsidRPr="004D5770">
        <w:rPr>
          <w:rFonts w:ascii="Calibri" w:hAnsi="Calibri"/>
          <w:sz w:val="28"/>
          <w:szCs w:val="28"/>
          <w:lang w:val="fr-FR"/>
        </w:rPr>
        <w:t>DEUXIEME PARTIE</w:t>
      </w:r>
      <w:bookmarkEnd w:id="34"/>
    </w:p>
    <w:p w:rsidR="008904B1" w:rsidRPr="004D5770" w:rsidRDefault="008904B1" w:rsidP="008904B1">
      <w:pPr>
        <w:rPr>
          <w:lang w:val="fr-FR"/>
        </w:rPr>
      </w:pPr>
    </w:p>
    <w:p w:rsidR="008C2304" w:rsidRPr="004D5770" w:rsidRDefault="00983032" w:rsidP="008904B1">
      <w:pPr>
        <w:pStyle w:val="Heading1"/>
        <w:spacing w:before="0" w:after="0"/>
        <w:jc w:val="center"/>
        <w:rPr>
          <w:rFonts w:ascii="Calibri" w:hAnsi="Calibri"/>
          <w:sz w:val="24"/>
          <w:szCs w:val="24"/>
          <w:lang w:val="fr-FR"/>
        </w:rPr>
      </w:pPr>
      <w:bookmarkStart w:id="35" w:name="_Toc517110682"/>
      <w:r w:rsidRPr="004D5770">
        <w:rPr>
          <w:rFonts w:ascii="Calibri" w:hAnsi="Calibri"/>
          <w:sz w:val="24"/>
          <w:szCs w:val="24"/>
          <w:lang w:val="fr-FR"/>
        </w:rPr>
        <w:t>CADRE JURIDICO LEGAL POUR L’EXPROPRIATION ET LA REINSTALLATION INVOLONTAIRE EN HAÏTI</w:t>
      </w:r>
      <w:bookmarkEnd w:id="35"/>
    </w:p>
    <w:p w:rsidR="008C2304" w:rsidRPr="004D5770" w:rsidRDefault="008C2304">
      <w:pPr>
        <w:jc w:val="both"/>
        <w:rPr>
          <w:lang w:val="fr-FR"/>
        </w:rPr>
      </w:pPr>
    </w:p>
    <w:p w:rsidR="00BF37B5" w:rsidRDefault="00840394" w:rsidP="004D5770">
      <w:pPr>
        <w:pStyle w:val="Heading2"/>
        <w:numPr>
          <w:ilvl w:val="0"/>
          <w:numId w:val="40"/>
        </w:numPr>
        <w:spacing w:before="0" w:after="0"/>
        <w:ind w:left="180" w:hanging="180"/>
        <w:rPr>
          <w:rFonts w:ascii="Calibri" w:hAnsi="Calibri"/>
          <w:i w:val="0"/>
          <w:sz w:val="24"/>
          <w:szCs w:val="24"/>
        </w:rPr>
      </w:pPr>
      <w:bookmarkStart w:id="36" w:name="_Toc517110683"/>
      <w:r w:rsidRPr="00073B7E">
        <w:rPr>
          <w:rFonts w:ascii="Calibri" w:hAnsi="Calibri"/>
          <w:i w:val="0"/>
          <w:sz w:val="24"/>
          <w:szCs w:val="24"/>
        </w:rPr>
        <w:t>Introduction</w:t>
      </w:r>
      <w:bookmarkEnd w:id="36"/>
    </w:p>
    <w:p w:rsidR="008C2304" w:rsidRPr="00D00B0E" w:rsidRDefault="008C2304" w:rsidP="00D00B0E">
      <w:pPr>
        <w:pStyle w:val="Heading2"/>
        <w:spacing w:before="0" w:after="0"/>
        <w:rPr>
          <w:rFonts w:ascii="Calibri" w:hAnsi="Calibri"/>
          <w:i w:val="0"/>
          <w:sz w:val="22"/>
          <w:szCs w:val="22"/>
        </w:rPr>
      </w:pPr>
    </w:p>
    <w:p w:rsidR="008C2304" w:rsidRPr="004D5770" w:rsidRDefault="00983032">
      <w:pPr>
        <w:jc w:val="both"/>
        <w:rPr>
          <w:lang w:val="fr-FR"/>
        </w:rPr>
      </w:pPr>
      <w:r w:rsidRPr="004D5770">
        <w:rPr>
          <w:lang w:val="fr-FR"/>
        </w:rPr>
        <w:t xml:space="preserve">La mise en œuvre du projet de réhabilitation de la route Cap-Haïtien – Labadie va certainement impliquer le remodelage du paysage à travers la modification de certains espaces qui doit permettre de garantir une route respectant un certain standard dans le but non seulement d’améliorer le bien-être de la population </w:t>
      </w:r>
      <w:proofErr w:type="spellStart"/>
      <w:r w:rsidRPr="004D5770">
        <w:rPr>
          <w:lang w:val="fr-FR"/>
        </w:rPr>
        <w:t>capoise</w:t>
      </w:r>
      <w:proofErr w:type="spellEnd"/>
      <w:r w:rsidRPr="004D5770">
        <w:rPr>
          <w:lang w:val="fr-FR"/>
        </w:rPr>
        <w:t xml:space="preserve"> en général mais aussi de celle des riverains de la Bande du Nord, de Fort Bourgeois, </w:t>
      </w:r>
      <w:proofErr w:type="spellStart"/>
      <w:r w:rsidRPr="004D5770">
        <w:rPr>
          <w:lang w:val="fr-FR"/>
        </w:rPr>
        <w:t>Ducroix</w:t>
      </w:r>
      <w:proofErr w:type="spellEnd"/>
      <w:r w:rsidRPr="004D5770">
        <w:rPr>
          <w:lang w:val="fr-FR"/>
        </w:rPr>
        <w:t xml:space="preserve">, Massé, </w:t>
      </w:r>
      <w:proofErr w:type="spellStart"/>
      <w:r w:rsidRPr="004D5770">
        <w:rPr>
          <w:lang w:val="fr-FR"/>
        </w:rPr>
        <w:t>Montion</w:t>
      </w:r>
      <w:proofErr w:type="spellEnd"/>
      <w:r w:rsidRPr="004D5770">
        <w:rPr>
          <w:lang w:val="fr-FR"/>
        </w:rPr>
        <w:t xml:space="preserve">, Cormier et Labadie.   </w:t>
      </w:r>
    </w:p>
    <w:p w:rsidR="008C2304" w:rsidRPr="004D5770" w:rsidRDefault="008C2304">
      <w:pPr>
        <w:jc w:val="both"/>
        <w:rPr>
          <w:lang w:val="fr-FR"/>
        </w:rPr>
      </w:pPr>
    </w:p>
    <w:p w:rsidR="008C2304" w:rsidRPr="004D5770" w:rsidRDefault="00983032">
      <w:pPr>
        <w:jc w:val="both"/>
        <w:rPr>
          <w:lang w:val="fr-FR"/>
        </w:rPr>
      </w:pPr>
      <w:r w:rsidRPr="004D5770">
        <w:rPr>
          <w:lang w:val="fr-FR"/>
        </w:rPr>
        <w:t xml:space="preserve">Ceci implique des choix difficiles basés sur une stratégie de mitigation des risques afin de permettre non seulement d’avoir une structure de route respectant les normes requises mais aussi de réduire les risques d’accident au niveau du tronçon à réhabiliter.   Ceci justifie alors la décision d’affecter en tout ou en partie certaines structures appartenant aux </w:t>
      </w:r>
      <w:proofErr w:type="spellStart"/>
      <w:r w:rsidRPr="004D5770">
        <w:rPr>
          <w:lang w:val="fr-FR"/>
        </w:rPr>
        <w:t>PAPs</w:t>
      </w:r>
      <w:proofErr w:type="spellEnd"/>
      <w:r w:rsidRPr="004D5770">
        <w:rPr>
          <w:lang w:val="fr-FR"/>
        </w:rPr>
        <w:t xml:space="preserve"> telles les structures constituées de murs, les terrains et les fonds bâtisses, tout en garantissant leur compensation.</w:t>
      </w:r>
    </w:p>
    <w:p w:rsidR="008C2304" w:rsidRPr="004D5770" w:rsidRDefault="008C2304">
      <w:pPr>
        <w:jc w:val="both"/>
        <w:rPr>
          <w:lang w:val="fr-FR"/>
        </w:rPr>
      </w:pPr>
    </w:p>
    <w:p w:rsidR="008C2304" w:rsidRPr="004D5770" w:rsidRDefault="00983032">
      <w:pPr>
        <w:jc w:val="both"/>
        <w:rPr>
          <w:lang w:val="fr-FR"/>
        </w:rPr>
      </w:pPr>
      <w:r w:rsidRPr="004D5770">
        <w:rPr>
          <w:lang w:val="fr-FR"/>
        </w:rPr>
        <w:t xml:space="preserve">Ainsi, la législation haïtienne ainsi que les cadres de politiques pour la réinstallation et la compensation des ménages </w:t>
      </w:r>
      <w:proofErr w:type="gramStart"/>
      <w:r w:rsidRPr="004D5770">
        <w:rPr>
          <w:lang w:val="fr-FR"/>
        </w:rPr>
        <w:t>affectés  définissent</w:t>
      </w:r>
      <w:proofErr w:type="gramEnd"/>
      <w:r w:rsidRPr="004D5770">
        <w:rPr>
          <w:lang w:val="fr-FR"/>
        </w:rPr>
        <w:t xml:space="preserve"> les procédures juridiques et les méthodes de bonnes pratiques à mettre en œuvre pour garantir que les droits des </w:t>
      </w:r>
      <w:proofErr w:type="spellStart"/>
      <w:r w:rsidRPr="004D5770">
        <w:rPr>
          <w:lang w:val="fr-FR"/>
        </w:rPr>
        <w:t>PAPs</w:t>
      </w:r>
      <w:proofErr w:type="spellEnd"/>
      <w:r w:rsidRPr="004D5770">
        <w:rPr>
          <w:lang w:val="fr-FR"/>
        </w:rPr>
        <w:t xml:space="preserve"> soient respectés.      </w:t>
      </w:r>
    </w:p>
    <w:p w:rsidR="008C2304" w:rsidRPr="004D5770" w:rsidRDefault="008C2304">
      <w:pPr>
        <w:jc w:val="both"/>
        <w:rPr>
          <w:lang w:val="fr-FR"/>
        </w:rPr>
      </w:pPr>
    </w:p>
    <w:p w:rsidR="00BF37B5" w:rsidRPr="004D5770" w:rsidRDefault="00983032" w:rsidP="004D5770">
      <w:pPr>
        <w:pStyle w:val="Heading2"/>
        <w:numPr>
          <w:ilvl w:val="1"/>
          <w:numId w:val="40"/>
        </w:numPr>
        <w:ind w:left="180" w:hanging="180"/>
        <w:rPr>
          <w:rFonts w:ascii="Calibri" w:hAnsi="Calibri"/>
          <w:i w:val="0"/>
          <w:sz w:val="24"/>
          <w:szCs w:val="24"/>
          <w:lang w:val="fr-FR"/>
        </w:rPr>
      </w:pPr>
      <w:bookmarkStart w:id="37" w:name="_Toc517110684"/>
      <w:r w:rsidRPr="004D5770">
        <w:rPr>
          <w:rFonts w:ascii="Calibri" w:hAnsi="Calibri"/>
          <w:i w:val="0"/>
          <w:sz w:val="24"/>
          <w:szCs w:val="24"/>
          <w:lang w:val="fr-FR"/>
        </w:rPr>
        <w:t>Le</w:t>
      </w:r>
      <w:r w:rsidRPr="004D5770">
        <w:rPr>
          <w:rStyle w:val="Heading2Char"/>
          <w:rFonts w:ascii="Calibri" w:hAnsi="Calibri" w:cs="Calibri"/>
          <w:i/>
          <w:sz w:val="24"/>
          <w:szCs w:val="24"/>
          <w:lang w:val="fr-FR"/>
        </w:rPr>
        <w:t>s</w:t>
      </w:r>
      <w:r w:rsidRPr="004D5770">
        <w:rPr>
          <w:rFonts w:ascii="Calibri" w:hAnsi="Calibri"/>
          <w:i w:val="0"/>
          <w:sz w:val="24"/>
          <w:szCs w:val="24"/>
          <w:lang w:val="fr-FR"/>
        </w:rPr>
        <w:t xml:space="preserve"> lois et règlementations en vigueur pour l’expropriation en Haïti</w:t>
      </w:r>
      <w:bookmarkEnd w:id="37"/>
    </w:p>
    <w:p w:rsidR="008C2304" w:rsidRPr="004D5770" w:rsidRDefault="00983032">
      <w:pPr>
        <w:jc w:val="both"/>
        <w:rPr>
          <w:lang w:val="fr-FR"/>
        </w:rPr>
      </w:pPr>
      <w:r w:rsidRPr="004D5770">
        <w:rPr>
          <w:lang w:val="fr-FR"/>
        </w:rPr>
        <w:t>Selon les lois haïtiennes, le Gouvernement de la République (GOH) est autorisé à procéder à l’expropriation des terres privées, ou encore à l’évacuation et au déplacement involontaire sur les terres du domaine de l’Etat et a définit les conditions requises en conséquence. Ainsi il existe tout un ensemble de dispositions légales se rapportant à la loi du 3 septembre 1979, mais aussi à celles du 18 septembre 1979, du 1</w:t>
      </w:r>
      <w:r w:rsidRPr="004D5770">
        <w:rPr>
          <w:vertAlign w:val="superscript"/>
          <w:lang w:val="fr-FR"/>
        </w:rPr>
        <w:t>er</w:t>
      </w:r>
      <w:r w:rsidRPr="004D5770">
        <w:rPr>
          <w:lang w:val="fr-FR"/>
        </w:rPr>
        <w:t xml:space="preserve"> septembre 1951, du 12 janvier 1934 et du 28 juillet 1927 ainsi que le Décret d’application de la loi du 28 juillet 1927. Il y a </w:t>
      </w:r>
      <w:proofErr w:type="gramStart"/>
      <w:r w:rsidRPr="004D5770">
        <w:rPr>
          <w:lang w:val="fr-FR"/>
        </w:rPr>
        <w:t>aussi,  ajoutée</w:t>
      </w:r>
      <w:proofErr w:type="gramEnd"/>
      <w:r w:rsidRPr="004D5770">
        <w:rPr>
          <w:lang w:val="fr-FR"/>
        </w:rPr>
        <w:t xml:space="preserve"> à cela, la loi sur l’expropriation pour cause d’utilité publique publiée par le Moniteur du 8 Novembre 1979.    </w:t>
      </w:r>
    </w:p>
    <w:p w:rsidR="008C2304" w:rsidRPr="004D5770" w:rsidRDefault="008C2304">
      <w:pPr>
        <w:jc w:val="both"/>
        <w:rPr>
          <w:lang w:val="fr-FR"/>
        </w:rPr>
      </w:pPr>
    </w:p>
    <w:p w:rsidR="008C2304" w:rsidRPr="004D5770" w:rsidRDefault="00983032">
      <w:pPr>
        <w:jc w:val="both"/>
        <w:rPr>
          <w:lang w:val="fr-FR"/>
        </w:rPr>
      </w:pPr>
      <w:r w:rsidRPr="004D5770">
        <w:rPr>
          <w:lang w:val="fr-FR"/>
        </w:rPr>
        <w:t xml:space="preserve">La </w:t>
      </w:r>
      <w:r w:rsidRPr="004D5770">
        <w:rPr>
          <w:b/>
          <w:lang w:val="fr-FR"/>
        </w:rPr>
        <w:t>loi du 3 septembre 1979</w:t>
      </w:r>
      <w:r w:rsidRPr="004D5770">
        <w:rPr>
          <w:lang w:val="fr-FR"/>
        </w:rPr>
        <w:t xml:space="preserve"> sur la Déclaration d’utilité publique et les servitudes indique que « l’expropriation est possible pour cause d’utilité publique et n’est autorisée qu’à des fins d’exécution de travaux d’intérêt général et pour une mission de service public ».  </w:t>
      </w:r>
    </w:p>
    <w:p w:rsidR="008C2304" w:rsidRPr="004D5770" w:rsidRDefault="008C2304">
      <w:pPr>
        <w:jc w:val="both"/>
        <w:rPr>
          <w:lang w:val="fr-FR"/>
        </w:rPr>
      </w:pPr>
    </w:p>
    <w:p w:rsidR="008C2304" w:rsidRPr="004D5770" w:rsidRDefault="00983032">
      <w:pPr>
        <w:jc w:val="both"/>
        <w:rPr>
          <w:lang w:val="fr-FR"/>
        </w:rPr>
      </w:pPr>
      <w:r w:rsidRPr="004D5770">
        <w:rPr>
          <w:lang w:val="fr-FR"/>
        </w:rPr>
        <w:t xml:space="preserve">La </w:t>
      </w:r>
      <w:r w:rsidRPr="004D5770">
        <w:rPr>
          <w:b/>
          <w:lang w:val="fr-FR"/>
        </w:rPr>
        <w:t>loi du 18 septembre 1979</w:t>
      </w:r>
      <w:r w:rsidRPr="004D5770">
        <w:rPr>
          <w:lang w:val="fr-FR"/>
        </w:rPr>
        <w:t xml:space="preserve"> accordant à l’Etat le droit de pénétrer provisoirement sur les propriétés en vue de faciliter l’exécution de certains travaux urgents d’intérêt général.</w:t>
      </w:r>
    </w:p>
    <w:p w:rsidR="008C2304" w:rsidRPr="004D5770" w:rsidRDefault="008C2304">
      <w:pPr>
        <w:jc w:val="both"/>
        <w:rPr>
          <w:lang w:val="fr-FR"/>
        </w:rPr>
      </w:pPr>
    </w:p>
    <w:p w:rsidR="008C2304" w:rsidRPr="004D5770" w:rsidRDefault="00983032">
      <w:pPr>
        <w:jc w:val="both"/>
        <w:rPr>
          <w:lang w:val="fr-FR"/>
        </w:rPr>
      </w:pPr>
      <w:r w:rsidRPr="004D5770">
        <w:rPr>
          <w:lang w:val="fr-FR"/>
        </w:rPr>
        <w:t xml:space="preserve">La </w:t>
      </w:r>
      <w:r w:rsidRPr="004D5770">
        <w:rPr>
          <w:b/>
          <w:lang w:val="fr-FR"/>
        </w:rPr>
        <w:t>Loi du 18 septembre 1979 sur l’expropriation pour cause d’Utilité Publique</w:t>
      </w:r>
      <w:r w:rsidRPr="004D5770">
        <w:rPr>
          <w:lang w:val="fr-FR"/>
        </w:rPr>
        <w:t xml:space="preserve"> précise les conditions dans lesquelles l’opération d’expropriation doit être réalisée, notamment « L’exécution de ces travaux divers devra obligatoirement être supervisée par le Département des Travaux Publics, Transports et Communications en concertation avec tout organisme et institution intéressés et ne pourra être entreprise, comme pour tout établissement de servitudes d’utilité publique, qu’en vertu de l’arrêté ou du décret du Chef de l’Etat qui, en en confirmant la nécessité, désignera le nom de la commune ou celui du quartier ou la zone où sont situés les terrains, ou les immeubles à exproprier. L’arrêté, suivant le cas, en indiquera la délimitation.</w:t>
      </w:r>
    </w:p>
    <w:p w:rsidR="008C2304" w:rsidRPr="004D5770" w:rsidRDefault="008C2304">
      <w:pPr>
        <w:jc w:val="both"/>
        <w:rPr>
          <w:lang w:val="fr-FR"/>
        </w:rPr>
      </w:pPr>
    </w:p>
    <w:p w:rsidR="008C2304" w:rsidRPr="004D5770" w:rsidRDefault="00983032">
      <w:pPr>
        <w:jc w:val="both"/>
        <w:rPr>
          <w:lang w:val="fr-FR"/>
        </w:rPr>
      </w:pPr>
      <w:r w:rsidRPr="004D5770">
        <w:rPr>
          <w:lang w:val="fr-FR"/>
        </w:rPr>
        <w:t xml:space="preserve">La </w:t>
      </w:r>
      <w:r w:rsidRPr="004D5770">
        <w:rPr>
          <w:b/>
          <w:lang w:val="fr-FR"/>
        </w:rPr>
        <w:t>Loi du 1er Septembre 1951</w:t>
      </w:r>
      <w:r w:rsidRPr="004D5770">
        <w:rPr>
          <w:lang w:val="fr-FR"/>
        </w:rPr>
        <w:t xml:space="preserve">, P645 du Code de Lois Usuelles, sur le droit de l’Etat de prendre possession de biens (contre indemnisation) pour l’exécution de travaux publics. </w:t>
      </w:r>
    </w:p>
    <w:p w:rsidR="008C2304" w:rsidRPr="004D5770" w:rsidRDefault="008C2304">
      <w:pPr>
        <w:jc w:val="both"/>
        <w:rPr>
          <w:lang w:val="fr-FR"/>
        </w:rPr>
      </w:pPr>
    </w:p>
    <w:p w:rsidR="008C2304" w:rsidRPr="004D5770" w:rsidRDefault="00983032">
      <w:pPr>
        <w:jc w:val="both"/>
        <w:rPr>
          <w:lang w:val="fr-FR"/>
        </w:rPr>
      </w:pPr>
      <w:r w:rsidRPr="004D5770">
        <w:rPr>
          <w:lang w:val="fr-FR"/>
        </w:rPr>
        <w:t xml:space="preserve">La </w:t>
      </w:r>
      <w:r w:rsidRPr="004D5770">
        <w:rPr>
          <w:b/>
          <w:lang w:val="fr-FR"/>
        </w:rPr>
        <w:t>loi du 12 Janvier 1934</w:t>
      </w:r>
      <w:r w:rsidRPr="004D5770">
        <w:rPr>
          <w:lang w:val="fr-FR"/>
        </w:rPr>
        <w:t>, P622 Code de Lois Usuelles, concède à l’Etat le droit à l’acquisition des terres rurales.</w:t>
      </w:r>
    </w:p>
    <w:p w:rsidR="008C2304" w:rsidRPr="004D5770" w:rsidRDefault="008C2304">
      <w:pPr>
        <w:rPr>
          <w:lang w:val="fr-FR"/>
        </w:rPr>
      </w:pPr>
    </w:p>
    <w:p w:rsidR="008C2304" w:rsidRPr="004D5770" w:rsidRDefault="00983032">
      <w:pPr>
        <w:jc w:val="both"/>
        <w:rPr>
          <w:lang w:val="fr-FR"/>
        </w:rPr>
      </w:pPr>
      <w:r w:rsidRPr="004D5770">
        <w:rPr>
          <w:lang w:val="fr-FR"/>
        </w:rPr>
        <w:t xml:space="preserve">La </w:t>
      </w:r>
      <w:r w:rsidRPr="004D5770">
        <w:rPr>
          <w:b/>
          <w:lang w:val="fr-FR"/>
        </w:rPr>
        <w:t>Loi du 28 juillet 1927</w:t>
      </w:r>
      <w:r w:rsidRPr="004D5770">
        <w:rPr>
          <w:lang w:val="fr-FR"/>
        </w:rPr>
        <w:t xml:space="preserve"> traite des reprises des biens donnés à bail ou indûment occupés par les particuliers. </w:t>
      </w:r>
    </w:p>
    <w:p w:rsidR="008C2304" w:rsidRPr="004D5770" w:rsidRDefault="008C2304">
      <w:pPr>
        <w:jc w:val="both"/>
        <w:rPr>
          <w:color w:val="C00000"/>
          <w:lang w:val="fr-FR"/>
        </w:rPr>
      </w:pPr>
    </w:p>
    <w:p w:rsidR="008C2304" w:rsidRPr="004D5770" w:rsidRDefault="00983032">
      <w:pPr>
        <w:jc w:val="both"/>
        <w:rPr>
          <w:lang w:val="fr-FR"/>
        </w:rPr>
      </w:pPr>
      <w:r w:rsidRPr="004D5770">
        <w:rPr>
          <w:b/>
          <w:lang w:val="fr-FR"/>
        </w:rPr>
        <w:t>La loi du 8 novembre 1979 sur l’expropriation pour cause d’utilité publique</w:t>
      </w:r>
      <w:r w:rsidRPr="004D5770">
        <w:rPr>
          <w:lang w:val="fr-FR"/>
        </w:rPr>
        <w:t xml:space="preserve"> décrit les causes ainsi que les procédures de sa mise en œuvre.  Ainsi elle précise clairement, entre autres, que : </w:t>
      </w:r>
    </w:p>
    <w:p w:rsidR="008C2304" w:rsidRPr="004D5770" w:rsidRDefault="008C2304">
      <w:pPr>
        <w:jc w:val="both"/>
        <w:rPr>
          <w:lang w:val="fr-FR"/>
        </w:rPr>
      </w:pPr>
    </w:p>
    <w:p w:rsidR="008C2304" w:rsidRPr="004D5770" w:rsidRDefault="00983032">
      <w:pPr>
        <w:jc w:val="both"/>
        <w:rPr>
          <w:lang w:val="fr-FR"/>
        </w:rPr>
      </w:pPr>
      <w:r w:rsidRPr="004D5770">
        <w:rPr>
          <w:b/>
          <w:lang w:val="fr-FR"/>
        </w:rPr>
        <w:t>Art. 1.</w:t>
      </w:r>
      <w:r w:rsidRPr="004D5770">
        <w:rPr>
          <w:lang w:val="fr-FR"/>
        </w:rPr>
        <w:t xml:space="preserve">  L’expropriation, pour cause d’utilité publique, n’est autorisée qu’à des fins d’exécution des travaux d’intérêt général constitue une cause essentielle, nécessaire et suffisante en matière d’expropriation forcée, la mission de service public affectant l’immeuble déclaré d’utilité publique pour l’exécution des travaux.   </w:t>
      </w:r>
    </w:p>
    <w:p w:rsidR="008C2304" w:rsidRPr="004D5770" w:rsidRDefault="008C2304">
      <w:pPr>
        <w:jc w:val="both"/>
        <w:rPr>
          <w:lang w:val="fr-FR"/>
        </w:rPr>
      </w:pPr>
    </w:p>
    <w:p w:rsidR="008C2304" w:rsidRPr="004D5770" w:rsidRDefault="00983032">
      <w:pPr>
        <w:jc w:val="both"/>
        <w:rPr>
          <w:lang w:val="fr-FR"/>
        </w:rPr>
      </w:pPr>
      <w:r w:rsidRPr="004D5770">
        <w:rPr>
          <w:b/>
          <w:lang w:val="fr-FR"/>
        </w:rPr>
        <w:t>Art.3.</w:t>
      </w:r>
      <w:r w:rsidRPr="004D5770">
        <w:rPr>
          <w:lang w:val="fr-FR"/>
        </w:rPr>
        <w:t xml:space="preserve">   L’exécution des travaux divers devra obligatoirement être supervisée, par le département des travaux publiques transports et communications avec tout organisme et institution intéressés et en pourra être entreprise, comme pour établissement de service d’utilité publique, qu’en vertu de l’arrêté ou de décret du chef d’état qui, en confirmant la nécessité, désignera le nom de la commune ou celui du quartier ou la zone où sont situés les terrains ou les immeubles à exproprier.  L’arrêté, suivant le cas, en indiquera la délimitation.       </w:t>
      </w:r>
    </w:p>
    <w:p w:rsidR="008C2304" w:rsidRPr="004D5770" w:rsidRDefault="008C2304">
      <w:pPr>
        <w:jc w:val="both"/>
        <w:rPr>
          <w:lang w:val="fr-FR"/>
        </w:rPr>
      </w:pPr>
    </w:p>
    <w:p w:rsidR="008C2304" w:rsidRPr="004D5770" w:rsidRDefault="00983032">
      <w:pPr>
        <w:jc w:val="both"/>
        <w:rPr>
          <w:lang w:val="fr-FR"/>
        </w:rPr>
      </w:pPr>
      <w:r w:rsidRPr="004D5770">
        <w:rPr>
          <w:b/>
          <w:lang w:val="fr-FR"/>
        </w:rPr>
        <w:t>Art.5.</w:t>
      </w:r>
      <w:r w:rsidRPr="004D5770">
        <w:rPr>
          <w:lang w:val="fr-FR"/>
        </w:rPr>
        <w:t xml:space="preserve">  La procédure d’expropriation pour cause d’utilité publique et d’intérêt général s’opère en deux phases, la première, de caractère purement administratif, a lieu par voie amiable.  En cas d’échec, de cette conciliation préalable et obligatoire, elle devient contentieuse à la seconde.  </w:t>
      </w:r>
    </w:p>
    <w:p w:rsidR="008C2304" w:rsidRPr="004D5770" w:rsidRDefault="008C2304">
      <w:pPr>
        <w:jc w:val="both"/>
        <w:rPr>
          <w:lang w:val="fr-FR"/>
        </w:rPr>
      </w:pPr>
    </w:p>
    <w:p w:rsidR="008C2304" w:rsidRPr="004D5770" w:rsidRDefault="00983032">
      <w:pPr>
        <w:jc w:val="both"/>
        <w:rPr>
          <w:lang w:val="fr-FR"/>
        </w:rPr>
      </w:pPr>
      <w:r w:rsidRPr="004D5770">
        <w:rPr>
          <w:b/>
          <w:lang w:val="fr-FR"/>
        </w:rPr>
        <w:t>Art.7.</w:t>
      </w:r>
      <w:r w:rsidRPr="004D5770">
        <w:rPr>
          <w:lang w:val="fr-FR"/>
        </w:rPr>
        <w:t xml:space="preserve">  L’immeuble déclarée d’utilité, objet d’une réquisition d’expropriation amiable ou contentieuse est légalement affranchi de toutes actions ou de sûretés réelle de tout droit litigieux de tous empêchements légaux notamment de tout droit quelconque qu’on prétend exercer sur le dit immeuble, à quelque titre que ce soit.  Lesdits droits et actions tant qu’ils existent sont d’emblée transportés sur le montant de l’indemnité à payer par l’Etat expropriant.    </w:t>
      </w:r>
    </w:p>
    <w:p w:rsidR="008C2304" w:rsidRPr="004D5770" w:rsidRDefault="008C2304">
      <w:pPr>
        <w:jc w:val="both"/>
        <w:rPr>
          <w:lang w:val="fr-FR"/>
        </w:rPr>
      </w:pPr>
    </w:p>
    <w:p w:rsidR="008C2304" w:rsidRPr="004D5770" w:rsidRDefault="00983032">
      <w:pPr>
        <w:jc w:val="both"/>
        <w:rPr>
          <w:lang w:val="fr-FR"/>
        </w:rPr>
      </w:pPr>
      <w:r w:rsidRPr="004D5770">
        <w:rPr>
          <w:b/>
          <w:lang w:val="fr-FR"/>
        </w:rPr>
        <w:t>Art.8.</w:t>
      </w:r>
      <w:r w:rsidRPr="004D5770">
        <w:rPr>
          <w:lang w:val="fr-FR"/>
        </w:rPr>
        <w:t xml:space="preserve">  Dans ce cas, (réf. Art.7.) la consignation du montant sera faite à un Compte Spécial Permanent d’Acquisition d’Immeubles pour l’implantation de travaux déclarés d’utilité publique ouvert à la banque nationale de la république d’Haïti par les diligences de la Secrétairerie d’Etat des Finances et des affaires économiques, et ce au profit de qui justice dira.     </w:t>
      </w:r>
    </w:p>
    <w:p w:rsidR="008C2304" w:rsidRPr="004D5770" w:rsidRDefault="008C2304">
      <w:pPr>
        <w:jc w:val="both"/>
        <w:rPr>
          <w:lang w:val="fr-FR"/>
        </w:rPr>
      </w:pPr>
    </w:p>
    <w:p w:rsidR="008C2304" w:rsidRPr="004D5770" w:rsidRDefault="00983032">
      <w:pPr>
        <w:jc w:val="both"/>
        <w:rPr>
          <w:b/>
          <w:lang w:val="fr-FR"/>
        </w:rPr>
      </w:pPr>
      <w:r w:rsidRPr="004D5770">
        <w:rPr>
          <w:lang w:val="fr-FR"/>
        </w:rPr>
        <w:t xml:space="preserve">En plus de ces dispositions légales, cette loi décrit aussi en ses articles 12, 13 et 14, des procédures relatives au </w:t>
      </w:r>
      <w:r w:rsidRPr="004D5770">
        <w:rPr>
          <w:b/>
          <w:lang w:val="fr-FR"/>
        </w:rPr>
        <w:t>‘’Service d’acquisition amiable des terrains d’exécution des travaux d’utilité public et d’intérêt général’’.</w:t>
      </w:r>
    </w:p>
    <w:p w:rsidR="008C2304" w:rsidRPr="004D5770" w:rsidRDefault="008C2304">
      <w:pPr>
        <w:jc w:val="both"/>
        <w:rPr>
          <w:b/>
          <w:lang w:val="fr-FR"/>
        </w:rPr>
      </w:pPr>
    </w:p>
    <w:p w:rsidR="008C2304" w:rsidRPr="004D5770" w:rsidRDefault="00983032">
      <w:pPr>
        <w:jc w:val="both"/>
        <w:rPr>
          <w:lang w:val="fr-FR"/>
        </w:rPr>
      </w:pPr>
      <w:r w:rsidRPr="004D5770">
        <w:rPr>
          <w:lang w:val="fr-FR"/>
        </w:rPr>
        <w:t xml:space="preserve">Les articles 15, 16, 17 et 18 traitent des </w:t>
      </w:r>
      <w:r w:rsidRPr="004D5770">
        <w:rPr>
          <w:b/>
          <w:lang w:val="fr-FR"/>
        </w:rPr>
        <w:t>‘’Diligences préliminaires de l’administration du bureau de compétence’’,</w:t>
      </w:r>
      <w:r w:rsidRPr="004D5770">
        <w:rPr>
          <w:lang w:val="fr-FR"/>
        </w:rPr>
        <w:t xml:space="preserve"> procédures devant être mises en </w:t>
      </w:r>
      <w:proofErr w:type="spellStart"/>
      <w:r w:rsidRPr="004D5770">
        <w:rPr>
          <w:lang w:val="fr-FR"/>
        </w:rPr>
        <w:t>branleaprès</w:t>
      </w:r>
      <w:proofErr w:type="spellEnd"/>
      <w:r w:rsidRPr="004D5770">
        <w:rPr>
          <w:lang w:val="fr-FR"/>
        </w:rPr>
        <w:t xml:space="preserve"> la publication de l’arrêté de déclaration d’utilité publique.  </w:t>
      </w:r>
    </w:p>
    <w:p w:rsidR="008C2304" w:rsidRPr="004D5770" w:rsidRDefault="00983032">
      <w:pPr>
        <w:jc w:val="both"/>
        <w:rPr>
          <w:lang w:val="fr-FR"/>
        </w:rPr>
      </w:pPr>
      <w:r w:rsidRPr="004D5770">
        <w:rPr>
          <w:lang w:val="fr-FR"/>
        </w:rPr>
        <w:t xml:space="preserve">L’article 19, de cette loi, traite du </w:t>
      </w:r>
      <w:r w:rsidRPr="004D5770">
        <w:rPr>
          <w:b/>
          <w:lang w:val="fr-FR"/>
        </w:rPr>
        <w:t xml:space="preserve">‘’Transfert des pièces et des informations recueillies’’ </w:t>
      </w:r>
      <w:r w:rsidRPr="004D5770">
        <w:rPr>
          <w:lang w:val="fr-FR"/>
        </w:rPr>
        <w:t xml:space="preserve">et qui implique directement le service du domaine privé de l’Etat au niveau de la Direction Générale des Impôts. Tandis que la loi, dans son article 20, traite </w:t>
      </w:r>
      <w:r w:rsidRPr="004D5770">
        <w:rPr>
          <w:b/>
          <w:lang w:val="fr-FR"/>
        </w:rPr>
        <w:t xml:space="preserve">‘’Des diligences du comité d’acquisition des immeubles pour l’exécution des travaux d’utilité publique et des préliminaires de l’audience’’.  </w:t>
      </w:r>
      <w:r w:rsidRPr="004D5770">
        <w:rPr>
          <w:lang w:val="fr-FR"/>
        </w:rPr>
        <w:t xml:space="preserve">Les articles 21, 22, 23 et 24 traitent </w:t>
      </w:r>
      <w:r w:rsidRPr="004D5770">
        <w:rPr>
          <w:b/>
          <w:lang w:val="fr-FR"/>
        </w:rPr>
        <w:t xml:space="preserve">‘’De l’audition amiable des parties par le comité permanent d’acquisition des immeubles pour l’exécution des travaux déclarés d’utilité publique’’.  </w:t>
      </w:r>
    </w:p>
    <w:p w:rsidR="008C2304" w:rsidRPr="004D5770" w:rsidRDefault="008C2304">
      <w:pPr>
        <w:jc w:val="both"/>
        <w:rPr>
          <w:b/>
          <w:lang w:val="fr-FR"/>
        </w:rPr>
      </w:pPr>
    </w:p>
    <w:p w:rsidR="008C2304" w:rsidRPr="004D5770" w:rsidRDefault="00983032">
      <w:pPr>
        <w:jc w:val="both"/>
        <w:rPr>
          <w:b/>
          <w:lang w:val="fr-FR"/>
        </w:rPr>
      </w:pPr>
      <w:r w:rsidRPr="004D5770">
        <w:rPr>
          <w:lang w:val="fr-FR"/>
        </w:rPr>
        <w:t xml:space="preserve">Les articles 25, 26 et 27 traitent </w:t>
      </w:r>
      <w:r w:rsidRPr="004D5770">
        <w:rPr>
          <w:b/>
          <w:lang w:val="fr-FR"/>
        </w:rPr>
        <w:t>‘’Du renvoi des parties devant le jury d’expropriation en cas d’échec de la conciliation’’ </w:t>
      </w:r>
      <w:proofErr w:type="gramStart"/>
      <w:r w:rsidRPr="004D5770">
        <w:rPr>
          <w:b/>
          <w:lang w:val="fr-FR"/>
        </w:rPr>
        <w:t xml:space="preserve">;  </w:t>
      </w:r>
      <w:r w:rsidRPr="004D5770">
        <w:rPr>
          <w:lang w:val="fr-FR"/>
        </w:rPr>
        <w:t>et</w:t>
      </w:r>
      <w:proofErr w:type="gramEnd"/>
      <w:r w:rsidRPr="004D5770">
        <w:rPr>
          <w:lang w:val="fr-FR"/>
        </w:rPr>
        <w:t xml:space="preserve"> les articles 28, 29, 30, 31 et 32 traitent de la mise en place du </w:t>
      </w:r>
      <w:r w:rsidRPr="004D5770">
        <w:rPr>
          <w:b/>
          <w:lang w:val="fr-FR"/>
        </w:rPr>
        <w:t xml:space="preserve">‘’Jury spécial d’évaluation et de son rôle exécutif’’.  </w:t>
      </w:r>
      <w:r w:rsidRPr="004D5770">
        <w:rPr>
          <w:lang w:val="fr-FR"/>
        </w:rPr>
        <w:t xml:space="preserve">Les articles 33 et 34 traitent </w:t>
      </w:r>
      <w:r w:rsidRPr="004D5770">
        <w:rPr>
          <w:b/>
          <w:lang w:val="fr-FR"/>
        </w:rPr>
        <w:t xml:space="preserve">‘’De la salle d’audience’’ </w:t>
      </w:r>
      <w:r w:rsidRPr="004D5770">
        <w:rPr>
          <w:lang w:val="fr-FR"/>
        </w:rPr>
        <w:t xml:space="preserve">où siège le doyen du tribunal civil et où seront exposés les schémas d’exécution des travaux à entreprendre.  Les articles 35, 36, 37, 38 et 39 traitent </w:t>
      </w:r>
      <w:r w:rsidRPr="004D5770">
        <w:rPr>
          <w:b/>
          <w:lang w:val="fr-FR"/>
        </w:rPr>
        <w:t>‘’De la compétence du jury’’</w:t>
      </w:r>
      <w:r w:rsidRPr="004D5770">
        <w:rPr>
          <w:lang w:val="fr-FR"/>
        </w:rPr>
        <w:t xml:space="preserve"> dans le cadre du processus d’expropriation et le </w:t>
      </w:r>
      <w:r w:rsidRPr="004D5770">
        <w:rPr>
          <w:b/>
          <w:lang w:val="fr-FR"/>
        </w:rPr>
        <w:t>‘’Rôle du Commissaire du Gouvernement’</w:t>
      </w:r>
      <w:proofErr w:type="gramStart"/>
      <w:r w:rsidRPr="004D5770">
        <w:rPr>
          <w:b/>
          <w:lang w:val="fr-FR"/>
        </w:rPr>
        <w:t xml:space="preserve">’  </w:t>
      </w:r>
      <w:r w:rsidRPr="004D5770">
        <w:rPr>
          <w:lang w:val="fr-FR"/>
        </w:rPr>
        <w:t>est</w:t>
      </w:r>
      <w:proofErr w:type="gramEnd"/>
      <w:r w:rsidRPr="004D5770">
        <w:rPr>
          <w:lang w:val="fr-FR"/>
        </w:rPr>
        <w:t xml:space="preserve"> clairement défini dans les articles 40, 41, 42 et 43, tandis que les articles 44, 45, 46, 47 et 48 traitent </w:t>
      </w:r>
      <w:r w:rsidRPr="004D5770">
        <w:rPr>
          <w:b/>
          <w:lang w:val="fr-FR"/>
        </w:rPr>
        <w:t xml:space="preserve">‘’De la visite des lieux en matière d’expropriation d’utilité publique’’.  </w:t>
      </w:r>
      <w:r w:rsidRPr="004D5770">
        <w:rPr>
          <w:lang w:val="fr-FR"/>
        </w:rPr>
        <w:t xml:space="preserve">Le </w:t>
      </w:r>
      <w:r w:rsidRPr="004D5770">
        <w:rPr>
          <w:b/>
          <w:lang w:val="fr-FR"/>
        </w:rPr>
        <w:t xml:space="preserve">‘’Mode de fixation de l’indemnité’’ </w:t>
      </w:r>
      <w:r w:rsidRPr="004D5770">
        <w:rPr>
          <w:lang w:val="fr-FR"/>
        </w:rPr>
        <w:t>est traité aux articles 49 et 50.</w:t>
      </w:r>
    </w:p>
    <w:p w:rsidR="008C2304" w:rsidRPr="004D5770" w:rsidRDefault="008C2304">
      <w:pPr>
        <w:jc w:val="both"/>
        <w:rPr>
          <w:b/>
          <w:lang w:val="fr-FR"/>
        </w:rPr>
      </w:pPr>
    </w:p>
    <w:p w:rsidR="008C2304" w:rsidRPr="004D5770" w:rsidRDefault="00983032">
      <w:pPr>
        <w:jc w:val="both"/>
        <w:rPr>
          <w:lang w:val="fr-FR"/>
        </w:rPr>
      </w:pPr>
      <w:r w:rsidRPr="004D5770">
        <w:rPr>
          <w:lang w:val="fr-FR"/>
        </w:rPr>
        <w:t xml:space="preserve">Les articles 51, 52, 53, 54, 55, 56 et 57 traitent </w:t>
      </w:r>
      <w:r w:rsidRPr="004D5770">
        <w:rPr>
          <w:b/>
          <w:lang w:val="fr-FR"/>
        </w:rPr>
        <w:t>‘’Des ordonnances émises par le jury d’expropriation’’</w:t>
      </w:r>
      <w:r w:rsidRPr="004D5770">
        <w:rPr>
          <w:lang w:val="fr-FR"/>
        </w:rPr>
        <w:t xml:space="preserve">, procédure légale impliquant notamment le doyen du tribunal, le commissaire du gouvernement et le greffier.  </w:t>
      </w:r>
      <w:proofErr w:type="gramStart"/>
      <w:r w:rsidRPr="004D5770">
        <w:rPr>
          <w:lang w:val="fr-FR"/>
        </w:rPr>
        <w:t xml:space="preserve">L’ </w:t>
      </w:r>
      <w:r w:rsidRPr="004D5770">
        <w:rPr>
          <w:b/>
          <w:lang w:val="fr-FR"/>
        </w:rPr>
        <w:t>‘</w:t>
      </w:r>
      <w:proofErr w:type="gramEnd"/>
      <w:r w:rsidRPr="004D5770">
        <w:rPr>
          <w:b/>
          <w:lang w:val="fr-FR"/>
        </w:rPr>
        <w:t xml:space="preserve">’Audience des affaires spéciales en expropriation pour cause d’utilité publique’’ </w:t>
      </w:r>
      <w:r w:rsidRPr="004D5770">
        <w:rPr>
          <w:lang w:val="fr-FR"/>
        </w:rPr>
        <w:t xml:space="preserve">est traité aux articles 58, 59 et 60 et la </w:t>
      </w:r>
      <w:r w:rsidRPr="004D5770">
        <w:rPr>
          <w:b/>
          <w:lang w:val="fr-FR"/>
        </w:rPr>
        <w:t xml:space="preserve">‘’Disposition d’abrogation’’ </w:t>
      </w:r>
      <w:r w:rsidRPr="004D5770">
        <w:rPr>
          <w:lang w:val="fr-FR"/>
        </w:rPr>
        <w:t>est traité à l’article 61</w:t>
      </w:r>
      <w:r w:rsidRPr="004D5770">
        <w:rPr>
          <w:b/>
          <w:lang w:val="fr-FR"/>
        </w:rPr>
        <w:t xml:space="preserve">.    </w:t>
      </w:r>
    </w:p>
    <w:p w:rsidR="008C2304" w:rsidRPr="004D5770" w:rsidRDefault="008C2304">
      <w:pPr>
        <w:jc w:val="both"/>
        <w:rPr>
          <w:color w:val="C00000"/>
          <w:lang w:val="fr-FR"/>
        </w:rPr>
      </w:pPr>
    </w:p>
    <w:p w:rsidR="008C2304" w:rsidRPr="004D5770" w:rsidRDefault="00983032">
      <w:pPr>
        <w:jc w:val="both"/>
        <w:rPr>
          <w:lang w:val="fr-FR"/>
        </w:rPr>
      </w:pPr>
      <w:r w:rsidRPr="004D5770">
        <w:rPr>
          <w:lang w:val="fr-FR"/>
        </w:rPr>
        <w:t xml:space="preserve">Le </w:t>
      </w:r>
      <w:r w:rsidRPr="004D5770">
        <w:rPr>
          <w:b/>
          <w:lang w:val="fr-FR"/>
        </w:rPr>
        <w:t>Décret d’application de la Loi du 28 juillet 1927</w:t>
      </w:r>
      <w:r w:rsidRPr="004D5770">
        <w:rPr>
          <w:lang w:val="fr-FR"/>
        </w:rPr>
        <w:t xml:space="preserve"> autorisant le Ministère de l'économie et des finances à procéder au relevé systématique de toutes les terres cultivables disponibles du domaine privé de l'Etat, et à faire dresser le cadastre, afin de les lotir et de les distribuer aux familles paysannes nécessiteuses qui en produiront la demande. Cette distribution sera assortie de l'obligation pour ces familles de mettre personnellement en culture, dans l'année même, au moins 2/3 des terres dont elles sont bénéficiaires.  Les bénéficiaires sont considérés comme des usufruitiers de l'Etat pour une période de neuf ans renouvelable. L'Etat leur apportera, par l'entremise des institutions et organismes spécialisés, l'encadrement technique et le soutien financier nécessaires à la mise en valeur de ces terres.  </w:t>
      </w:r>
    </w:p>
    <w:p w:rsidR="0098639E" w:rsidRPr="004D5770" w:rsidRDefault="0098639E">
      <w:pPr>
        <w:jc w:val="both"/>
        <w:rPr>
          <w:lang w:val="fr-FR"/>
        </w:rPr>
      </w:pPr>
    </w:p>
    <w:p w:rsidR="00BF37B5" w:rsidRPr="004D5770" w:rsidRDefault="00983032" w:rsidP="004D5770">
      <w:pPr>
        <w:pStyle w:val="ListParagraph"/>
        <w:numPr>
          <w:ilvl w:val="1"/>
          <w:numId w:val="40"/>
        </w:numPr>
        <w:ind w:left="142" w:hanging="142"/>
        <w:rPr>
          <w:b/>
          <w:lang w:val="fr-FR"/>
        </w:rPr>
      </w:pPr>
      <w:r w:rsidRPr="004D5770">
        <w:rPr>
          <w:b/>
          <w:lang w:val="fr-FR"/>
        </w:rPr>
        <w:t>Politique de la Banque Mondiale en matière de réinstallation involontaire</w:t>
      </w:r>
    </w:p>
    <w:p w:rsidR="008C2304" w:rsidRPr="004D5770" w:rsidRDefault="008C2304">
      <w:pPr>
        <w:jc w:val="both"/>
        <w:rPr>
          <w:b/>
          <w:lang w:val="fr-FR"/>
        </w:rPr>
      </w:pPr>
    </w:p>
    <w:p w:rsidR="008C2304" w:rsidRPr="004D5770" w:rsidRDefault="00983032" w:rsidP="008544E9">
      <w:pPr>
        <w:jc w:val="both"/>
        <w:rPr>
          <w:lang w:val="fr-FR"/>
        </w:rPr>
      </w:pPr>
      <w:r w:rsidRPr="004D5770">
        <w:rPr>
          <w:lang w:val="fr-FR"/>
        </w:rPr>
        <w:t>La Politique Opérationnelle 4.12 (OP 4.12) portant sur la « Réinstallation Involontaire » s’applique si un projet financé par la BM est susceptible d’entraîner une réinstallation involontaire de populations, des impacts sur leurs moyens d’existence, l’acquisition de terres ou des restrictions d’accès à des ressources naturelles constituant la source principale de subsistance de ces populations locales.</w:t>
      </w:r>
    </w:p>
    <w:p w:rsidR="008C2304" w:rsidRPr="004D5770" w:rsidRDefault="008C2304">
      <w:pPr>
        <w:jc w:val="both"/>
        <w:rPr>
          <w:lang w:val="fr-FR"/>
        </w:rPr>
      </w:pPr>
    </w:p>
    <w:p w:rsidR="008C2304" w:rsidRPr="004D5770" w:rsidRDefault="00983032" w:rsidP="008544E9">
      <w:pPr>
        <w:jc w:val="both"/>
        <w:rPr>
          <w:lang w:val="fr-FR"/>
        </w:rPr>
      </w:pPr>
      <w:r w:rsidRPr="004D5770">
        <w:rPr>
          <w:lang w:val="fr-FR"/>
        </w:rPr>
        <w:t xml:space="preserve">Selon OP 4.12, une acquisition (involontaire) de terre est un élément du processus par lequel l’État peut déclarer une terre d’utilité publique que le propriétaire ou occupant doit nécessairement quitter contre une indemnisation. En règle générale, la politique de réinstallation involontaire est déclenchée parce que l’activité envisagée nécessite une acquisition par l’État à travers une déclaration d’utilité publique de terres occupées ou exploitées par des personnes pour divers besoins ou activités. L’acquisition de terre par l’État est planifiée dans le cadre du projet de réhabilitation de la route Cap-Haïtien </w:t>
      </w:r>
      <w:r w:rsidR="00BF37B5">
        <w:rPr>
          <w:lang w:val="fr-FR"/>
        </w:rPr>
        <w:t>–</w:t>
      </w:r>
      <w:r w:rsidRPr="004D5770">
        <w:rPr>
          <w:lang w:val="fr-FR"/>
        </w:rPr>
        <w:t xml:space="preserve"> Labadie. Dans ce cas, l’OP 4.12 se veut l’outil opérationnel à mettre en œuvre pour assurer que les indemnisations et les compensations offertes aux PAP se fassent en respect des principes établis par la BM.</w:t>
      </w:r>
    </w:p>
    <w:p w:rsidR="008C2304" w:rsidRPr="004D5770" w:rsidRDefault="008C2304">
      <w:pPr>
        <w:jc w:val="both"/>
        <w:rPr>
          <w:lang w:val="fr-FR"/>
        </w:rPr>
      </w:pPr>
    </w:p>
    <w:p w:rsidR="008C2304" w:rsidRPr="004D5770" w:rsidRDefault="00983032" w:rsidP="008544E9">
      <w:pPr>
        <w:jc w:val="both"/>
        <w:rPr>
          <w:lang w:val="fr-FR"/>
        </w:rPr>
      </w:pPr>
      <w:r w:rsidRPr="004D5770">
        <w:rPr>
          <w:b/>
          <w:lang w:val="fr-FR"/>
        </w:rPr>
        <w:t xml:space="preserve">Les objectifs de compensation.  </w:t>
      </w:r>
      <w:r w:rsidRPr="004D5770">
        <w:rPr>
          <w:lang w:val="fr-FR"/>
        </w:rPr>
        <w:t xml:space="preserve">Il s’agit en fait de garantir que les personnes affectées conservent un niveau de vie comparable avant et après réinstallation involontaire.   La définition des </w:t>
      </w:r>
      <w:r w:rsidRPr="004D5770">
        <w:rPr>
          <w:b/>
          <w:lang w:val="fr-FR"/>
        </w:rPr>
        <w:t xml:space="preserve">critères d’éligibilité </w:t>
      </w:r>
      <w:r w:rsidRPr="004D5770">
        <w:rPr>
          <w:lang w:val="fr-FR"/>
        </w:rPr>
        <w:t xml:space="preserve">doit permettre de s’assurer que les individus, n’ayant pas de droit foncier formel sur une structure affectée (fonds, ou bâti) au moment où commence le recensement, mais ayant des titres qui sont moyennant reconnus par la législation en vigueur, puissent l’être dans le cadre d’un processus identifié dans le plan de </w:t>
      </w:r>
      <w:proofErr w:type="gramStart"/>
      <w:r w:rsidRPr="004D5770">
        <w:rPr>
          <w:lang w:val="fr-FR"/>
        </w:rPr>
        <w:t>réinstallation  reçoivent</w:t>
      </w:r>
      <w:proofErr w:type="gramEnd"/>
      <w:r w:rsidRPr="004D5770">
        <w:rPr>
          <w:lang w:val="fr-FR"/>
        </w:rPr>
        <w:t xml:space="preserve"> une compensation.  </w:t>
      </w:r>
    </w:p>
    <w:p w:rsidR="008C2304" w:rsidRPr="004D5770" w:rsidRDefault="008C2304">
      <w:pPr>
        <w:jc w:val="both"/>
        <w:rPr>
          <w:lang w:val="fr-FR"/>
        </w:rPr>
      </w:pPr>
    </w:p>
    <w:p w:rsidR="008C2304" w:rsidRPr="004D5770" w:rsidRDefault="00983032">
      <w:pPr>
        <w:jc w:val="both"/>
        <w:rPr>
          <w:lang w:val="fr-FR"/>
        </w:rPr>
      </w:pPr>
      <w:r w:rsidRPr="004D5770">
        <w:rPr>
          <w:lang w:val="fr-FR"/>
        </w:rPr>
        <w:t xml:space="preserve">Les critères d’éligibilité s’appliquent aussi aux personnes n’ayant pas de droit formel ni titres susceptibles d’être reconnus sur les terres qu’elles occupent.  Celles-là doivent aussi recevoir une assistance devant permettre de rétablir ou d’améliorer leurs conditions de vie si elles sont susceptibles d’être affectées.   Tout ceci doit être pris en compte dans un </w:t>
      </w:r>
      <w:r w:rsidRPr="004D5770">
        <w:rPr>
          <w:b/>
          <w:lang w:val="fr-FR"/>
        </w:rPr>
        <w:t xml:space="preserve">processus de préparation </w:t>
      </w:r>
      <w:r w:rsidRPr="004D5770">
        <w:rPr>
          <w:lang w:val="fr-FR"/>
        </w:rPr>
        <w:t xml:space="preserve">qui consiste à faire un </w:t>
      </w:r>
      <w:proofErr w:type="gramStart"/>
      <w:r w:rsidRPr="004D5770">
        <w:rPr>
          <w:lang w:val="fr-FR"/>
        </w:rPr>
        <w:t>recensement  pour</w:t>
      </w:r>
      <w:proofErr w:type="gramEnd"/>
      <w:r w:rsidRPr="004D5770">
        <w:rPr>
          <w:lang w:val="fr-FR"/>
        </w:rPr>
        <w:t xml:space="preserve"> identifier les personnes susceptibles d’être affectées par le projet.  Celui-ci permet alors de déterminer les personnes éligibles.   </w:t>
      </w:r>
    </w:p>
    <w:p w:rsidR="008C2304" w:rsidRPr="004D5770" w:rsidRDefault="008C2304">
      <w:pPr>
        <w:jc w:val="both"/>
        <w:rPr>
          <w:lang w:val="fr-FR"/>
        </w:rPr>
      </w:pPr>
    </w:p>
    <w:p w:rsidR="008C2304" w:rsidRDefault="00983032">
      <w:pPr>
        <w:jc w:val="both"/>
      </w:pPr>
      <w:r w:rsidRPr="004D5770">
        <w:rPr>
          <w:lang w:val="fr-FR"/>
        </w:rPr>
        <w:t>Les personnes susceptibles d’être déplacées ou de subir le poids des déplacés prennent alors part</w:t>
      </w:r>
      <w:r w:rsidRPr="004D5770">
        <w:rPr>
          <w:b/>
          <w:lang w:val="fr-FR"/>
        </w:rPr>
        <w:t xml:space="preserve"> à un processus de </w:t>
      </w:r>
      <w:proofErr w:type="gramStart"/>
      <w:r w:rsidRPr="004D5770">
        <w:rPr>
          <w:b/>
          <w:lang w:val="fr-FR"/>
        </w:rPr>
        <w:t xml:space="preserve">consultation </w:t>
      </w:r>
      <w:r w:rsidRPr="004D5770">
        <w:rPr>
          <w:lang w:val="fr-FR"/>
        </w:rPr>
        <w:t xml:space="preserve"> sur</w:t>
      </w:r>
      <w:proofErr w:type="gramEnd"/>
      <w:r w:rsidRPr="004D5770">
        <w:rPr>
          <w:lang w:val="fr-FR"/>
        </w:rPr>
        <w:t xml:space="preserve"> les diverses options de réinstallation et se voient offrir des possibilités de participation à la planification, la mise en œuvre et le suivi de la réinstallation, ou, dans notre cas, du rétablissement des conditions socioéconomiques, et ceci doit nécessairement être consigné dans le </w:t>
      </w:r>
      <w:r w:rsidRPr="004D5770">
        <w:rPr>
          <w:b/>
          <w:lang w:val="fr-FR"/>
        </w:rPr>
        <w:t xml:space="preserve">cadre d’un plan de réinstallation. </w:t>
      </w:r>
      <w:r w:rsidRPr="004D5770">
        <w:rPr>
          <w:lang w:val="fr-FR"/>
        </w:rPr>
        <w:t xml:space="preserve">  Celui-ci devait être préparé et mettre à disposition du public dans un lieu accessible d’une manière et dans une langue compréhensible avant la mise en œuvre du projet afin que toutes les mesures arrêtées dans le </w:t>
      </w:r>
      <w:r w:rsidRPr="004D5770">
        <w:rPr>
          <w:b/>
          <w:lang w:val="fr-FR"/>
        </w:rPr>
        <w:t xml:space="preserve">cadre de la compensation </w:t>
      </w:r>
      <w:r w:rsidRPr="004D5770">
        <w:rPr>
          <w:lang w:val="fr-FR"/>
        </w:rPr>
        <w:t xml:space="preserve">soient connues par tout le public. </w:t>
      </w:r>
      <w:r w:rsidR="00840394">
        <w:t xml:space="preserve">Ces </w:t>
      </w:r>
      <w:proofErr w:type="spellStart"/>
      <w:r w:rsidR="00840394">
        <w:t>mesures</w:t>
      </w:r>
      <w:proofErr w:type="spellEnd"/>
      <w:r w:rsidR="00840394">
        <w:t xml:space="preserve"> </w:t>
      </w:r>
      <w:proofErr w:type="spellStart"/>
      <w:r w:rsidR="00840394">
        <w:t>doivent</w:t>
      </w:r>
      <w:proofErr w:type="spellEnd"/>
      <w:r w:rsidR="00840394">
        <w:t xml:space="preserve"> </w:t>
      </w:r>
      <w:proofErr w:type="spellStart"/>
      <w:r w:rsidR="00840394">
        <w:t>garantir</w:t>
      </w:r>
      <w:proofErr w:type="spellEnd"/>
      <w:r w:rsidR="00840394">
        <w:t xml:space="preserve"> </w:t>
      </w:r>
      <w:proofErr w:type="gramStart"/>
      <w:r w:rsidR="00840394">
        <w:t>que :</w:t>
      </w:r>
      <w:proofErr w:type="gramEnd"/>
      <w:r w:rsidR="00840394">
        <w:t xml:space="preserve"> </w:t>
      </w:r>
    </w:p>
    <w:p w:rsidR="008C2304" w:rsidRDefault="008C2304">
      <w:pPr>
        <w:jc w:val="both"/>
      </w:pPr>
    </w:p>
    <w:p w:rsidR="008C2304" w:rsidRPr="004D5770" w:rsidRDefault="00983032">
      <w:pPr>
        <w:numPr>
          <w:ilvl w:val="0"/>
          <w:numId w:val="14"/>
        </w:numPr>
        <w:jc w:val="both"/>
        <w:rPr>
          <w:lang w:val="fr-FR"/>
        </w:rPr>
      </w:pPr>
      <w:r w:rsidRPr="004D5770">
        <w:rPr>
          <w:lang w:val="fr-FR"/>
        </w:rPr>
        <w:t>Les personnes affectées soient soumises à des options et informées des alternatives réalisables au plan technique et économique ;</w:t>
      </w:r>
    </w:p>
    <w:p w:rsidR="008C2304" w:rsidRPr="004D5770" w:rsidRDefault="008C2304">
      <w:pPr>
        <w:ind w:left="720"/>
        <w:jc w:val="both"/>
        <w:rPr>
          <w:lang w:val="fr-FR"/>
        </w:rPr>
      </w:pPr>
    </w:p>
    <w:p w:rsidR="008C2304" w:rsidRPr="004D5770" w:rsidRDefault="00983032">
      <w:pPr>
        <w:numPr>
          <w:ilvl w:val="0"/>
          <w:numId w:val="14"/>
        </w:numPr>
        <w:jc w:val="both"/>
        <w:rPr>
          <w:lang w:val="fr-FR"/>
        </w:rPr>
      </w:pPr>
      <w:r w:rsidRPr="004D5770">
        <w:rPr>
          <w:lang w:val="fr-FR"/>
        </w:rPr>
        <w:t>Les personnes déplacées soient rapidement pourvues d’une compensation effective ;</w:t>
      </w:r>
    </w:p>
    <w:p w:rsidR="008C2304" w:rsidRPr="004D5770" w:rsidRDefault="008C2304">
      <w:pPr>
        <w:ind w:left="720"/>
        <w:jc w:val="both"/>
        <w:rPr>
          <w:lang w:val="fr-FR"/>
        </w:rPr>
      </w:pPr>
    </w:p>
    <w:p w:rsidR="008C2304" w:rsidRPr="004D5770" w:rsidRDefault="00983032">
      <w:pPr>
        <w:numPr>
          <w:ilvl w:val="0"/>
          <w:numId w:val="14"/>
        </w:numPr>
        <w:jc w:val="both"/>
        <w:rPr>
          <w:lang w:val="fr-FR"/>
        </w:rPr>
      </w:pPr>
      <w:r w:rsidRPr="004D5770">
        <w:rPr>
          <w:lang w:val="fr-FR"/>
        </w:rPr>
        <w:t>Ces personnes sont pourvues d’une compensation au coût intégral de remplacement suffisant pour couvrir les coûts de transactions qu’elles auront à consentir dans le processus de rétablissement de ses conditions matériels d’existence ;</w:t>
      </w:r>
    </w:p>
    <w:p w:rsidR="008C2304" w:rsidRPr="004D5770" w:rsidRDefault="008C2304">
      <w:pPr>
        <w:ind w:left="720"/>
        <w:jc w:val="both"/>
        <w:rPr>
          <w:lang w:val="fr-FR"/>
        </w:rPr>
      </w:pPr>
    </w:p>
    <w:p w:rsidR="008C2304" w:rsidRPr="004D5770" w:rsidRDefault="00983032">
      <w:pPr>
        <w:numPr>
          <w:ilvl w:val="0"/>
          <w:numId w:val="14"/>
        </w:numPr>
        <w:jc w:val="both"/>
        <w:rPr>
          <w:lang w:val="fr-FR"/>
        </w:rPr>
      </w:pPr>
      <w:r w:rsidRPr="004D5770">
        <w:rPr>
          <w:lang w:val="fr-FR"/>
        </w:rPr>
        <w:t>Les personnes affectées sont récipiendaires d’une aide pour le déplacement, pour une période transitoire d’une durée fondée sur une estimation raisonnable du temps nécessaire au rétablissement de leurs conditions de vie social et économique ;</w:t>
      </w:r>
    </w:p>
    <w:p w:rsidR="008C2304" w:rsidRPr="004D5770" w:rsidRDefault="008C2304">
      <w:pPr>
        <w:ind w:left="720"/>
        <w:jc w:val="both"/>
        <w:rPr>
          <w:lang w:val="fr-FR"/>
        </w:rPr>
      </w:pPr>
    </w:p>
    <w:p w:rsidR="008C2304" w:rsidRPr="004D5770" w:rsidRDefault="00983032">
      <w:pPr>
        <w:numPr>
          <w:ilvl w:val="0"/>
          <w:numId w:val="14"/>
        </w:numPr>
        <w:jc w:val="both"/>
        <w:rPr>
          <w:lang w:val="fr-FR"/>
        </w:rPr>
      </w:pPr>
      <w:r w:rsidRPr="004D5770">
        <w:rPr>
          <w:lang w:val="fr-FR"/>
        </w:rPr>
        <w:t>Les personnes affectées soient compensées d’un mode de paiement facilement vérifiable d’un point de vue administratif ;</w:t>
      </w:r>
    </w:p>
    <w:p w:rsidR="008C2304" w:rsidRPr="004D5770" w:rsidRDefault="008C2304">
      <w:pPr>
        <w:ind w:left="360"/>
        <w:jc w:val="both"/>
        <w:rPr>
          <w:lang w:val="fr-FR"/>
        </w:rPr>
      </w:pPr>
    </w:p>
    <w:p w:rsidR="008C2304" w:rsidRPr="004D5770" w:rsidRDefault="00983032">
      <w:pPr>
        <w:numPr>
          <w:ilvl w:val="0"/>
          <w:numId w:val="14"/>
        </w:numPr>
        <w:jc w:val="both"/>
        <w:rPr>
          <w:lang w:val="fr-FR"/>
        </w:rPr>
      </w:pPr>
      <w:r w:rsidRPr="004D5770">
        <w:rPr>
          <w:lang w:val="fr-FR"/>
        </w:rPr>
        <w:t>Les stratégies de réinstallation sur des terres devront être privilégiés en ce qui concerne des populations déplacées, dont les moyens d’existence sont tirés de la terre ;</w:t>
      </w:r>
    </w:p>
    <w:p w:rsidR="008C2304" w:rsidRPr="004D5770" w:rsidRDefault="00983032">
      <w:pPr>
        <w:numPr>
          <w:ilvl w:val="0"/>
          <w:numId w:val="14"/>
        </w:numPr>
        <w:jc w:val="both"/>
        <w:rPr>
          <w:lang w:val="fr-FR"/>
        </w:rPr>
      </w:pPr>
      <w:r w:rsidRPr="004D5770">
        <w:rPr>
          <w:lang w:val="fr-FR"/>
        </w:rPr>
        <w:t xml:space="preserve">Le groupe des personnes vulnérables, vivant en deçà du seuil de pauvreté et qui sont susceptibles de ne pas être protégés par la législation nationale, soient soumis à </w:t>
      </w:r>
      <w:proofErr w:type="gramStart"/>
      <w:r w:rsidRPr="004D5770">
        <w:rPr>
          <w:lang w:val="fr-FR"/>
        </w:rPr>
        <w:t>un accompagnement spéciale</w:t>
      </w:r>
      <w:proofErr w:type="gramEnd"/>
      <w:r w:rsidRPr="004D5770">
        <w:rPr>
          <w:lang w:val="fr-FR"/>
        </w:rPr>
        <w:t> ;</w:t>
      </w:r>
    </w:p>
    <w:p w:rsidR="008C2304" w:rsidRPr="004D5770" w:rsidRDefault="008C2304">
      <w:pPr>
        <w:jc w:val="both"/>
        <w:rPr>
          <w:lang w:val="fr-FR"/>
        </w:rPr>
      </w:pPr>
    </w:p>
    <w:p w:rsidR="008C2304" w:rsidRDefault="00983032">
      <w:pPr>
        <w:jc w:val="both"/>
      </w:pPr>
      <w:r w:rsidRPr="004D5770">
        <w:rPr>
          <w:b/>
          <w:lang w:val="fr-FR"/>
        </w:rPr>
        <w:t xml:space="preserve">La mise en œuvre </w:t>
      </w:r>
      <w:r w:rsidRPr="004D5770">
        <w:rPr>
          <w:lang w:val="fr-FR"/>
        </w:rPr>
        <w:t xml:space="preserve">des activités de réinstallation, vise à rétablir ou même améliorer les conditions initiales d’existence des personnes affectées.  Celle-ci est connexe à l’exécution du projet ; en ce sens, elle doit s’assurer que le déplacement, la restriction d’accès n’interviennent pas avant que les mesures de réinstallation soient en place.   </w:t>
      </w:r>
      <w:proofErr w:type="spellStart"/>
      <w:r w:rsidR="00840394">
        <w:t>En</w:t>
      </w:r>
      <w:proofErr w:type="spellEnd"/>
      <w:r w:rsidR="00840394">
        <w:t xml:space="preserve"> </w:t>
      </w:r>
      <w:proofErr w:type="spellStart"/>
      <w:r w:rsidR="00840394">
        <w:t>ce</w:t>
      </w:r>
      <w:proofErr w:type="spellEnd"/>
      <w:r w:rsidR="00840394">
        <w:t xml:space="preserve"> </w:t>
      </w:r>
      <w:proofErr w:type="spellStart"/>
      <w:r w:rsidR="00840394">
        <w:t>sens</w:t>
      </w:r>
      <w:proofErr w:type="spellEnd"/>
      <w:r w:rsidR="00840394">
        <w:t xml:space="preserve"> </w:t>
      </w:r>
      <w:proofErr w:type="spellStart"/>
      <w:r w:rsidR="00840394">
        <w:t>elle</w:t>
      </w:r>
      <w:proofErr w:type="spellEnd"/>
      <w:r w:rsidR="00840394">
        <w:t xml:space="preserve"> </w:t>
      </w:r>
      <w:proofErr w:type="spellStart"/>
      <w:r w:rsidR="00840394">
        <w:t>doit</w:t>
      </w:r>
      <w:proofErr w:type="spellEnd"/>
      <w:r w:rsidR="00840394">
        <w:t xml:space="preserve"> </w:t>
      </w:r>
      <w:proofErr w:type="spellStart"/>
      <w:r w:rsidR="00840394">
        <w:t>s’assurer</w:t>
      </w:r>
      <w:proofErr w:type="spellEnd"/>
      <w:r w:rsidR="00840394">
        <w:t xml:space="preserve"> </w:t>
      </w:r>
      <w:proofErr w:type="gramStart"/>
      <w:r w:rsidR="00840394">
        <w:t>que :</w:t>
      </w:r>
      <w:proofErr w:type="gramEnd"/>
    </w:p>
    <w:p w:rsidR="008C2304" w:rsidRDefault="008C2304">
      <w:pPr>
        <w:jc w:val="both"/>
      </w:pPr>
    </w:p>
    <w:p w:rsidR="008C2304" w:rsidRPr="004D5770" w:rsidRDefault="00983032" w:rsidP="005475C9">
      <w:pPr>
        <w:numPr>
          <w:ilvl w:val="0"/>
          <w:numId w:val="30"/>
        </w:numPr>
        <w:jc w:val="both"/>
        <w:rPr>
          <w:lang w:val="fr-FR"/>
        </w:rPr>
      </w:pPr>
      <w:r w:rsidRPr="004D5770">
        <w:rPr>
          <w:lang w:val="fr-FR"/>
        </w:rPr>
        <w:t>L’exécution des termes d’un arrêté ne peut se faire qu’après le versement des indemnités aux personnes affectées ;</w:t>
      </w:r>
    </w:p>
    <w:p w:rsidR="00073B7E" w:rsidRPr="004D5770" w:rsidRDefault="00983032" w:rsidP="005475C9">
      <w:pPr>
        <w:numPr>
          <w:ilvl w:val="0"/>
          <w:numId w:val="30"/>
        </w:numPr>
        <w:jc w:val="both"/>
        <w:rPr>
          <w:lang w:val="fr-FR"/>
        </w:rPr>
      </w:pPr>
      <w:r w:rsidRPr="004D5770">
        <w:rPr>
          <w:lang w:val="fr-FR"/>
        </w:rPr>
        <w:t>Les mécanismes appropriées et accessibles des doléances sont mis en place.</w:t>
      </w:r>
    </w:p>
    <w:p w:rsidR="00073B7E" w:rsidRPr="004D5770" w:rsidRDefault="00983032">
      <w:pPr>
        <w:rPr>
          <w:lang w:val="fr-FR"/>
        </w:rPr>
      </w:pPr>
      <w:r w:rsidRPr="004D5770">
        <w:rPr>
          <w:lang w:val="fr-FR"/>
        </w:rPr>
        <w:br w:type="page"/>
      </w:r>
    </w:p>
    <w:p w:rsidR="00FE4A51" w:rsidRPr="004D5770" w:rsidRDefault="00983032" w:rsidP="00FE4A51">
      <w:pPr>
        <w:pStyle w:val="Heading1"/>
        <w:spacing w:before="0" w:after="0"/>
        <w:jc w:val="center"/>
        <w:rPr>
          <w:rFonts w:ascii="Calibri" w:hAnsi="Calibri"/>
          <w:sz w:val="28"/>
          <w:szCs w:val="28"/>
          <w:lang w:val="fr-FR"/>
        </w:rPr>
      </w:pPr>
      <w:bookmarkStart w:id="38" w:name="_Toc517110685"/>
      <w:r w:rsidRPr="004D5770">
        <w:rPr>
          <w:rFonts w:ascii="Calibri" w:hAnsi="Calibri"/>
          <w:sz w:val="28"/>
          <w:szCs w:val="28"/>
          <w:lang w:val="fr-FR"/>
        </w:rPr>
        <w:t>TROISIEME PARTIE</w:t>
      </w:r>
      <w:bookmarkEnd w:id="38"/>
    </w:p>
    <w:p w:rsidR="008C2304" w:rsidRPr="004D5770" w:rsidRDefault="00983032" w:rsidP="00FE4A51">
      <w:pPr>
        <w:pStyle w:val="Heading1"/>
        <w:jc w:val="center"/>
        <w:rPr>
          <w:rFonts w:ascii="Calibri" w:hAnsi="Calibri"/>
          <w:sz w:val="24"/>
          <w:szCs w:val="24"/>
          <w:lang w:val="fr-FR"/>
        </w:rPr>
      </w:pPr>
      <w:bookmarkStart w:id="39" w:name="_Toc517110686"/>
      <w:r w:rsidRPr="004D5770">
        <w:rPr>
          <w:rFonts w:ascii="Calibri" w:hAnsi="Calibri"/>
          <w:sz w:val="24"/>
          <w:szCs w:val="24"/>
          <w:lang w:val="fr-FR"/>
        </w:rPr>
        <w:t>CARACTERISTIQUES GENERALES &amp; SPECIFIQUES DE LA ZONE SOUS ETUDE</w:t>
      </w:r>
      <w:bookmarkEnd w:id="39"/>
    </w:p>
    <w:p w:rsidR="008C2304" w:rsidRPr="004D5770" w:rsidRDefault="008C2304">
      <w:pPr>
        <w:jc w:val="both"/>
        <w:rPr>
          <w:b/>
          <w:sz w:val="16"/>
          <w:szCs w:val="16"/>
          <w:lang w:val="fr-FR"/>
        </w:rPr>
      </w:pPr>
    </w:p>
    <w:p w:rsidR="008C2304" w:rsidRPr="004D5770" w:rsidRDefault="00983032">
      <w:pPr>
        <w:jc w:val="both"/>
        <w:rPr>
          <w:lang w:val="fr-FR"/>
        </w:rPr>
      </w:pPr>
      <w:r w:rsidRPr="004D5770">
        <w:rPr>
          <w:lang w:val="fr-FR"/>
        </w:rPr>
        <w:t>L’étude des caractéristiques générales et spécifiques doivent permettre de présenter la zone d’étude dans son environnement géographique et socioéconomique. Ainsi, l’on se propose de présenter le milieu naturel de la commune du Cap-Haïtien, plus spécifiquement les caractéristiques de paysage du tronçon de route à réhabiliter et enfin les caractéristiques socioéconomiques de l’échantillon d’étude.</w:t>
      </w:r>
    </w:p>
    <w:p w:rsidR="008C2304" w:rsidRPr="00C628B0" w:rsidRDefault="00840394" w:rsidP="005475C9">
      <w:pPr>
        <w:pStyle w:val="Heading2"/>
        <w:numPr>
          <w:ilvl w:val="1"/>
          <w:numId w:val="34"/>
        </w:numPr>
        <w:rPr>
          <w:rFonts w:ascii="Calibri" w:hAnsi="Calibri"/>
          <w:i w:val="0"/>
          <w:sz w:val="24"/>
          <w:szCs w:val="24"/>
        </w:rPr>
      </w:pPr>
      <w:bookmarkStart w:id="40" w:name="_Toc517110687"/>
      <w:r w:rsidRPr="00C628B0">
        <w:rPr>
          <w:rFonts w:ascii="Calibri" w:hAnsi="Calibri"/>
          <w:i w:val="0"/>
          <w:sz w:val="24"/>
          <w:szCs w:val="24"/>
        </w:rPr>
        <w:t xml:space="preserve">Le milieu naturel et </w:t>
      </w:r>
      <w:proofErr w:type="spellStart"/>
      <w:r w:rsidRPr="00C628B0">
        <w:rPr>
          <w:rFonts w:ascii="Calibri" w:hAnsi="Calibri"/>
          <w:i w:val="0"/>
          <w:sz w:val="24"/>
          <w:szCs w:val="24"/>
        </w:rPr>
        <w:t>socioéconomique</w:t>
      </w:r>
      <w:bookmarkEnd w:id="40"/>
      <w:proofErr w:type="spellEnd"/>
    </w:p>
    <w:p w:rsidR="008C2304" w:rsidRDefault="008C2304">
      <w:pPr>
        <w:jc w:val="both"/>
        <w:rPr>
          <w:b/>
          <w:sz w:val="10"/>
          <w:szCs w:val="10"/>
        </w:rPr>
      </w:pPr>
    </w:p>
    <w:p w:rsidR="008C2304" w:rsidRPr="00C628B0" w:rsidRDefault="00840394" w:rsidP="005475C9">
      <w:pPr>
        <w:pStyle w:val="Heading7"/>
        <w:numPr>
          <w:ilvl w:val="2"/>
          <w:numId w:val="34"/>
        </w:numPr>
        <w:ind w:left="1418"/>
        <w:rPr>
          <w:rStyle w:val="Heading7Char"/>
          <w:rFonts w:ascii="Calibri" w:hAnsi="Calibri" w:cs="Calibri"/>
          <w:b/>
          <w:color w:val="auto"/>
        </w:rPr>
      </w:pPr>
      <w:proofErr w:type="spellStart"/>
      <w:r w:rsidRPr="00C628B0">
        <w:rPr>
          <w:rStyle w:val="Heading7Char"/>
          <w:rFonts w:ascii="Calibri" w:hAnsi="Calibri" w:cs="Calibri"/>
          <w:b/>
          <w:color w:val="auto"/>
        </w:rPr>
        <w:t>Localisation</w:t>
      </w:r>
      <w:proofErr w:type="spellEnd"/>
      <w:r w:rsidRPr="00C628B0">
        <w:rPr>
          <w:rStyle w:val="Heading7Char"/>
          <w:rFonts w:ascii="Calibri" w:hAnsi="Calibri" w:cs="Calibri"/>
          <w:b/>
          <w:color w:val="auto"/>
        </w:rPr>
        <w:t xml:space="preserve"> </w:t>
      </w:r>
      <w:proofErr w:type="spellStart"/>
      <w:r w:rsidRPr="00C628B0">
        <w:rPr>
          <w:rStyle w:val="Heading7Char"/>
          <w:rFonts w:ascii="Calibri" w:hAnsi="Calibri" w:cs="Calibri"/>
          <w:b/>
          <w:color w:val="auto"/>
        </w:rPr>
        <w:t>géographique</w:t>
      </w:r>
      <w:proofErr w:type="spellEnd"/>
      <w:r w:rsidRPr="00C628B0">
        <w:rPr>
          <w:rStyle w:val="Heading7Char"/>
          <w:rFonts w:ascii="Calibri" w:hAnsi="Calibri" w:cs="Calibri"/>
          <w:b/>
          <w:color w:val="auto"/>
        </w:rPr>
        <w:t xml:space="preserve"> </w:t>
      </w:r>
    </w:p>
    <w:p w:rsidR="008C2304" w:rsidRDefault="008C2304">
      <w:pPr>
        <w:jc w:val="both"/>
        <w:rPr>
          <w:b/>
        </w:rPr>
      </w:pPr>
    </w:p>
    <w:p w:rsidR="008C2304" w:rsidRPr="004D5770" w:rsidRDefault="00983032">
      <w:pPr>
        <w:jc w:val="both"/>
        <w:rPr>
          <w:lang w:val="fr-FR"/>
        </w:rPr>
      </w:pPr>
      <w:r w:rsidRPr="004D5770">
        <w:rPr>
          <w:lang w:val="fr-FR"/>
        </w:rPr>
        <w:t xml:space="preserve">La Commune du Cap-Haïtien est le Chef-lieu du Département du Nord et aussi la deuxième ville du pays.   Elle se situe à environ 275 kilomètres de Port-au-Prince, la Capitale du pays.  C’est une commune côtière. </w:t>
      </w:r>
    </w:p>
    <w:p w:rsidR="0098639E" w:rsidRPr="004D5770" w:rsidRDefault="0098639E">
      <w:pPr>
        <w:jc w:val="both"/>
        <w:rPr>
          <w:lang w:val="fr-FR"/>
        </w:rPr>
      </w:pPr>
    </w:p>
    <w:p w:rsidR="008C2304" w:rsidRPr="004D5770" w:rsidRDefault="00983032">
      <w:pPr>
        <w:jc w:val="both"/>
        <w:rPr>
          <w:b/>
          <w:sz w:val="18"/>
          <w:szCs w:val="18"/>
          <w:lang w:val="fr-FR"/>
        </w:rPr>
      </w:pPr>
      <w:r w:rsidRPr="004D5770">
        <w:rPr>
          <w:b/>
          <w:sz w:val="18"/>
          <w:szCs w:val="18"/>
          <w:lang w:val="fr-FR"/>
        </w:rPr>
        <w:t xml:space="preserve">Figure.1.- Localisation géospatiale de la zone d’étude.    </w:t>
      </w:r>
    </w:p>
    <w:p w:rsidR="008C2304" w:rsidRDefault="00840394">
      <w:pPr>
        <w:jc w:val="both"/>
      </w:pPr>
      <w:r>
        <w:rPr>
          <w:noProof/>
        </w:rPr>
        <w:drawing>
          <wp:inline distT="0" distB="0" distL="0" distR="0">
            <wp:extent cx="5693410" cy="3329940"/>
            <wp:effectExtent l="0" t="0" r="0" b="0"/>
            <wp:docPr id="16" name="image16.png" descr="C:\Users\AINNOC~1\AppData\Local\Temp\Rar$DI11.711\alix3.jpg"/>
            <wp:cNvGraphicFramePr/>
            <a:graphic xmlns:a="http://schemas.openxmlformats.org/drawingml/2006/main">
              <a:graphicData uri="http://schemas.openxmlformats.org/drawingml/2006/picture">
                <pic:pic xmlns:pic="http://schemas.openxmlformats.org/drawingml/2006/picture">
                  <pic:nvPicPr>
                    <pic:cNvPr id="0" name="image16.png" descr="C:\Users\AINNOC~1\AppData\Local\Temp\Rar$DI11.711\alix3.jpg"/>
                    <pic:cNvPicPr preferRelativeResize="0"/>
                  </pic:nvPicPr>
                  <pic:blipFill>
                    <a:blip r:embed="rId10" cstate="print"/>
                    <a:srcRect/>
                    <a:stretch>
                      <a:fillRect/>
                    </a:stretch>
                  </pic:blipFill>
                  <pic:spPr>
                    <a:xfrm>
                      <a:off x="0" y="0"/>
                      <a:ext cx="5693410" cy="3329940"/>
                    </a:xfrm>
                    <a:prstGeom prst="rect">
                      <a:avLst/>
                    </a:prstGeom>
                    <a:ln/>
                  </pic:spPr>
                </pic:pic>
              </a:graphicData>
            </a:graphic>
          </wp:inline>
        </w:drawing>
      </w:r>
    </w:p>
    <w:p w:rsidR="00D40CC0" w:rsidRDefault="00D40CC0">
      <w:pPr>
        <w:jc w:val="both"/>
      </w:pPr>
    </w:p>
    <w:p w:rsidR="008C2304" w:rsidRPr="004D5770" w:rsidRDefault="00983032">
      <w:pPr>
        <w:jc w:val="both"/>
        <w:rPr>
          <w:lang w:val="fr-FR"/>
        </w:rPr>
      </w:pPr>
      <w:r w:rsidRPr="004D5770">
        <w:rPr>
          <w:lang w:val="fr-FR"/>
        </w:rPr>
        <w:t xml:space="preserve">Le relief dominant est la plaine et son climat s’apparente à celui de zone subtropicale.  Du point de vue administratif, la Commune du Cap-Haïtien, subdivisée en trois (3) sections communales dont la Bande du Nord, le Haut du Cap et la Petite Anse, est bornée au Nord par l’Océan Atlantique, au Sud, par les communes de Quartier-Morin, de </w:t>
      </w:r>
      <w:proofErr w:type="spellStart"/>
      <w:r w:rsidRPr="004D5770">
        <w:rPr>
          <w:lang w:val="fr-FR"/>
        </w:rPr>
        <w:t>Milot</w:t>
      </w:r>
      <w:proofErr w:type="spellEnd"/>
      <w:r w:rsidRPr="004D5770">
        <w:rPr>
          <w:lang w:val="fr-FR"/>
        </w:rPr>
        <w:t xml:space="preserve"> et de Plaine du Nord, à l’Est, par la commune de Quartier Morin et à l’Ouest, par celle de l’Acul du Nord.  </w:t>
      </w:r>
    </w:p>
    <w:p w:rsidR="008C2304" w:rsidRPr="004D5770" w:rsidRDefault="008C2304">
      <w:pPr>
        <w:rPr>
          <w:lang w:val="fr-FR"/>
        </w:rPr>
      </w:pPr>
    </w:p>
    <w:p w:rsidR="008C2304" w:rsidRPr="004D5770" w:rsidRDefault="00983032">
      <w:pPr>
        <w:jc w:val="both"/>
        <w:rPr>
          <w:lang w:val="fr-FR"/>
        </w:rPr>
      </w:pPr>
      <w:r w:rsidRPr="004D5770">
        <w:rPr>
          <w:lang w:val="fr-FR"/>
        </w:rPr>
        <w:t xml:space="preserve">C’est une ville portuaire située sur la côte septentrionale d’Haïti et la ville se situe à l’Ouest de la baie du Cap-Haïtien, à l’embouchure de la Rivière du Haut du Cap sous la protection de la Montagne du Morne Jean culminant à environ 720 mètres d’altitude et constituant la bande montagneuse du Nord.  </w:t>
      </w:r>
    </w:p>
    <w:p w:rsidR="008C2304" w:rsidRPr="004D5770" w:rsidRDefault="008C2304">
      <w:pPr>
        <w:jc w:val="both"/>
        <w:rPr>
          <w:lang w:val="fr-FR"/>
        </w:rPr>
      </w:pPr>
    </w:p>
    <w:p w:rsidR="008C2304" w:rsidRPr="004D5770" w:rsidRDefault="00983032" w:rsidP="005475C9">
      <w:pPr>
        <w:pStyle w:val="Heading7"/>
        <w:numPr>
          <w:ilvl w:val="2"/>
          <w:numId w:val="34"/>
        </w:numPr>
        <w:ind w:left="1418"/>
        <w:rPr>
          <w:rFonts w:ascii="Calibri" w:hAnsi="Calibri" w:cs="Calibri"/>
          <w:b/>
          <w:i w:val="0"/>
          <w:color w:val="auto"/>
          <w:lang w:val="fr-FR"/>
        </w:rPr>
      </w:pPr>
      <w:r w:rsidRPr="004D5770">
        <w:rPr>
          <w:rFonts w:ascii="Calibri" w:hAnsi="Calibri" w:cs="Calibri"/>
          <w:b/>
          <w:i w:val="0"/>
          <w:color w:val="auto"/>
          <w:lang w:val="fr-FR"/>
        </w:rPr>
        <w:t>Les conditions climatiques à Cap-Haïtien et Bande du Nord</w:t>
      </w:r>
    </w:p>
    <w:p w:rsidR="008C2304" w:rsidRPr="004D5770" w:rsidRDefault="008C2304">
      <w:pPr>
        <w:rPr>
          <w:lang w:val="fr-FR"/>
        </w:rPr>
      </w:pPr>
    </w:p>
    <w:p w:rsidR="008C2304" w:rsidRPr="004D5770" w:rsidRDefault="00983032">
      <w:pPr>
        <w:tabs>
          <w:tab w:val="left" w:pos="8670"/>
        </w:tabs>
        <w:jc w:val="both"/>
        <w:rPr>
          <w:lang w:val="fr-FR"/>
        </w:rPr>
      </w:pPr>
      <w:r w:rsidRPr="004D5770">
        <w:rPr>
          <w:b/>
          <w:lang w:val="fr-FR"/>
        </w:rPr>
        <w:t>Climat, pluviométrie et température.</w:t>
      </w:r>
      <w:r w:rsidRPr="004D5770">
        <w:rPr>
          <w:lang w:val="fr-FR"/>
        </w:rPr>
        <w:t xml:space="preserve">  Le département du nord est surtout caractérisé par un climat à deux saisons : une saison pluvieuse de septembre à juin et une saison sèche en juillet – août.   Les pluies sont plus abondantes sur les sommets des massifs du Nord que dans la partie basse de la plaine, ce qui constitue une différenciation climatique caractérisée par une zone humide ayant une pluviométrie annuelle allant de 1000 à 1500 mm et une zone plus sèche où elle oscille entre 500 et 1000 mm de précipitations (</w:t>
      </w:r>
      <w:proofErr w:type="spellStart"/>
      <w:r w:rsidRPr="004D5770">
        <w:rPr>
          <w:lang w:val="fr-FR"/>
        </w:rPr>
        <w:t>Clervil</w:t>
      </w:r>
      <w:proofErr w:type="spellEnd"/>
      <w:r w:rsidRPr="004D5770">
        <w:rPr>
          <w:lang w:val="fr-FR"/>
        </w:rPr>
        <w:t xml:space="preserve">, 2014).  Il y a lieu toutefois de préciser que les zones de montagnes humides telles Dondon, </w:t>
      </w:r>
      <w:proofErr w:type="spellStart"/>
      <w:r w:rsidRPr="004D5770">
        <w:rPr>
          <w:lang w:val="fr-FR"/>
        </w:rPr>
        <w:t>Milot</w:t>
      </w:r>
      <w:proofErr w:type="spellEnd"/>
      <w:r w:rsidRPr="004D5770">
        <w:rPr>
          <w:lang w:val="fr-FR"/>
        </w:rPr>
        <w:t xml:space="preserve">, Limbé et Plaisance ont des points pluviométriques avoisinants 2000 mm de pluies l’an.  La région du Nord est l’une des régions les moins exposés aux aléas climatiques </w:t>
      </w:r>
      <w:proofErr w:type="gramStart"/>
      <w:r w:rsidRPr="004D5770">
        <w:rPr>
          <w:lang w:val="fr-FR"/>
        </w:rPr>
        <w:t>telles les cyclones</w:t>
      </w:r>
      <w:proofErr w:type="gramEnd"/>
      <w:r w:rsidRPr="004D5770">
        <w:rPr>
          <w:lang w:val="fr-FR"/>
        </w:rPr>
        <w:t xml:space="preserve">, mais à cause du niveau d’érosion élevé, la susceptibilité à l’inondation est grande.  </w:t>
      </w:r>
    </w:p>
    <w:p w:rsidR="008C2304" w:rsidRPr="004D5770" w:rsidRDefault="008C2304">
      <w:pPr>
        <w:rPr>
          <w:lang w:val="fr-FR"/>
        </w:rPr>
      </w:pPr>
    </w:p>
    <w:p w:rsidR="008C2304" w:rsidRPr="004D5770" w:rsidRDefault="00983032">
      <w:pPr>
        <w:tabs>
          <w:tab w:val="left" w:pos="8670"/>
        </w:tabs>
        <w:jc w:val="both"/>
        <w:rPr>
          <w:lang w:val="fr-FR"/>
        </w:rPr>
      </w:pPr>
      <w:r w:rsidRPr="004D5770">
        <w:rPr>
          <w:lang w:val="fr-FR"/>
        </w:rPr>
        <w:t>Au niveau de la commune du Cap-Haïtien, le régime pluviométrique semble être plus important entre les mois d’Octobre allant jusqu’à Janvier, durant ces mois, les records pluviométriques oscillent entre 140 mm et 245 mm avec le pic pluviométrique notamment en novembre.  Entre les mois allant de Février à Mai la pluviométrie oscille entre 100 mm et 128 mm </w:t>
      </w:r>
      <w:proofErr w:type="gramStart"/>
      <w:r w:rsidRPr="004D5770">
        <w:rPr>
          <w:lang w:val="fr-FR"/>
        </w:rPr>
        <w:t>;  la</w:t>
      </w:r>
      <w:proofErr w:type="gramEnd"/>
      <w:r w:rsidRPr="004D5770">
        <w:rPr>
          <w:lang w:val="fr-FR"/>
        </w:rPr>
        <w:t xml:space="preserve"> période sèche va de Juin à Septembre où les plus faibles pluviométries sont enregistrées et inférieures à 100 mm de pluie.   </w:t>
      </w:r>
    </w:p>
    <w:p w:rsidR="008C2304" w:rsidRPr="004D5770" w:rsidRDefault="008C2304">
      <w:pPr>
        <w:rPr>
          <w:lang w:val="fr-FR"/>
        </w:rPr>
      </w:pPr>
    </w:p>
    <w:p w:rsidR="008C2304" w:rsidRPr="004D5770" w:rsidRDefault="00983032">
      <w:pPr>
        <w:tabs>
          <w:tab w:val="left" w:pos="8670"/>
        </w:tabs>
        <w:jc w:val="both"/>
        <w:rPr>
          <w:lang w:val="fr-FR"/>
        </w:rPr>
      </w:pPr>
      <w:r w:rsidRPr="004D5770">
        <w:rPr>
          <w:lang w:val="fr-FR"/>
        </w:rPr>
        <w:t xml:space="preserve">Il convient toutefois de mentionner qu’avec le phénomène des changements climatiques, provoquant les phénomènes el Nino et la Nina, le régime pluviométrique est grandement perturbé et les cycles de pluie ne permettent plus de différencier les saisons pluvieuses des saisons sèches en Haïti en général et le Cap-Haïtien en particulier.             </w:t>
      </w:r>
    </w:p>
    <w:p w:rsidR="008C2304" w:rsidRPr="004D5770" w:rsidRDefault="008C2304">
      <w:pPr>
        <w:rPr>
          <w:lang w:val="fr-FR"/>
        </w:rPr>
      </w:pPr>
    </w:p>
    <w:p w:rsidR="008C2304" w:rsidRPr="004D5770" w:rsidRDefault="00983032">
      <w:pPr>
        <w:tabs>
          <w:tab w:val="left" w:pos="8670"/>
        </w:tabs>
        <w:jc w:val="both"/>
        <w:rPr>
          <w:lang w:val="fr-FR"/>
        </w:rPr>
      </w:pPr>
      <w:r w:rsidRPr="004D5770">
        <w:rPr>
          <w:lang w:val="fr-FR"/>
        </w:rPr>
        <w:t xml:space="preserve">La Commune du Cap-Haïtien jouit d’un climat normal ; dans le temps, entre Novembre et Avril, le climat est très agréable et la température oscille entre 22° et 24° Centigrade.  Il est relativement bon durant tout le reste de l’année.  Cependant, depuis environ une quinzaine d’années, les changements climatiques couplés à la déforestation, l’érosion des mornes et la dégradation de l’environnement, provoquent des pics de températures supérieures à 32°C et des situations de fortes humidités qui affectent le bien-être des populations.                   </w:t>
      </w:r>
    </w:p>
    <w:p w:rsidR="008C2304" w:rsidRPr="004D5770" w:rsidRDefault="008C2304">
      <w:pPr>
        <w:tabs>
          <w:tab w:val="left" w:pos="8670"/>
        </w:tabs>
        <w:jc w:val="both"/>
        <w:rPr>
          <w:lang w:val="fr-FR"/>
        </w:rPr>
      </w:pPr>
    </w:p>
    <w:p w:rsidR="008C2304" w:rsidRPr="00913DB7" w:rsidRDefault="00840394" w:rsidP="00B64E6C">
      <w:pPr>
        <w:pStyle w:val="Heading7"/>
        <w:numPr>
          <w:ilvl w:val="2"/>
          <w:numId w:val="34"/>
        </w:numPr>
        <w:spacing w:before="0"/>
        <w:ind w:left="1418"/>
        <w:rPr>
          <w:rFonts w:ascii="Calibri" w:hAnsi="Calibri" w:cs="Calibri"/>
          <w:b/>
          <w:i w:val="0"/>
          <w:color w:val="auto"/>
        </w:rPr>
      </w:pPr>
      <w:proofErr w:type="spellStart"/>
      <w:r w:rsidRPr="00913DB7">
        <w:rPr>
          <w:rFonts w:ascii="Calibri" w:hAnsi="Calibri" w:cs="Calibri"/>
          <w:b/>
          <w:i w:val="0"/>
          <w:color w:val="auto"/>
        </w:rPr>
        <w:t>L’environnement</w:t>
      </w:r>
      <w:proofErr w:type="spellEnd"/>
      <w:r w:rsidRPr="00913DB7">
        <w:rPr>
          <w:rFonts w:ascii="Calibri" w:hAnsi="Calibri" w:cs="Calibri"/>
          <w:b/>
          <w:i w:val="0"/>
          <w:color w:val="auto"/>
        </w:rPr>
        <w:t xml:space="preserve"> </w:t>
      </w:r>
      <w:proofErr w:type="spellStart"/>
      <w:r w:rsidRPr="00913DB7">
        <w:rPr>
          <w:rFonts w:ascii="Calibri" w:hAnsi="Calibri" w:cs="Calibri"/>
          <w:b/>
          <w:i w:val="0"/>
          <w:color w:val="auto"/>
        </w:rPr>
        <w:t>biophysique</w:t>
      </w:r>
      <w:proofErr w:type="spellEnd"/>
      <w:r w:rsidRPr="00913DB7">
        <w:rPr>
          <w:rFonts w:ascii="Calibri" w:hAnsi="Calibri" w:cs="Calibri"/>
          <w:b/>
          <w:i w:val="0"/>
          <w:color w:val="auto"/>
        </w:rPr>
        <w:t xml:space="preserve"> </w:t>
      </w:r>
    </w:p>
    <w:p w:rsidR="008C2304" w:rsidRDefault="008C2304">
      <w:pPr>
        <w:jc w:val="both"/>
      </w:pPr>
    </w:p>
    <w:p w:rsidR="008C2304" w:rsidRPr="00FE4A51" w:rsidRDefault="00840394" w:rsidP="00B64E6C">
      <w:pPr>
        <w:pStyle w:val="Heading8"/>
        <w:numPr>
          <w:ilvl w:val="3"/>
          <w:numId w:val="30"/>
        </w:numPr>
        <w:spacing w:before="0"/>
        <w:ind w:left="0" w:firstLine="0"/>
        <w:rPr>
          <w:b/>
        </w:rPr>
      </w:pPr>
      <w:r w:rsidRPr="009B6EF5">
        <w:rPr>
          <w:rFonts w:ascii="Calibri" w:hAnsi="Calibri" w:cs="Calibri"/>
          <w:b/>
          <w:sz w:val="22"/>
          <w:szCs w:val="22"/>
        </w:rPr>
        <w:t xml:space="preserve">La </w:t>
      </w:r>
      <w:proofErr w:type="spellStart"/>
      <w:r w:rsidRPr="009B6EF5">
        <w:rPr>
          <w:rFonts w:ascii="Calibri" w:hAnsi="Calibri" w:cs="Calibri"/>
          <w:b/>
          <w:sz w:val="22"/>
          <w:szCs w:val="22"/>
        </w:rPr>
        <w:t>Géologie</w:t>
      </w:r>
      <w:proofErr w:type="spellEnd"/>
      <w:r w:rsidRPr="009B6EF5">
        <w:rPr>
          <w:rFonts w:ascii="Calibri" w:hAnsi="Calibri" w:cs="Calibri"/>
          <w:b/>
          <w:sz w:val="22"/>
          <w:szCs w:val="22"/>
        </w:rPr>
        <w:t xml:space="preserve"> et le relief</w:t>
      </w:r>
    </w:p>
    <w:p w:rsidR="008C2304" w:rsidRDefault="008C2304" w:rsidP="00D40CC0">
      <w:pPr>
        <w:jc w:val="both"/>
        <w:rPr>
          <w:b/>
        </w:rPr>
      </w:pPr>
    </w:p>
    <w:p w:rsidR="008C2304" w:rsidRPr="004D5770" w:rsidRDefault="00983032">
      <w:pPr>
        <w:jc w:val="both"/>
        <w:rPr>
          <w:lang w:val="fr-FR"/>
        </w:rPr>
      </w:pPr>
      <w:r w:rsidRPr="004D5770">
        <w:rPr>
          <w:lang w:val="fr-FR"/>
        </w:rPr>
        <w:t xml:space="preserve">Le massif du Nord est le principal substrat géologique qui définit deux types de roches : les roches ignées et les roches sédimentaires qui sont subdivisées en trois catégories à savoir les roches sédimentaires, les roches effusives et complexes </w:t>
      </w:r>
      <w:proofErr w:type="spellStart"/>
      <w:r w:rsidRPr="004D5770">
        <w:rPr>
          <w:lang w:val="fr-FR"/>
        </w:rPr>
        <w:t>volcano</w:t>
      </w:r>
      <w:proofErr w:type="spellEnd"/>
      <w:r w:rsidRPr="004D5770">
        <w:rPr>
          <w:lang w:val="fr-FR"/>
        </w:rPr>
        <w:t>-sédimentaires et les roches intrusives (</w:t>
      </w:r>
      <w:proofErr w:type="spellStart"/>
      <w:r w:rsidRPr="004D5770">
        <w:rPr>
          <w:lang w:val="fr-FR"/>
        </w:rPr>
        <w:t>Clervil</w:t>
      </w:r>
      <w:proofErr w:type="spellEnd"/>
      <w:r w:rsidRPr="004D5770">
        <w:rPr>
          <w:lang w:val="fr-FR"/>
        </w:rPr>
        <w:t xml:space="preserve">, 2014).  </w:t>
      </w:r>
    </w:p>
    <w:p w:rsidR="008C2304" w:rsidRPr="004D5770" w:rsidRDefault="00983032" w:rsidP="00D40CC0">
      <w:pPr>
        <w:jc w:val="both"/>
        <w:rPr>
          <w:lang w:val="fr-FR"/>
        </w:rPr>
      </w:pPr>
      <w:r w:rsidRPr="004D5770">
        <w:rPr>
          <w:lang w:val="fr-FR"/>
        </w:rPr>
        <w:t xml:space="preserve">La ville du Cap-Haïtien est située en zone de piémont dans une étroite plaine alluvionnaire qui s’étend entre la mer et le Morne du Cap.  Celui-ci est parcouru de plusieurs failles visibles.  Il est constitué d’une couche de calcaire karstique constituée d’amas de blocs rocheux reposant sur des roches volcaniques. Le calcaire, très fissuré, absorbe de grandes quantités d’eau en période de pluies intenses et facilite l’infiltration des eaux qui migrent jusqu’aux couches inférieures des roches volcaniques imperméables (Mathieu et al.) </w:t>
      </w:r>
    </w:p>
    <w:p w:rsidR="00D40CC0" w:rsidRPr="004D5770" w:rsidRDefault="00D40CC0" w:rsidP="00D40CC0">
      <w:pPr>
        <w:jc w:val="both"/>
        <w:rPr>
          <w:lang w:val="fr-FR"/>
        </w:rPr>
      </w:pPr>
    </w:p>
    <w:p w:rsidR="008C2304" w:rsidRPr="004D5770" w:rsidRDefault="00983032">
      <w:pPr>
        <w:jc w:val="both"/>
        <w:rPr>
          <w:lang w:val="fr-FR"/>
        </w:rPr>
      </w:pPr>
      <w:r w:rsidRPr="004D5770">
        <w:rPr>
          <w:lang w:val="fr-FR"/>
        </w:rPr>
        <w:t xml:space="preserve">Le relief de la ville est constitué des zones de plaine situées à la zone côtière de la Petite Anse les plaines du Haut du Cap.  La partie haute constituée de l’ancienne ville et des parties habitées du Morne du Cap, du Haut du Cap à la limite de la Bande du Nord.  </w:t>
      </w:r>
    </w:p>
    <w:p w:rsidR="008C2304" w:rsidRPr="009B6EF5" w:rsidRDefault="00840394" w:rsidP="005475C9">
      <w:pPr>
        <w:pStyle w:val="Heading8"/>
        <w:numPr>
          <w:ilvl w:val="0"/>
          <w:numId w:val="35"/>
        </w:numPr>
        <w:ind w:left="0" w:hanging="11"/>
        <w:rPr>
          <w:rFonts w:ascii="Calibri" w:hAnsi="Calibri" w:cs="Calibri"/>
          <w:b/>
          <w:sz w:val="22"/>
          <w:szCs w:val="22"/>
        </w:rPr>
      </w:pPr>
      <w:proofErr w:type="spellStart"/>
      <w:r w:rsidRPr="009B6EF5">
        <w:rPr>
          <w:rFonts w:ascii="Calibri" w:hAnsi="Calibri" w:cs="Calibri"/>
          <w:b/>
          <w:sz w:val="22"/>
          <w:szCs w:val="22"/>
        </w:rPr>
        <w:t>Limites</w:t>
      </w:r>
      <w:proofErr w:type="spellEnd"/>
      <w:r w:rsidRPr="009B6EF5">
        <w:rPr>
          <w:rFonts w:ascii="Calibri" w:hAnsi="Calibri" w:cs="Calibri"/>
          <w:b/>
          <w:sz w:val="22"/>
          <w:szCs w:val="22"/>
        </w:rPr>
        <w:t xml:space="preserve"> </w:t>
      </w:r>
      <w:proofErr w:type="spellStart"/>
      <w:r w:rsidRPr="009B6EF5">
        <w:rPr>
          <w:rFonts w:ascii="Calibri" w:hAnsi="Calibri" w:cs="Calibri"/>
          <w:b/>
          <w:sz w:val="22"/>
          <w:szCs w:val="22"/>
        </w:rPr>
        <w:t>administratives</w:t>
      </w:r>
      <w:proofErr w:type="spellEnd"/>
      <w:r w:rsidRPr="009B6EF5">
        <w:rPr>
          <w:rFonts w:ascii="Calibri" w:hAnsi="Calibri" w:cs="Calibri"/>
          <w:b/>
          <w:sz w:val="22"/>
          <w:szCs w:val="22"/>
        </w:rPr>
        <w:t xml:space="preserve"> et </w:t>
      </w:r>
      <w:proofErr w:type="spellStart"/>
      <w:r w:rsidRPr="009B6EF5">
        <w:rPr>
          <w:rFonts w:ascii="Calibri" w:hAnsi="Calibri" w:cs="Calibri"/>
          <w:b/>
          <w:sz w:val="22"/>
          <w:szCs w:val="22"/>
        </w:rPr>
        <w:t>urbanisation</w:t>
      </w:r>
      <w:proofErr w:type="spellEnd"/>
      <w:r w:rsidRPr="009B6EF5">
        <w:rPr>
          <w:rFonts w:ascii="Calibri" w:hAnsi="Calibri" w:cs="Calibri"/>
          <w:b/>
          <w:sz w:val="22"/>
          <w:szCs w:val="22"/>
        </w:rPr>
        <w:t xml:space="preserve"> </w:t>
      </w:r>
    </w:p>
    <w:p w:rsidR="008C2304" w:rsidRDefault="008C2304">
      <w:pPr>
        <w:rPr>
          <w:b/>
        </w:rPr>
      </w:pPr>
    </w:p>
    <w:p w:rsidR="008C2304" w:rsidRPr="004D5770" w:rsidRDefault="00983032">
      <w:pPr>
        <w:jc w:val="both"/>
        <w:rPr>
          <w:lang w:val="fr-FR"/>
        </w:rPr>
      </w:pPr>
      <w:r w:rsidRPr="004D5770">
        <w:rPr>
          <w:lang w:val="fr-FR"/>
        </w:rPr>
        <w:t>Le Cap-Haïtien, fondée en 1670, est enclavé entre l’Océan Atlantique et le Morne constituant la Bande du Nord.  Selon Mathieu et al, au temps des flibustiers, la ville du Cap s’étalait au niveau des marais de la plage de Petite Anse. Comme les bateaux y accostaient difficilement et que la ville était toujours sujette aux inondations occasionnées par les marées, la ville a été transplantée dans les hauteurs des mornes du Haut du Cap. Le commerce maritime a continué à se développer au Bas du Cap, dans la Baie où se trouve actuellement la zone urbaine.</w:t>
      </w:r>
    </w:p>
    <w:p w:rsidR="008C2304" w:rsidRPr="004D5770" w:rsidRDefault="00983032">
      <w:pPr>
        <w:rPr>
          <w:lang w:val="fr-FR"/>
        </w:rPr>
      </w:pPr>
      <w:r w:rsidRPr="004D5770">
        <w:rPr>
          <w:lang w:val="fr-FR"/>
        </w:rPr>
        <w:t xml:space="preserve">La ville du Cap-Haïtien est réputée pour la beauté de ses maisons et la propreté de ses rues.  Du fait de sa grande vulnérabilité aux aléas sismiques la ville a succombé face au tremblement de terre du 7 mai 1842 qui a occasionné la mort de plus de la moitié de la population (environ 5 000 morts) et la destruction de la ville à plus de 80%. </w:t>
      </w:r>
    </w:p>
    <w:p w:rsidR="008C2304" w:rsidRPr="004D5770" w:rsidRDefault="008C2304">
      <w:pPr>
        <w:rPr>
          <w:lang w:val="fr-FR"/>
        </w:rPr>
      </w:pPr>
    </w:p>
    <w:p w:rsidR="008C2304" w:rsidRPr="004D5770" w:rsidRDefault="00983032">
      <w:pPr>
        <w:spacing w:after="72"/>
        <w:jc w:val="both"/>
        <w:rPr>
          <w:lang w:val="fr-FR"/>
        </w:rPr>
      </w:pPr>
      <w:r w:rsidRPr="004D5770">
        <w:rPr>
          <w:lang w:val="fr-FR"/>
        </w:rPr>
        <w:t>Mathieu et al, a aussi noté que le Cap-Haïtien se compose de trois sections communales à savoir :</w:t>
      </w:r>
    </w:p>
    <w:p w:rsidR="008C2304" w:rsidRPr="004D5770" w:rsidRDefault="00983032" w:rsidP="005475C9">
      <w:pPr>
        <w:numPr>
          <w:ilvl w:val="0"/>
          <w:numId w:val="28"/>
        </w:numPr>
        <w:spacing w:before="58"/>
        <w:contextualSpacing/>
        <w:jc w:val="both"/>
        <w:rPr>
          <w:lang w:val="fr-FR"/>
        </w:rPr>
      </w:pPr>
      <w:proofErr w:type="gramStart"/>
      <w:r w:rsidRPr="004D5770">
        <w:rPr>
          <w:lang w:val="fr-FR"/>
        </w:rPr>
        <w:t>la</w:t>
      </w:r>
      <w:proofErr w:type="gramEnd"/>
      <w:r w:rsidRPr="004D5770">
        <w:rPr>
          <w:lang w:val="fr-FR"/>
        </w:rPr>
        <w:t xml:space="preserve"> Section du Haut du Cap située au sud de la ville à environ 8 km, et comprend les grandes habitations suivantes : Breda, Haut du Cap, Morne Cabane et Sainte Philomène. Comme la ville du Cap, une partie de ses habitations longent l’embouchure de la rivière du Haut du Cap et une autre partie s’élève dans les mornes surplombant la commune.</w:t>
      </w:r>
    </w:p>
    <w:p w:rsidR="008C2304" w:rsidRPr="004D5770" w:rsidRDefault="008C2304">
      <w:pPr>
        <w:rPr>
          <w:lang w:val="fr-FR"/>
        </w:rPr>
      </w:pPr>
    </w:p>
    <w:p w:rsidR="008544E9" w:rsidRPr="004D5770" w:rsidRDefault="00983032" w:rsidP="005475C9">
      <w:pPr>
        <w:numPr>
          <w:ilvl w:val="0"/>
          <w:numId w:val="28"/>
        </w:numPr>
        <w:spacing w:before="58"/>
        <w:contextualSpacing/>
        <w:jc w:val="both"/>
        <w:rPr>
          <w:lang w:val="fr-FR"/>
        </w:rPr>
      </w:pPr>
      <w:r w:rsidRPr="004D5770">
        <w:rPr>
          <w:lang w:val="fr-FR"/>
        </w:rPr>
        <w:t xml:space="preserve">La Section de la Petite Anse situé au sud-est est localisée entre la rivière du Haut du Cap à l’ouest et l’Océan Atlantique au nord-est.  Elle comprend les grandes habitations suivantes : Fort St Michel, </w:t>
      </w:r>
      <w:proofErr w:type="spellStart"/>
      <w:r w:rsidRPr="004D5770">
        <w:rPr>
          <w:lang w:val="fr-FR"/>
        </w:rPr>
        <w:t>Shada</w:t>
      </w:r>
      <w:proofErr w:type="spellEnd"/>
      <w:r w:rsidRPr="004D5770">
        <w:rPr>
          <w:lang w:val="fr-FR"/>
        </w:rPr>
        <w:t>, Baudin et Petite Anse.</w:t>
      </w:r>
    </w:p>
    <w:p w:rsidR="008C2304" w:rsidRPr="004D5770" w:rsidRDefault="008C2304" w:rsidP="008544E9">
      <w:pPr>
        <w:spacing w:before="58"/>
        <w:contextualSpacing/>
        <w:jc w:val="both"/>
        <w:rPr>
          <w:lang w:val="fr-FR"/>
        </w:rPr>
      </w:pPr>
    </w:p>
    <w:p w:rsidR="008C2304" w:rsidRPr="004D5770" w:rsidRDefault="00983032" w:rsidP="005475C9">
      <w:pPr>
        <w:numPr>
          <w:ilvl w:val="0"/>
          <w:numId w:val="28"/>
        </w:numPr>
        <w:spacing w:before="72"/>
        <w:contextualSpacing/>
        <w:jc w:val="both"/>
        <w:rPr>
          <w:lang w:val="fr-FR"/>
        </w:rPr>
      </w:pPr>
      <w:r w:rsidRPr="004D5770">
        <w:rPr>
          <w:lang w:val="fr-FR"/>
        </w:rPr>
        <w:t xml:space="preserve">La Bande du Nord à l’ouest comprenant les grandes habitations situées dans les hauteurs des mornes du Cap telles : Fort </w:t>
      </w:r>
      <w:proofErr w:type="spellStart"/>
      <w:r w:rsidRPr="004D5770">
        <w:rPr>
          <w:lang w:val="fr-FR"/>
        </w:rPr>
        <w:t>Berly</w:t>
      </w:r>
      <w:proofErr w:type="spellEnd"/>
      <w:r w:rsidRPr="004D5770">
        <w:rPr>
          <w:lang w:val="fr-FR"/>
        </w:rPr>
        <w:t xml:space="preserve">, Labadie, D’Espagne, Vigie, </w:t>
      </w:r>
      <w:proofErr w:type="spellStart"/>
      <w:r w:rsidRPr="004D5770">
        <w:rPr>
          <w:lang w:val="fr-FR"/>
        </w:rPr>
        <w:t>Castrel</w:t>
      </w:r>
      <w:proofErr w:type="spellEnd"/>
      <w:r w:rsidRPr="004D5770">
        <w:rPr>
          <w:lang w:val="fr-FR"/>
        </w:rPr>
        <w:t xml:space="preserve">, Martin et Goderas. </w:t>
      </w:r>
    </w:p>
    <w:p w:rsidR="008C2304" w:rsidRPr="004D5770" w:rsidRDefault="00983032">
      <w:pPr>
        <w:spacing w:before="240" w:after="72"/>
        <w:jc w:val="both"/>
        <w:rPr>
          <w:lang w:val="fr-FR"/>
        </w:rPr>
      </w:pPr>
      <w:r w:rsidRPr="004D5770">
        <w:rPr>
          <w:lang w:val="fr-FR"/>
        </w:rPr>
        <w:t>La ville du Cap, s’étend jusqu’à la mer où se déversent les eaux des principaux égouts et grimpe progressivement dans les mornes qui la bornent à l’Ouest. Le versant Est du morne du Cap est sillonné de ravines qui déversent leurs eaux sur la ville : la ravine Belle Hôtesse près de la rue 24, la ravine ‘‘</w:t>
      </w:r>
      <w:proofErr w:type="spellStart"/>
      <w:r w:rsidRPr="004D5770">
        <w:rPr>
          <w:lang w:val="fr-FR"/>
        </w:rPr>
        <w:t>Zetriye</w:t>
      </w:r>
      <w:proofErr w:type="spellEnd"/>
      <w:r w:rsidRPr="004D5770">
        <w:rPr>
          <w:lang w:val="fr-FR"/>
        </w:rPr>
        <w:t>’’ de la rue Bel air à la rue zéro et la ravine de Sainte Philomène.</w:t>
      </w:r>
    </w:p>
    <w:p w:rsidR="008C2304" w:rsidRPr="004D5770" w:rsidRDefault="00983032">
      <w:pPr>
        <w:spacing w:before="240"/>
        <w:jc w:val="both"/>
        <w:rPr>
          <w:lang w:val="fr-FR"/>
        </w:rPr>
      </w:pPr>
      <w:r w:rsidRPr="004D5770">
        <w:rPr>
          <w:lang w:val="fr-FR"/>
        </w:rPr>
        <w:t xml:space="preserve">Sous la pression constante de la poussée démographique due à l’exode rural, la ville du Cap s’est développée à des moments qu’il est important d’indiquer.  En effet, entre les années 1930 et 1940 la ville s’est agrandie par son avancement sur la mer pour construire la rue A et plus tard le boulevard du Bord de Mer.  Sous la Présidence d’Estimé, l’entrée du Cap qui passait par la route du Bel Air a été redessinée : on a repoussé la mer pour construire la route qui conduit à la Barrière Bouteille.  </w:t>
      </w:r>
    </w:p>
    <w:p w:rsidR="008C2304" w:rsidRPr="004D5770" w:rsidRDefault="00983032">
      <w:pPr>
        <w:spacing w:before="240"/>
        <w:jc w:val="both"/>
        <w:rPr>
          <w:lang w:val="fr-FR"/>
        </w:rPr>
      </w:pPr>
      <w:r w:rsidRPr="004D5770">
        <w:rPr>
          <w:lang w:val="fr-FR"/>
        </w:rPr>
        <w:t xml:space="preserve">Un peu plus loin, au début des années 1971, sous le gouvernement de Jean-Claude Duvalier, début des travaux d’agrandissement du port ont permis d’accommoder plus de bateaux touristiques qui visitaient alors la ville.   Entre les années 1978-1979, les quartiers SHADA, CONASA ont été colonisés après la construction du Pont Neuf, en remplacement de celui qui se trouvait à la rue 2 A et qui s’effondrait.   </w:t>
      </w:r>
    </w:p>
    <w:p w:rsidR="008C2304" w:rsidRPr="004D5770" w:rsidRDefault="00983032">
      <w:pPr>
        <w:spacing w:before="240"/>
        <w:jc w:val="both"/>
        <w:rPr>
          <w:lang w:val="fr-FR"/>
        </w:rPr>
      </w:pPr>
      <w:r w:rsidRPr="004D5770">
        <w:rPr>
          <w:lang w:val="fr-FR"/>
        </w:rPr>
        <w:t xml:space="preserve">A cette même époque, avec le développement du projet de l’Entreprise Publique pour la Promotion de Logements Sociaux (EPPLS), le quartier de La Fossette a été retracé en fonction de la nouvelle rue conduisant au pont.  La zone dénommée ‘’Cité </w:t>
      </w:r>
      <w:proofErr w:type="spellStart"/>
      <w:r w:rsidRPr="004D5770">
        <w:rPr>
          <w:lang w:val="fr-FR"/>
        </w:rPr>
        <w:t>Champin</w:t>
      </w:r>
      <w:proofErr w:type="spellEnd"/>
      <w:r w:rsidRPr="004D5770">
        <w:rPr>
          <w:lang w:val="fr-FR"/>
        </w:rPr>
        <w:t xml:space="preserve">’’ a été développée entre les années 1982 et 1983 de manière anarchique sans la mise en place des infrastructures de base sous la pression de la poussée démographique due à l’exode rural. Il en est de même pour la création, entre les années 1986 et 1987, de la ‘’Cité du peuple’’.  Après 1986, la route qui mène à l’aéroport, retracée dans les années 70, a été réhabilitée.   Ceci a impliqué le développement des quartiers de Bas Aviation, Fort St Michel, Fougerolles et </w:t>
      </w:r>
      <w:proofErr w:type="spellStart"/>
      <w:r w:rsidRPr="004D5770">
        <w:rPr>
          <w:lang w:val="fr-FR"/>
        </w:rPr>
        <w:t>Conasa</w:t>
      </w:r>
      <w:proofErr w:type="spellEnd"/>
      <w:r w:rsidRPr="004D5770">
        <w:rPr>
          <w:lang w:val="fr-FR"/>
        </w:rPr>
        <w:t xml:space="preserve"> dans les zones marécageuses.  </w:t>
      </w:r>
    </w:p>
    <w:p w:rsidR="008C2304" w:rsidRPr="004D5770" w:rsidRDefault="008C2304">
      <w:pPr>
        <w:rPr>
          <w:lang w:val="fr-FR"/>
        </w:rPr>
      </w:pPr>
    </w:p>
    <w:p w:rsidR="008C2304" w:rsidRPr="004D5770" w:rsidRDefault="00983032">
      <w:pPr>
        <w:jc w:val="both"/>
        <w:rPr>
          <w:lang w:val="fr-FR"/>
        </w:rPr>
      </w:pPr>
      <w:r w:rsidRPr="004D5770">
        <w:rPr>
          <w:lang w:val="fr-FR"/>
        </w:rPr>
        <w:t xml:space="preserve">L’infrastructure urbaine de la ville du Cap-Haïtien supporte le poids de toutes les populations de ses trois sections communales dans la mesure où, avec la construction de nouvelles </w:t>
      </w:r>
      <w:proofErr w:type="gramStart"/>
      <w:r w:rsidRPr="004D5770">
        <w:rPr>
          <w:lang w:val="fr-FR"/>
        </w:rPr>
        <w:t>bâtisses,  celles</w:t>
      </w:r>
      <w:proofErr w:type="gramEnd"/>
      <w:r w:rsidRPr="004D5770">
        <w:rPr>
          <w:lang w:val="fr-FR"/>
        </w:rPr>
        <w:t xml:space="preserve">-ci ne font plus qu’une avec la ville.  La ville du Cap-Haïtien semble vouloir s’étendre aux limites de la commune, à l’exception de la Bande du Nord.  Ceci s’explique pour deux raisons, la première est que cette zone a toujours eu l’attention des autorités locales et nationales qui voulaient préserver le centre touristique de Labadie ; la seconde, le régime foncier qui s’établit est de type propriété privé où les espaces vacants appartenant à l’Etat n’existent presque pas ou encore sont entre les mains des particuliers </w:t>
      </w:r>
      <w:proofErr w:type="gramStart"/>
      <w:r w:rsidRPr="004D5770">
        <w:rPr>
          <w:lang w:val="fr-FR"/>
        </w:rPr>
        <w:t>à titres de</w:t>
      </w:r>
      <w:proofErr w:type="gramEnd"/>
      <w:r w:rsidRPr="004D5770">
        <w:rPr>
          <w:lang w:val="fr-FR"/>
        </w:rPr>
        <w:t xml:space="preserve"> fermiers. </w:t>
      </w:r>
    </w:p>
    <w:p w:rsidR="008C2304" w:rsidRPr="004D5770" w:rsidRDefault="008C2304">
      <w:pPr>
        <w:rPr>
          <w:lang w:val="fr-FR"/>
        </w:rPr>
      </w:pPr>
    </w:p>
    <w:p w:rsidR="008C2304" w:rsidRPr="004D5770" w:rsidRDefault="00983032">
      <w:pPr>
        <w:jc w:val="both"/>
        <w:rPr>
          <w:lang w:val="fr-FR"/>
        </w:rPr>
      </w:pPr>
      <w:r w:rsidRPr="004D5770">
        <w:rPr>
          <w:lang w:val="fr-FR"/>
        </w:rPr>
        <w:t xml:space="preserve">Aujourd’hui, il est évident que la ville du Cap-Haïtien, capitale de la Métropole du Nord, paraît congestionnée et surpeuplée du fait de l’absence des structures de services au niveau de presque toutes les communes de type rural.   Les statistiques selon lesquelles la population de la commune du Cap-Haïtien tournerait autour de 800 000 habitants montrent </w:t>
      </w:r>
      <w:proofErr w:type="gramStart"/>
      <w:r w:rsidRPr="004D5770">
        <w:rPr>
          <w:lang w:val="fr-FR"/>
        </w:rPr>
        <w:t>l’ampleur  de</w:t>
      </w:r>
      <w:proofErr w:type="gramEnd"/>
      <w:r w:rsidRPr="004D5770">
        <w:rPr>
          <w:lang w:val="fr-FR"/>
        </w:rPr>
        <w:t xml:space="preserve"> la colonisation de cette commune par des habitants venant dans d’autres communes du Nord et du Nord-est.  </w:t>
      </w:r>
    </w:p>
    <w:p w:rsidR="008C2304" w:rsidRPr="004D5770" w:rsidRDefault="008C2304">
      <w:pPr>
        <w:jc w:val="both"/>
        <w:rPr>
          <w:lang w:val="fr-FR"/>
        </w:rPr>
      </w:pPr>
    </w:p>
    <w:p w:rsidR="008C2304" w:rsidRPr="004D5770" w:rsidRDefault="00983032">
      <w:pPr>
        <w:jc w:val="both"/>
        <w:rPr>
          <w:lang w:val="fr-FR"/>
        </w:rPr>
      </w:pPr>
      <w:r w:rsidRPr="004D5770">
        <w:rPr>
          <w:lang w:val="fr-FR"/>
        </w:rPr>
        <w:t xml:space="preserve">Les cités avoisinantes sont archicombles et les mornes, déjà rongés par toutes sortes de constructions, semblent être les derniers espaces à conquérir. Même les zones d’inondations telles que </w:t>
      </w:r>
      <w:proofErr w:type="spellStart"/>
      <w:r w:rsidRPr="004D5770">
        <w:rPr>
          <w:lang w:val="fr-FR"/>
        </w:rPr>
        <w:t>Shada</w:t>
      </w:r>
      <w:proofErr w:type="spellEnd"/>
      <w:r w:rsidRPr="004D5770">
        <w:rPr>
          <w:lang w:val="fr-FR"/>
        </w:rPr>
        <w:t xml:space="preserve">, Aviation, </w:t>
      </w:r>
      <w:proofErr w:type="spellStart"/>
      <w:r w:rsidRPr="004D5770">
        <w:rPr>
          <w:lang w:val="fr-FR"/>
        </w:rPr>
        <w:t>Conasa</w:t>
      </w:r>
      <w:proofErr w:type="spellEnd"/>
      <w:r w:rsidRPr="004D5770">
        <w:rPr>
          <w:lang w:val="fr-FR"/>
        </w:rPr>
        <w:t xml:space="preserve">, Madeline sont très densément peuplées.  Toutefois, il est réjouissant de constater que la zone d’étude et d’implantation de la route, située dans la section de la Bande du Nord, n’est pas encore soumise aux lois de constructions anarchiques que connait le pays tout entier. </w:t>
      </w:r>
    </w:p>
    <w:p w:rsidR="008C2304" w:rsidRPr="004D5770" w:rsidRDefault="008C2304">
      <w:pPr>
        <w:rPr>
          <w:lang w:val="fr-FR"/>
        </w:rPr>
      </w:pPr>
    </w:p>
    <w:p w:rsidR="008C2304" w:rsidRPr="004D5770" w:rsidRDefault="00983032" w:rsidP="00B64E6C">
      <w:pPr>
        <w:pStyle w:val="Heading2"/>
        <w:numPr>
          <w:ilvl w:val="1"/>
          <w:numId w:val="34"/>
        </w:numPr>
        <w:spacing w:before="0" w:after="0"/>
        <w:ind w:left="142" w:hanging="142"/>
        <w:rPr>
          <w:rFonts w:ascii="Calibri" w:hAnsi="Calibri"/>
          <w:i w:val="0"/>
          <w:sz w:val="24"/>
          <w:szCs w:val="24"/>
          <w:lang w:val="fr-FR"/>
        </w:rPr>
      </w:pPr>
      <w:bookmarkStart w:id="41" w:name="_Toc517110688"/>
      <w:r w:rsidRPr="004D5770">
        <w:rPr>
          <w:rFonts w:ascii="Calibri" w:hAnsi="Calibri"/>
          <w:i w:val="0"/>
          <w:sz w:val="24"/>
          <w:szCs w:val="24"/>
          <w:lang w:val="fr-FR"/>
        </w:rPr>
        <w:t>Caractéristiques de paysage du tronçon de route situé à la bande du Nord.</w:t>
      </w:r>
      <w:bookmarkEnd w:id="41"/>
    </w:p>
    <w:p w:rsidR="008C2304" w:rsidRPr="004D5770" w:rsidRDefault="008C2304">
      <w:pPr>
        <w:jc w:val="both"/>
        <w:rPr>
          <w:lang w:val="fr-FR"/>
        </w:rPr>
      </w:pPr>
    </w:p>
    <w:p w:rsidR="008C2304" w:rsidRPr="004D5770" w:rsidRDefault="00983032">
      <w:pPr>
        <w:jc w:val="both"/>
        <w:rPr>
          <w:lang w:val="fr-FR"/>
        </w:rPr>
      </w:pPr>
      <w:r w:rsidRPr="004D5770">
        <w:rPr>
          <w:lang w:val="fr-FR"/>
        </w:rPr>
        <w:t xml:space="preserve">Le projet de réhabilitation de la route Cap-Haïtien – Labadie se situe au niveau de la Section Communale de la Bande du Nord.  Une analyse de paysage nous a permis de définir, tout au long du transect, 10 unités écologiques de paysage. </w:t>
      </w:r>
    </w:p>
    <w:p w:rsidR="008C2304" w:rsidRPr="004D5770" w:rsidRDefault="008C2304">
      <w:pPr>
        <w:jc w:val="both"/>
        <w:rPr>
          <w:lang w:val="fr-FR"/>
        </w:rPr>
      </w:pPr>
    </w:p>
    <w:p w:rsidR="008C2304" w:rsidRPr="004D5770" w:rsidRDefault="00983032" w:rsidP="005475C9">
      <w:pPr>
        <w:pStyle w:val="Heading7"/>
        <w:numPr>
          <w:ilvl w:val="2"/>
          <w:numId w:val="34"/>
        </w:numPr>
        <w:spacing w:before="0"/>
        <w:ind w:left="1418"/>
        <w:rPr>
          <w:rFonts w:ascii="Calibri" w:hAnsi="Calibri" w:cs="Calibri"/>
          <w:b/>
          <w:i w:val="0"/>
          <w:color w:val="auto"/>
          <w:lang w:val="fr-FR"/>
        </w:rPr>
      </w:pPr>
      <w:r w:rsidRPr="004D5770">
        <w:rPr>
          <w:rFonts w:ascii="Calibri" w:hAnsi="Calibri" w:cs="Calibri"/>
          <w:b/>
          <w:i w:val="0"/>
          <w:color w:val="auto"/>
          <w:lang w:val="fr-FR"/>
        </w:rPr>
        <w:t xml:space="preserve">Les unités de paysage de la zone sous étude, la Section Communale de Bande du Nord </w:t>
      </w:r>
    </w:p>
    <w:p w:rsidR="00A77E1E" w:rsidRPr="004D5770" w:rsidRDefault="00A77E1E" w:rsidP="00A77E1E">
      <w:pPr>
        <w:rPr>
          <w:lang w:val="fr-FR"/>
        </w:rPr>
      </w:pPr>
    </w:p>
    <w:p w:rsidR="008C2304" w:rsidRPr="004D5770" w:rsidRDefault="00983032">
      <w:pPr>
        <w:jc w:val="both"/>
        <w:rPr>
          <w:lang w:val="fr-FR"/>
        </w:rPr>
      </w:pPr>
      <w:r w:rsidRPr="004D5770">
        <w:rPr>
          <w:lang w:val="fr-FR"/>
        </w:rPr>
        <w:t xml:space="preserve">Les observations faites au niveau du tronçon de la route nous ont permis de mettre en évidence, selon les coordonnées géographiques et les altitudes, les unités suivantes : </w:t>
      </w:r>
    </w:p>
    <w:p w:rsidR="008C2304" w:rsidRPr="004D5770" w:rsidRDefault="008C2304">
      <w:pPr>
        <w:jc w:val="both"/>
        <w:rPr>
          <w:lang w:val="fr-FR"/>
        </w:rPr>
      </w:pPr>
    </w:p>
    <w:p w:rsidR="0098639E" w:rsidRPr="004D5770" w:rsidRDefault="00983032">
      <w:pPr>
        <w:jc w:val="both"/>
        <w:rPr>
          <w:b/>
          <w:lang w:val="fr-FR"/>
        </w:rPr>
      </w:pPr>
      <w:r w:rsidRPr="004D5770">
        <w:rPr>
          <w:b/>
          <w:lang w:val="fr-FR"/>
        </w:rPr>
        <w:t xml:space="preserve">1. Une zone urbaine à 43 mètres d’altitude, pour des coordonnées de latitude (19°45.861’) et de longitude (072°12.350’), et située à proximité du Champ de Mars caractérisée par un système d’habitat groupé </w:t>
      </w:r>
      <w:r w:rsidRPr="004D5770">
        <w:rPr>
          <w:lang w:val="fr-FR"/>
        </w:rPr>
        <w:t xml:space="preserve">constitué de maisons en béton avec une très forte concentration de la population. Une végétation induite constituée de cocotiers, d’amandiers, de manguiers et d’avocatiers, et de </w:t>
      </w:r>
      <w:proofErr w:type="spellStart"/>
      <w:r w:rsidRPr="004D5770">
        <w:rPr>
          <w:lang w:val="fr-FR"/>
        </w:rPr>
        <w:t>quénêpiers</w:t>
      </w:r>
      <w:proofErr w:type="spellEnd"/>
      <w:r w:rsidRPr="004D5770">
        <w:rPr>
          <w:lang w:val="fr-FR"/>
        </w:rPr>
        <w:t xml:space="preserve">, en quelques endroits clairsemée et assez touffue dans les talwegs.  Un sol sablo-limoneux de couleur brune avec une roche mère de type sédimentaire.  Le relief est constitué d’une zone de plaine et de piémont entourant les talwegs, et ensuite des interfluves ou montagnes de très fortes pentes de chaque côté des talwegs.   </w:t>
      </w:r>
      <w:r w:rsidRPr="004D5770">
        <w:rPr>
          <w:b/>
          <w:lang w:val="fr-FR"/>
        </w:rPr>
        <w:t xml:space="preserve">La route </w:t>
      </w:r>
      <w:r w:rsidRPr="004D5770">
        <w:rPr>
          <w:lang w:val="fr-FR"/>
        </w:rPr>
        <w:t xml:space="preserve">très fermée à une largeur inférieure à la celle de </w:t>
      </w:r>
      <w:proofErr w:type="gramStart"/>
      <w:r w:rsidRPr="004D5770">
        <w:rPr>
          <w:lang w:val="fr-FR"/>
        </w:rPr>
        <w:t>l’emprise  qui</w:t>
      </w:r>
      <w:proofErr w:type="gramEnd"/>
      <w:r w:rsidRPr="004D5770">
        <w:rPr>
          <w:lang w:val="fr-FR"/>
        </w:rPr>
        <w:t xml:space="preserve"> est de 7.50 mètres et</w:t>
      </w:r>
      <w:r w:rsidRPr="004D5770">
        <w:rPr>
          <w:b/>
          <w:lang w:val="fr-FR"/>
        </w:rPr>
        <w:t xml:space="preserve"> n’offre pas de visibilité adéquate à certains virages.  </w:t>
      </w:r>
    </w:p>
    <w:p w:rsidR="008C2304" w:rsidRPr="004D5770" w:rsidRDefault="008C2304">
      <w:pPr>
        <w:jc w:val="both"/>
        <w:rPr>
          <w:lang w:val="fr-FR"/>
        </w:rPr>
      </w:pPr>
    </w:p>
    <w:p w:rsidR="008C2304" w:rsidRPr="004D5770" w:rsidRDefault="00983032">
      <w:pPr>
        <w:jc w:val="both"/>
        <w:rPr>
          <w:b/>
          <w:sz w:val="18"/>
          <w:szCs w:val="18"/>
          <w:lang w:val="fr-FR"/>
        </w:rPr>
      </w:pPr>
      <w:r w:rsidRPr="004D5770">
        <w:rPr>
          <w:b/>
          <w:sz w:val="18"/>
          <w:szCs w:val="18"/>
          <w:lang w:val="fr-FR"/>
        </w:rPr>
        <w:t xml:space="preserve">Figure. 2.-  Le transect Champ de Mars - Labadie et les tronçons analysés. </w:t>
      </w:r>
    </w:p>
    <w:p w:rsidR="008C2304" w:rsidRDefault="00840394">
      <w:pPr>
        <w:jc w:val="both"/>
      </w:pPr>
      <w:r>
        <w:rPr>
          <w:noProof/>
        </w:rPr>
        <w:drawing>
          <wp:inline distT="0" distB="0" distL="0" distR="0">
            <wp:extent cx="5909310" cy="3105785"/>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cstate="print"/>
                    <a:srcRect/>
                    <a:stretch>
                      <a:fillRect/>
                    </a:stretch>
                  </pic:blipFill>
                  <pic:spPr>
                    <a:xfrm>
                      <a:off x="0" y="0"/>
                      <a:ext cx="5909310" cy="3105785"/>
                    </a:xfrm>
                    <a:prstGeom prst="rect">
                      <a:avLst/>
                    </a:prstGeom>
                    <a:ln/>
                  </pic:spPr>
                </pic:pic>
              </a:graphicData>
            </a:graphic>
          </wp:inline>
        </w:drawing>
      </w:r>
    </w:p>
    <w:p w:rsidR="008C2304" w:rsidRDefault="008C2304">
      <w:pPr>
        <w:jc w:val="both"/>
      </w:pPr>
    </w:p>
    <w:p w:rsidR="008C2304" w:rsidRPr="004D5770" w:rsidRDefault="00983032">
      <w:pPr>
        <w:jc w:val="both"/>
        <w:rPr>
          <w:lang w:val="fr-FR"/>
        </w:rPr>
      </w:pPr>
      <w:r w:rsidRPr="004D5770">
        <w:rPr>
          <w:b/>
          <w:lang w:val="fr-FR"/>
        </w:rPr>
        <w:t xml:space="preserve">2. Une zone péri </w:t>
      </w:r>
      <w:proofErr w:type="gramStart"/>
      <w:r w:rsidRPr="004D5770">
        <w:rPr>
          <w:b/>
          <w:lang w:val="fr-FR"/>
        </w:rPr>
        <w:t>urbaine  au</w:t>
      </w:r>
      <w:proofErr w:type="gramEnd"/>
      <w:r w:rsidRPr="004D5770">
        <w:rPr>
          <w:b/>
          <w:lang w:val="fr-FR"/>
        </w:rPr>
        <w:t xml:space="preserve"> niveau de Bande du Nord,  assez humide et située à 71 mètres d’altitude, pour des coordonnées de latitude (19°46.170’) et de longitude (072°12.569’),</w:t>
      </w:r>
      <w:r w:rsidRPr="004D5770">
        <w:rPr>
          <w:lang w:val="fr-FR"/>
        </w:rPr>
        <w:t xml:space="preserve"> caractérisée par une faible concentration de population. La végétation dominante est native mais quelques espèces fruitières telles que les manguiers, le véritable et les palmiers constituent des éléments de paysage non moins importants.  </w:t>
      </w:r>
    </w:p>
    <w:p w:rsidR="008C2304" w:rsidRPr="004D5770" w:rsidRDefault="008C2304">
      <w:pPr>
        <w:jc w:val="both"/>
        <w:rPr>
          <w:lang w:val="fr-FR"/>
        </w:rPr>
      </w:pPr>
    </w:p>
    <w:p w:rsidR="008C2304" w:rsidRPr="004D5770" w:rsidRDefault="00983032">
      <w:pPr>
        <w:jc w:val="both"/>
        <w:rPr>
          <w:lang w:val="fr-FR"/>
        </w:rPr>
      </w:pPr>
      <w:r w:rsidRPr="004D5770">
        <w:rPr>
          <w:lang w:val="fr-FR"/>
        </w:rPr>
        <w:t xml:space="preserve">Le sol brun est de type sablo-limoneux et semble être issu d’une roche mère de type basaltique.  Le relief est une zone de replat intermédiaire, de faible pente, constituée de falaises en zones de talwegs.  La largeur moyenne de ces tronçons de route est d’environ 8 mètres ; les risques de glissement de terrain sont très élevés au niveau des interfluves.  Ce paysage offre une vue dominante sur la ville du Cap-Haïtien et les signes d’érosion sont très marquées au niveau des mornes ou des interfluves.  </w:t>
      </w:r>
    </w:p>
    <w:p w:rsidR="008C2304" w:rsidRPr="004D5770" w:rsidRDefault="008C2304">
      <w:pPr>
        <w:jc w:val="both"/>
        <w:rPr>
          <w:lang w:val="fr-FR"/>
        </w:rPr>
      </w:pPr>
    </w:p>
    <w:p w:rsidR="008C2304" w:rsidRPr="004D5770" w:rsidRDefault="00983032">
      <w:pPr>
        <w:jc w:val="both"/>
        <w:rPr>
          <w:lang w:val="fr-FR"/>
        </w:rPr>
      </w:pPr>
      <w:r w:rsidRPr="004D5770">
        <w:rPr>
          <w:b/>
          <w:lang w:val="fr-FR"/>
        </w:rPr>
        <w:t>3. Une zone de montagne moins humide située à une altitude de 118 mètres, pour des coordonnées de latitude (19°46.168’) et de longitude (072°12.472’),</w:t>
      </w:r>
      <w:r w:rsidRPr="004D5770">
        <w:rPr>
          <w:lang w:val="fr-FR"/>
        </w:rPr>
        <w:t xml:space="preserve"> située dans le prolongement de la Bande du Nord et caractérisée par un mode d’habitat dispersé et une faible concentration de population.  La végétation de type native offre aussi quelques essences forestières tels que le Neems et fruitières tels le manguier, entre autres.  Le sol, de type sablo-limoneux, est de couleur brun clair ; et la roche mère semble de nature basaltique, montrant des signes d’érosion très marquées.  </w:t>
      </w:r>
    </w:p>
    <w:p w:rsidR="008C2304" w:rsidRPr="004D5770" w:rsidRDefault="008C2304">
      <w:pPr>
        <w:jc w:val="both"/>
        <w:rPr>
          <w:lang w:val="fr-FR"/>
        </w:rPr>
      </w:pPr>
    </w:p>
    <w:p w:rsidR="008C2304" w:rsidRPr="004D5770" w:rsidRDefault="00983032">
      <w:pPr>
        <w:jc w:val="both"/>
        <w:rPr>
          <w:lang w:val="fr-FR"/>
        </w:rPr>
      </w:pPr>
      <w:r w:rsidRPr="004D5770">
        <w:rPr>
          <w:lang w:val="fr-FR"/>
        </w:rPr>
        <w:t xml:space="preserve">Cette zone, offrant une vue sur le fond du sud de la ville du </w:t>
      </w:r>
      <w:proofErr w:type="gramStart"/>
      <w:r w:rsidRPr="004D5770">
        <w:rPr>
          <w:lang w:val="fr-FR"/>
        </w:rPr>
        <w:t>Cap,  présente</w:t>
      </w:r>
      <w:proofErr w:type="gramEnd"/>
      <w:r w:rsidRPr="004D5770">
        <w:rPr>
          <w:lang w:val="fr-FR"/>
        </w:rPr>
        <w:t xml:space="preserve"> un relief montagneux avec la présence de falaises.  La largeur de route est normale et en conformité avec l’emprise définie dans l’implantation de la route et le risque de glissement de terrain est faible.  Le drainage naturel est assez important et les eaux sauvages sont drainées vers la Ravine Belle Hôtesse culminant vers la mer en passant par la rue 24.    </w:t>
      </w:r>
    </w:p>
    <w:p w:rsidR="008C2304" w:rsidRPr="004D5770" w:rsidRDefault="008C2304">
      <w:pPr>
        <w:jc w:val="both"/>
        <w:rPr>
          <w:lang w:val="fr-FR"/>
        </w:rPr>
      </w:pPr>
    </w:p>
    <w:p w:rsidR="008C2304" w:rsidRPr="004D5770" w:rsidRDefault="00983032">
      <w:pPr>
        <w:jc w:val="both"/>
        <w:rPr>
          <w:lang w:val="fr-FR"/>
        </w:rPr>
      </w:pPr>
      <w:r w:rsidRPr="004D5770">
        <w:rPr>
          <w:b/>
          <w:lang w:val="fr-FR"/>
        </w:rPr>
        <w:t xml:space="preserve">4. Une zone de montagne moins humide à 143 mètres </w:t>
      </w:r>
      <w:proofErr w:type="gramStart"/>
      <w:r w:rsidRPr="004D5770">
        <w:rPr>
          <w:b/>
          <w:lang w:val="fr-FR"/>
        </w:rPr>
        <w:t>d’altitude,  pour</w:t>
      </w:r>
      <w:proofErr w:type="gramEnd"/>
      <w:r w:rsidRPr="004D5770">
        <w:rPr>
          <w:b/>
          <w:lang w:val="fr-FR"/>
        </w:rPr>
        <w:t xml:space="preserve"> des coordonnées de latitude (19°46.262’) et de longitude (072°12.544’),</w:t>
      </w:r>
      <w:r w:rsidRPr="004D5770">
        <w:rPr>
          <w:lang w:val="fr-FR"/>
        </w:rPr>
        <w:t xml:space="preserve"> située à Fort Bourgeois au niveau de l’habitation Massé.  On y retrouve une portion d’habitat dispersé mais aussi d’habitat groupé.  La concentration de population est faible et la végétation native avec une dominance d’arbres fruitiers (manguiers, arbres véritables, avocatiers et </w:t>
      </w:r>
      <w:proofErr w:type="spellStart"/>
      <w:r w:rsidRPr="004D5770">
        <w:rPr>
          <w:lang w:val="fr-FR"/>
        </w:rPr>
        <w:t>quénêpiers</w:t>
      </w:r>
      <w:proofErr w:type="spellEnd"/>
      <w:r w:rsidRPr="004D5770">
        <w:rPr>
          <w:lang w:val="fr-FR"/>
        </w:rPr>
        <w:t xml:space="preserve">).   La présence de plantation de bananiers des remarquée de même que des plantations de type agroforesterie.    </w:t>
      </w:r>
    </w:p>
    <w:p w:rsidR="008C2304" w:rsidRPr="004D5770" w:rsidRDefault="008C2304">
      <w:pPr>
        <w:jc w:val="both"/>
        <w:rPr>
          <w:lang w:val="fr-FR"/>
        </w:rPr>
      </w:pPr>
    </w:p>
    <w:p w:rsidR="008C2304" w:rsidRPr="004D5770" w:rsidRDefault="00983032">
      <w:pPr>
        <w:jc w:val="both"/>
        <w:rPr>
          <w:b/>
          <w:lang w:val="fr-FR"/>
        </w:rPr>
      </w:pPr>
      <w:r w:rsidRPr="004D5770">
        <w:rPr>
          <w:lang w:val="fr-FR"/>
        </w:rPr>
        <w:t xml:space="preserve">Un sol brun clair de type sablo-limoneux ; relief de type montagneux constituant une zone de replat intermédiaire avec une présence de falaise maquée.  Les signes d’érosion sont très forts, mais les risques de glissement de terrain sont faibles.   La vue dominante donne sur la mer au nord, et l’espace de la route est normale.     </w:t>
      </w:r>
    </w:p>
    <w:p w:rsidR="008C2304" w:rsidRPr="004D5770" w:rsidRDefault="008C2304">
      <w:pPr>
        <w:jc w:val="both"/>
        <w:rPr>
          <w:b/>
          <w:lang w:val="fr-FR"/>
        </w:rPr>
      </w:pPr>
    </w:p>
    <w:p w:rsidR="008C2304" w:rsidRPr="004D5770" w:rsidRDefault="00983032">
      <w:pPr>
        <w:jc w:val="both"/>
        <w:rPr>
          <w:lang w:val="fr-FR"/>
        </w:rPr>
      </w:pPr>
      <w:r w:rsidRPr="004D5770">
        <w:rPr>
          <w:b/>
          <w:lang w:val="fr-FR"/>
        </w:rPr>
        <w:t>5. Une zone de montagne humide à 153 mètres d’altitude, pour des coordonnées de latitude (19°46.432’) et de longitude (072°12.712’),</w:t>
      </w:r>
      <w:r w:rsidRPr="004D5770">
        <w:rPr>
          <w:lang w:val="fr-FR"/>
        </w:rPr>
        <w:t xml:space="preserve"> encore au niveau du quartier de Fort </w:t>
      </w:r>
      <w:proofErr w:type="spellStart"/>
      <w:r w:rsidRPr="004D5770">
        <w:rPr>
          <w:lang w:val="fr-FR"/>
        </w:rPr>
        <w:t>Bourgeois.On</w:t>
      </w:r>
      <w:proofErr w:type="spellEnd"/>
      <w:r w:rsidRPr="004D5770">
        <w:rPr>
          <w:lang w:val="fr-FR"/>
        </w:rPr>
        <w:t xml:space="preserve"> a un type d’habitat regroupé avec une concentration importante de population.    </w:t>
      </w:r>
    </w:p>
    <w:p w:rsidR="008C2304" w:rsidRPr="004D5770" w:rsidRDefault="008C2304">
      <w:pPr>
        <w:jc w:val="both"/>
        <w:rPr>
          <w:lang w:val="fr-FR"/>
        </w:rPr>
      </w:pPr>
    </w:p>
    <w:p w:rsidR="008C2304" w:rsidRPr="004D5770" w:rsidRDefault="00983032">
      <w:pPr>
        <w:jc w:val="both"/>
        <w:rPr>
          <w:lang w:val="fr-FR"/>
        </w:rPr>
      </w:pPr>
      <w:r w:rsidRPr="004D5770">
        <w:rPr>
          <w:lang w:val="fr-FR"/>
        </w:rPr>
        <w:t xml:space="preserve">La végétation dominante est constituée de fruitiers et d’arbres forestiers avec une très faible présence de forêt native.  Le sol est brun et de type sablo-limoneux et le relief est constitué d’un replat intermédiaire.  La présence de falaise est évidente et les signes d’érosion sont très forts.  Le drainage naturel est important et le ruissellement ou déversement des eaux sauvages se fait au </w:t>
      </w:r>
      <w:proofErr w:type="gramStart"/>
      <w:r w:rsidRPr="004D5770">
        <w:rPr>
          <w:lang w:val="fr-FR"/>
        </w:rPr>
        <w:t>niveau  de</w:t>
      </w:r>
      <w:proofErr w:type="gramEnd"/>
      <w:r w:rsidRPr="004D5770">
        <w:rPr>
          <w:lang w:val="fr-FR"/>
        </w:rPr>
        <w:t xml:space="preserve"> l’Atlantique.  Les risques de glissement de terrain sont évidents et l’espace de route est très réduite et inférieur à la largeur de l’emprise de route considérée.   </w:t>
      </w:r>
    </w:p>
    <w:p w:rsidR="008C2304" w:rsidRPr="004D5770" w:rsidRDefault="008C2304">
      <w:pPr>
        <w:jc w:val="both"/>
        <w:rPr>
          <w:lang w:val="fr-FR"/>
        </w:rPr>
      </w:pPr>
    </w:p>
    <w:p w:rsidR="00D40CC0" w:rsidRPr="004D5770" w:rsidRDefault="00983032">
      <w:pPr>
        <w:jc w:val="both"/>
        <w:rPr>
          <w:lang w:val="fr-FR"/>
        </w:rPr>
      </w:pPr>
      <w:r w:rsidRPr="004D5770">
        <w:rPr>
          <w:b/>
          <w:lang w:val="fr-FR"/>
        </w:rPr>
        <w:t>6. Une zone de montagne assez humide à 153 mètres d’altitude pour des coordonnées de latitude (19°46.547’) et de longitude (072°12.816’),</w:t>
      </w:r>
      <w:r w:rsidRPr="004D5770">
        <w:rPr>
          <w:lang w:val="fr-FR"/>
        </w:rPr>
        <w:t xml:space="preserve"> au niveau de </w:t>
      </w:r>
      <w:proofErr w:type="spellStart"/>
      <w:r w:rsidRPr="004D5770">
        <w:rPr>
          <w:lang w:val="fr-FR"/>
        </w:rPr>
        <w:t>Montion</w:t>
      </w:r>
      <w:proofErr w:type="spellEnd"/>
      <w:r w:rsidRPr="004D5770">
        <w:rPr>
          <w:lang w:val="fr-FR"/>
        </w:rPr>
        <w:t xml:space="preserve"> à Fort Bourgeois.  C’est une zone de replat intermédiaire où les activités agricoles sont beaucoup plus intenses.  L’habitat est assez dispersé et la végétation dominante est de type agroforestier avec la quasi disparition de la forêt native.    Le sol est brun et de type sablo-limoneux ; la présence de falaise est marquante et les signes d’érosion sont très fortes.  Le risque de glissement de terrain est très élevé, et l’espace de la route très réduit par rapport à la largeur de l’emprise retenue.  </w:t>
      </w:r>
    </w:p>
    <w:p w:rsidR="00913DB7" w:rsidRPr="004D5770" w:rsidRDefault="00913DB7">
      <w:pPr>
        <w:jc w:val="both"/>
        <w:rPr>
          <w:b/>
          <w:lang w:val="fr-FR"/>
        </w:rPr>
      </w:pPr>
    </w:p>
    <w:p w:rsidR="008C2304" w:rsidRPr="004D5770" w:rsidRDefault="00983032">
      <w:pPr>
        <w:jc w:val="both"/>
        <w:rPr>
          <w:lang w:val="fr-FR"/>
        </w:rPr>
      </w:pPr>
      <w:r w:rsidRPr="004D5770">
        <w:rPr>
          <w:b/>
          <w:lang w:val="fr-FR"/>
        </w:rPr>
        <w:t>7. Une zone de montagne moins humide, avec une tendance sèche, sur altitude 133 mètres, pour des coordonnées de latitude (19°46.651’) et de longitude (072°12.899’),</w:t>
      </w:r>
      <w:r w:rsidRPr="004D5770">
        <w:rPr>
          <w:lang w:val="fr-FR"/>
        </w:rPr>
        <w:t xml:space="preserve"> caractérisée par un habitat très dispersé et une végétation native dominante ; </w:t>
      </w:r>
      <w:proofErr w:type="gramStart"/>
      <w:r w:rsidRPr="004D5770">
        <w:rPr>
          <w:lang w:val="fr-FR"/>
        </w:rPr>
        <w:t>quelques présence</w:t>
      </w:r>
      <w:proofErr w:type="gramEnd"/>
      <w:r w:rsidRPr="004D5770">
        <w:rPr>
          <w:lang w:val="fr-FR"/>
        </w:rPr>
        <w:t xml:space="preserve"> de fruitiers et de forestiers.  Le sol est de couleur brun clair de nature calcaire, avec une couleur </w:t>
      </w:r>
      <w:proofErr w:type="gramStart"/>
      <w:r w:rsidRPr="004D5770">
        <w:rPr>
          <w:lang w:val="fr-FR"/>
        </w:rPr>
        <w:t>rouge claire</w:t>
      </w:r>
      <w:proofErr w:type="gramEnd"/>
      <w:r w:rsidRPr="004D5770">
        <w:rPr>
          <w:lang w:val="fr-FR"/>
        </w:rPr>
        <w:t xml:space="preserve"> par endroits.  Le relief est caractérisé par une zone de pente descendante, avec falaise peu importante.  Des indices d’érosion marqués, avec faible risque de glissement de terrain.  L’espace de route normal mais le système de drainage naturel est faible.            </w:t>
      </w:r>
    </w:p>
    <w:p w:rsidR="008C2304" w:rsidRPr="004D5770" w:rsidRDefault="008C2304">
      <w:pPr>
        <w:jc w:val="both"/>
        <w:rPr>
          <w:lang w:val="fr-FR"/>
        </w:rPr>
      </w:pPr>
    </w:p>
    <w:p w:rsidR="008C2304" w:rsidRPr="004D5770" w:rsidRDefault="00983032">
      <w:pPr>
        <w:jc w:val="both"/>
        <w:rPr>
          <w:b/>
          <w:lang w:val="fr-FR"/>
        </w:rPr>
      </w:pPr>
      <w:r w:rsidRPr="004D5770">
        <w:rPr>
          <w:b/>
          <w:lang w:val="fr-FR"/>
        </w:rPr>
        <w:t xml:space="preserve">8. Une zone de montagne assez sèche, sur l’habitation </w:t>
      </w:r>
      <w:proofErr w:type="spellStart"/>
      <w:r w:rsidRPr="004D5770">
        <w:rPr>
          <w:b/>
          <w:lang w:val="fr-FR"/>
        </w:rPr>
        <w:t>Ducroix</w:t>
      </w:r>
      <w:proofErr w:type="spellEnd"/>
      <w:r w:rsidRPr="004D5770">
        <w:rPr>
          <w:b/>
          <w:lang w:val="fr-FR"/>
        </w:rPr>
        <w:t>, avec forte présence de végétation native de type ‘’</w:t>
      </w:r>
      <w:proofErr w:type="spellStart"/>
      <w:r w:rsidRPr="004D5770">
        <w:rPr>
          <w:b/>
          <w:lang w:val="fr-FR"/>
        </w:rPr>
        <w:t>mangrovien</w:t>
      </w:r>
      <w:proofErr w:type="spellEnd"/>
      <w:r w:rsidRPr="004D5770">
        <w:rPr>
          <w:b/>
          <w:lang w:val="fr-FR"/>
        </w:rPr>
        <w:t xml:space="preserve">’’ sur une altitude de 108 mètres, pour des coordonnées de latitude (19°46.780’) et de longitude (072°12.991’).  </w:t>
      </w:r>
      <w:r w:rsidRPr="004D5770">
        <w:rPr>
          <w:lang w:val="fr-FR"/>
        </w:rPr>
        <w:t xml:space="preserve">Paysage grimaçant par endroit attestant la présence de calcaire karstique avec un sol de couleur </w:t>
      </w:r>
      <w:proofErr w:type="gramStart"/>
      <w:r w:rsidRPr="004D5770">
        <w:rPr>
          <w:lang w:val="fr-FR"/>
        </w:rPr>
        <w:t>brun claire</w:t>
      </w:r>
      <w:proofErr w:type="gramEnd"/>
      <w:r w:rsidRPr="004D5770">
        <w:rPr>
          <w:lang w:val="fr-FR"/>
        </w:rPr>
        <w:t xml:space="preserve">.   Le relief est très fort, présentant d’importantes falaises, et l’habitat est dispersé.  Les risques de glissement de terrain sont très élevés, l’espace de la route est très réduite par rapport à l’emprise définie pour la route et le drainage, très faible.     </w:t>
      </w:r>
    </w:p>
    <w:p w:rsidR="008C2304" w:rsidRPr="004D5770" w:rsidRDefault="008C2304">
      <w:pPr>
        <w:jc w:val="both"/>
        <w:rPr>
          <w:b/>
          <w:lang w:val="fr-FR"/>
        </w:rPr>
      </w:pPr>
    </w:p>
    <w:p w:rsidR="008C2304" w:rsidRPr="004D5770" w:rsidRDefault="00983032">
      <w:pPr>
        <w:jc w:val="both"/>
        <w:rPr>
          <w:lang w:val="fr-FR"/>
        </w:rPr>
      </w:pPr>
      <w:r w:rsidRPr="004D5770">
        <w:rPr>
          <w:b/>
          <w:lang w:val="fr-FR"/>
        </w:rPr>
        <w:t xml:space="preserve">9.  Une zone de montagne assez humide, sur l’habitation </w:t>
      </w:r>
      <w:proofErr w:type="spellStart"/>
      <w:r w:rsidRPr="004D5770">
        <w:rPr>
          <w:b/>
          <w:lang w:val="fr-FR"/>
        </w:rPr>
        <w:t>Ducroix</w:t>
      </w:r>
      <w:proofErr w:type="spellEnd"/>
      <w:r w:rsidRPr="004D5770">
        <w:rPr>
          <w:b/>
          <w:lang w:val="fr-FR"/>
        </w:rPr>
        <w:t xml:space="preserve">, avec une végétation native dominante, caractérisée par la présence de mangroves, sur une altitude de 70 mètres, pour des coordonnées de latitude (19°46.858’) et de longitude (072°12.929’).  </w:t>
      </w:r>
      <w:r w:rsidRPr="004D5770">
        <w:rPr>
          <w:lang w:val="fr-FR"/>
        </w:rPr>
        <w:t xml:space="preserve">Le sol est de couleur brune et relief, fort sur pente descendante.  La présence de falaise est très importante et les risques de glissement de terrain, mais aussi d’éboulement élevés.  L’érosion est peu importante, si le drainage naturel existe il est toutefois assez faible.  L’espace de route réduit est inférieure à la largeur de l’emprise de route défini pour le projet.              </w:t>
      </w:r>
    </w:p>
    <w:p w:rsidR="008C2304" w:rsidRPr="004D5770" w:rsidRDefault="008C2304">
      <w:pPr>
        <w:jc w:val="both"/>
        <w:rPr>
          <w:b/>
          <w:lang w:val="fr-FR"/>
        </w:rPr>
      </w:pPr>
    </w:p>
    <w:p w:rsidR="008C2304" w:rsidRPr="004D5770" w:rsidRDefault="00983032">
      <w:pPr>
        <w:jc w:val="both"/>
        <w:rPr>
          <w:lang w:val="fr-FR"/>
        </w:rPr>
      </w:pPr>
      <w:r w:rsidRPr="004D5770">
        <w:rPr>
          <w:b/>
          <w:lang w:val="fr-FR"/>
        </w:rPr>
        <w:t xml:space="preserve">10. Une zone constituée de bords de rivage allant de </w:t>
      </w:r>
      <w:proofErr w:type="spellStart"/>
      <w:r w:rsidRPr="004D5770">
        <w:rPr>
          <w:b/>
          <w:lang w:val="fr-FR"/>
        </w:rPr>
        <w:t>Ducroix</w:t>
      </w:r>
      <w:proofErr w:type="spellEnd"/>
      <w:r w:rsidRPr="004D5770">
        <w:rPr>
          <w:b/>
          <w:lang w:val="fr-FR"/>
        </w:rPr>
        <w:t xml:space="preserve"> à Labadie, en passant par Cormier, sur une altitude de 12 mètres, pour des coordonnées de latitude (19°47.027’) et de longitude (072°12.992’</w:t>
      </w:r>
      <w:proofErr w:type="gramStart"/>
      <w:r w:rsidRPr="004D5770">
        <w:rPr>
          <w:b/>
          <w:lang w:val="fr-FR"/>
        </w:rPr>
        <w:t>),caractérisée</w:t>
      </w:r>
      <w:proofErr w:type="gramEnd"/>
      <w:r w:rsidRPr="004D5770">
        <w:rPr>
          <w:b/>
          <w:lang w:val="fr-FR"/>
        </w:rPr>
        <w:t xml:space="preserve"> par un habitat dispersé et concentré par endroits.  </w:t>
      </w:r>
      <w:r w:rsidRPr="004D5770">
        <w:rPr>
          <w:lang w:val="fr-FR"/>
        </w:rPr>
        <w:t xml:space="preserve">La végétation dominante est native sur fond de paysage grimaçant, justifiant une forte présence de calcaire karstique de type corallien.  </w:t>
      </w:r>
    </w:p>
    <w:p w:rsidR="00C32B46" w:rsidRPr="004D5770" w:rsidRDefault="00C32B46">
      <w:pPr>
        <w:jc w:val="both"/>
        <w:rPr>
          <w:lang w:val="fr-FR"/>
        </w:rPr>
      </w:pPr>
    </w:p>
    <w:p w:rsidR="008C2304" w:rsidRPr="004D5770" w:rsidRDefault="00983032">
      <w:pPr>
        <w:jc w:val="both"/>
        <w:rPr>
          <w:b/>
          <w:lang w:val="fr-FR"/>
        </w:rPr>
      </w:pPr>
      <w:r w:rsidRPr="004D5770">
        <w:rPr>
          <w:lang w:val="fr-FR"/>
        </w:rPr>
        <w:t xml:space="preserve">Le relief est caractérisé par une zone de piémont avec de petites pentes par endroits.  Le sol est de couleur </w:t>
      </w:r>
      <w:proofErr w:type="gramStart"/>
      <w:r w:rsidRPr="004D5770">
        <w:rPr>
          <w:lang w:val="fr-FR"/>
        </w:rPr>
        <w:t>brune claire</w:t>
      </w:r>
      <w:proofErr w:type="gramEnd"/>
      <w:r w:rsidRPr="004D5770">
        <w:rPr>
          <w:lang w:val="fr-FR"/>
        </w:rPr>
        <w:t xml:space="preserve">, mais aussi rouge claire en zone d’interfluves.  L’érosion est de type géologique, autrement dit, elle est normale et naturelle.  Le drainage est faible et l’espace de route est normal par endroit, mais réduit en zone urbanisée et de plage.  </w:t>
      </w:r>
    </w:p>
    <w:p w:rsidR="008C2304" w:rsidRPr="004D5770" w:rsidRDefault="008C2304" w:rsidP="00F42A07">
      <w:pPr>
        <w:jc w:val="both"/>
        <w:rPr>
          <w:b/>
          <w:lang w:val="fr-FR"/>
        </w:rPr>
      </w:pPr>
    </w:p>
    <w:p w:rsidR="00F42A07" w:rsidRPr="004D5770" w:rsidRDefault="00983032" w:rsidP="005475C9">
      <w:pPr>
        <w:pStyle w:val="Heading2"/>
        <w:numPr>
          <w:ilvl w:val="1"/>
          <w:numId w:val="34"/>
        </w:numPr>
        <w:spacing w:before="0" w:after="0"/>
        <w:ind w:left="142" w:hanging="142"/>
        <w:rPr>
          <w:rFonts w:ascii="Calibri" w:hAnsi="Calibri"/>
          <w:i w:val="0"/>
          <w:sz w:val="24"/>
          <w:szCs w:val="24"/>
          <w:lang w:val="fr-FR"/>
        </w:rPr>
      </w:pPr>
      <w:bookmarkStart w:id="42" w:name="_Toc517110689"/>
      <w:r w:rsidRPr="004D5770">
        <w:rPr>
          <w:rFonts w:ascii="Calibri" w:hAnsi="Calibri"/>
          <w:i w:val="0"/>
          <w:sz w:val="24"/>
          <w:szCs w:val="24"/>
          <w:lang w:val="fr-FR"/>
        </w:rPr>
        <w:t>Caractéristiques socioéconomiques des ménages affectés (</w:t>
      </w:r>
      <w:proofErr w:type="spellStart"/>
      <w:r w:rsidRPr="004D5770">
        <w:rPr>
          <w:rFonts w:ascii="Calibri" w:hAnsi="Calibri"/>
          <w:i w:val="0"/>
          <w:sz w:val="24"/>
          <w:szCs w:val="24"/>
          <w:lang w:val="fr-FR"/>
        </w:rPr>
        <w:t>PAPs</w:t>
      </w:r>
      <w:proofErr w:type="spellEnd"/>
      <w:r w:rsidRPr="004D5770">
        <w:rPr>
          <w:rFonts w:ascii="Calibri" w:hAnsi="Calibri"/>
          <w:i w:val="0"/>
          <w:sz w:val="24"/>
          <w:szCs w:val="24"/>
          <w:lang w:val="fr-FR"/>
        </w:rPr>
        <w:t>)</w:t>
      </w:r>
      <w:bookmarkEnd w:id="42"/>
    </w:p>
    <w:p w:rsidR="008C2304" w:rsidRPr="004D5770" w:rsidRDefault="008C2304" w:rsidP="00F42A07">
      <w:pPr>
        <w:pStyle w:val="Heading1"/>
        <w:spacing w:before="0" w:after="0"/>
        <w:rPr>
          <w:rFonts w:ascii="Calibri" w:eastAsia="Calibri" w:hAnsi="Calibri"/>
          <w:b w:val="0"/>
          <w:bCs w:val="0"/>
          <w:kern w:val="0"/>
          <w:sz w:val="22"/>
          <w:szCs w:val="22"/>
          <w:lang w:val="fr-FR"/>
        </w:rPr>
      </w:pPr>
    </w:p>
    <w:p w:rsidR="008C2304" w:rsidRPr="004D5770" w:rsidRDefault="00983032">
      <w:pPr>
        <w:jc w:val="both"/>
        <w:rPr>
          <w:lang w:val="fr-FR"/>
        </w:rPr>
      </w:pPr>
      <w:r w:rsidRPr="004D5770">
        <w:rPr>
          <w:lang w:val="fr-FR"/>
        </w:rPr>
        <w:t xml:space="preserve">Les caractéristiques socioéconomiques présentées ci-après nous permettront d’avoir une idée de la population des ménages affectés.  Ainsi, nous allons vous renseigner sur deux aspects principaux qui nous donneront une idée générale du niveau de vie dans cette Section Communale à savoir : le milieu humain et leurs conditions d’existence.  </w:t>
      </w:r>
    </w:p>
    <w:p w:rsidR="008C2304" w:rsidRPr="004D5770" w:rsidRDefault="008C2304">
      <w:pPr>
        <w:rPr>
          <w:b/>
          <w:sz w:val="18"/>
          <w:szCs w:val="18"/>
          <w:lang w:val="fr-FR"/>
        </w:rPr>
      </w:pPr>
    </w:p>
    <w:p w:rsidR="008C2304" w:rsidRPr="004D5770" w:rsidRDefault="00983032">
      <w:pPr>
        <w:jc w:val="both"/>
        <w:rPr>
          <w:lang w:val="fr-FR"/>
        </w:rPr>
      </w:pPr>
      <w:r w:rsidRPr="004D5770">
        <w:rPr>
          <w:b/>
          <w:sz w:val="18"/>
          <w:szCs w:val="18"/>
          <w:lang w:val="fr-FR"/>
        </w:rPr>
        <w:t xml:space="preserve">Figure.3.- Position Géospatiale des Familles Affectées le long du transect Champ de Mars vers Cormier.   </w:t>
      </w:r>
      <w:r w:rsidR="00840394">
        <w:rPr>
          <w:noProof/>
        </w:rPr>
        <w:drawing>
          <wp:inline distT="0" distB="0" distL="0" distR="0">
            <wp:extent cx="5727700" cy="2941320"/>
            <wp:effectExtent l="0" t="0" r="0" b="0"/>
            <wp:docPr id="12" name="image10.png" descr="C:\Users\ainnocent\AppData\Local\Microsoft\Windows\INetCache\Content.Outlook\OA1WSMS3\alix corr.jpg"/>
            <wp:cNvGraphicFramePr/>
            <a:graphic xmlns:a="http://schemas.openxmlformats.org/drawingml/2006/main">
              <a:graphicData uri="http://schemas.openxmlformats.org/drawingml/2006/picture">
                <pic:pic xmlns:pic="http://schemas.openxmlformats.org/drawingml/2006/picture">
                  <pic:nvPicPr>
                    <pic:cNvPr id="0" name="image10.png" descr="C:\Users\ainnocent\AppData\Local\Microsoft\Windows\INetCache\Content.Outlook\OA1WSMS3\alix corr.jpg"/>
                    <pic:cNvPicPr preferRelativeResize="0"/>
                  </pic:nvPicPr>
                  <pic:blipFill>
                    <a:blip r:embed="rId12" cstate="print"/>
                    <a:srcRect/>
                    <a:stretch>
                      <a:fillRect/>
                    </a:stretch>
                  </pic:blipFill>
                  <pic:spPr>
                    <a:xfrm>
                      <a:off x="0" y="0"/>
                      <a:ext cx="5727700" cy="2941320"/>
                    </a:xfrm>
                    <a:prstGeom prst="rect">
                      <a:avLst/>
                    </a:prstGeom>
                    <a:ln/>
                  </pic:spPr>
                </pic:pic>
              </a:graphicData>
            </a:graphic>
          </wp:inline>
        </w:drawing>
      </w:r>
    </w:p>
    <w:p w:rsidR="008C2304" w:rsidRPr="004D5770" w:rsidRDefault="008C2304">
      <w:pPr>
        <w:jc w:val="both"/>
        <w:rPr>
          <w:b/>
          <w:lang w:val="fr-FR"/>
        </w:rPr>
      </w:pPr>
    </w:p>
    <w:p w:rsidR="008C2304" w:rsidRPr="00913DB7" w:rsidRDefault="00840394" w:rsidP="005475C9">
      <w:pPr>
        <w:pStyle w:val="Heading7"/>
        <w:numPr>
          <w:ilvl w:val="2"/>
          <w:numId w:val="34"/>
        </w:numPr>
        <w:ind w:left="1418"/>
        <w:rPr>
          <w:rFonts w:asciiTheme="minorHAnsi" w:hAnsiTheme="minorHAnsi" w:cstheme="minorHAnsi"/>
          <w:b/>
          <w:i w:val="0"/>
          <w:color w:val="auto"/>
        </w:rPr>
      </w:pPr>
      <w:r w:rsidRPr="00913DB7">
        <w:rPr>
          <w:rFonts w:asciiTheme="minorHAnsi" w:hAnsiTheme="minorHAnsi" w:cstheme="minorHAnsi"/>
          <w:b/>
          <w:i w:val="0"/>
          <w:color w:val="auto"/>
        </w:rPr>
        <w:t xml:space="preserve">Les </w:t>
      </w:r>
      <w:proofErr w:type="spellStart"/>
      <w:r w:rsidRPr="00913DB7">
        <w:rPr>
          <w:rFonts w:asciiTheme="minorHAnsi" w:hAnsiTheme="minorHAnsi" w:cstheme="minorHAnsi"/>
          <w:b/>
          <w:i w:val="0"/>
          <w:color w:val="auto"/>
        </w:rPr>
        <w:t>caractéristiques</w:t>
      </w:r>
      <w:proofErr w:type="spellEnd"/>
      <w:r w:rsidRPr="00913DB7">
        <w:rPr>
          <w:rFonts w:asciiTheme="minorHAnsi" w:hAnsiTheme="minorHAnsi" w:cstheme="minorHAnsi"/>
          <w:b/>
          <w:i w:val="0"/>
          <w:color w:val="auto"/>
        </w:rPr>
        <w:t xml:space="preserve"> </w:t>
      </w:r>
      <w:proofErr w:type="spellStart"/>
      <w:r w:rsidRPr="00913DB7">
        <w:rPr>
          <w:rFonts w:asciiTheme="minorHAnsi" w:hAnsiTheme="minorHAnsi" w:cstheme="minorHAnsi"/>
          <w:b/>
          <w:i w:val="0"/>
          <w:color w:val="auto"/>
        </w:rPr>
        <w:t>biographiques</w:t>
      </w:r>
      <w:proofErr w:type="spellEnd"/>
      <w:r w:rsidRPr="00913DB7">
        <w:rPr>
          <w:rFonts w:asciiTheme="minorHAnsi" w:hAnsiTheme="minorHAnsi" w:cstheme="minorHAnsi"/>
          <w:b/>
          <w:i w:val="0"/>
          <w:color w:val="auto"/>
        </w:rPr>
        <w:t xml:space="preserve"> </w:t>
      </w:r>
    </w:p>
    <w:p w:rsidR="008C2304" w:rsidRDefault="008C2304">
      <w:pPr>
        <w:jc w:val="both"/>
        <w:rPr>
          <w:b/>
          <w:sz w:val="10"/>
          <w:szCs w:val="10"/>
        </w:rPr>
      </w:pPr>
    </w:p>
    <w:p w:rsidR="008C2304" w:rsidRPr="004D5770" w:rsidRDefault="00983032">
      <w:pPr>
        <w:jc w:val="both"/>
        <w:rPr>
          <w:lang w:val="fr-FR"/>
        </w:rPr>
      </w:pPr>
      <w:r w:rsidRPr="004D5770">
        <w:rPr>
          <w:b/>
          <w:lang w:val="fr-FR"/>
        </w:rPr>
        <w:t xml:space="preserve">Age, sexe et statut marital. </w:t>
      </w:r>
      <w:r w:rsidRPr="004D5770">
        <w:rPr>
          <w:lang w:val="fr-FR"/>
        </w:rPr>
        <w:t xml:space="preserve"> Le groupe des ménages étudiés est une population subdivisée en trois grands groupes, les jeunes âgés de 24 ans à 40 ans qui représentent environ 33% des </w:t>
      </w:r>
      <w:proofErr w:type="spellStart"/>
      <w:r w:rsidRPr="004D5770">
        <w:rPr>
          <w:lang w:val="fr-FR"/>
        </w:rPr>
        <w:t>PAPs</w:t>
      </w:r>
      <w:proofErr w:type="spellEnd"/>
      <w:r w:rsidRPr="004D5770">
        <w:rPr>
          <w:lang w:val="fr-FR"/>
        </w:rPr>
        <w:t xml:space="preserve"> affectées dans cette catégorie à laquelle 52% sont des femmes.  Les moins jeunes dont les âges sont entre 40 ans et 65 ans.  Cette catégorie est la plus importante en nombre et représente 57% de l’échantillon.  Dans celle-là, on a pu recenser environ 62% d’hommes pour 38% de femmes.  Enfin les citoyens seniors considérés comme des vieillards et dont les âges sont entre 65 ans et plus.    Cette catégorie représente 10% de l’échantillon de la population sous étude.  </w:t>
      </w:r>
    </w:p>
    <w:p w:rsidR="008C2304" w:rsidRPr="004D5770" w:rsidRDefault="008C2304">
      <w:pPr>
        <w:jc w:val="both"/>
        <w:rPr>
          <w:lang w:val="fr-FR"/>
        </w:rPr>
      </w:pPr>
    </w:p>
    <w:p w:rsidR="008C2304" w:rsidRPr="004D5770" w:rsidRDefault="00983032">
      <w:pPr>
        <w:jc w:val="both"/>
        <w:rPr>
          <w:b/>
          <w:sz w:val="18"/>
          <w:szCs w:val="18"/>
          <w:lang w:val="fr-FR"/>
        </w:rPr>
      </w:pPr>
      <w:r w:rsidRPr="004D5770">
        <w:rPr>
          <w:b/>
          <w:sz w:val="18"/>
          <w:szCs w:val="18"/>
          <w:lang w:val="fr-FR"/>
        </w:rPr>
        <w:t xml:space="preserve">Tableau.3.1.- Un aperçu de la répartition des tranches d’âge et catégories de sexe de notre échantillon d’étude.  </w:t>
      </w:r>
    </w:p>
    <w:tbl>
      <w:tblPr>
        <w:tblStyle w:val="2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4"/>
        <w:gridCol w:w="2246"/>
        <w:gridCol w:w="2247"/>
        <w:gridCol w:w="2249"/>
      </w:tblGrid>
      <w:tr w:rsidR="008C2304">
        <w:tc>
          <w:tcPr>
            <w:tcW w:w="2274" w:type="dxa"/>
            <w:shd w:val="clear" w:color="auto" w:fill="C4BC96"/>
          </w:tcPr>
          <w:p w:rsidR="008C2304" w:rsidRDefault="00840394">
            <w:pPr>
              <w:jc w:val="center"/>
              <w:rPr>
                <w:b/>
              </w:rPr>
            </w:pPr>
            <w:proofErr w:type="spellStart"/>
            <w:r>
              <w:rPr>
                <w:b/>
              </w:rPr>
              <w:t>Représentativité</w:t>
            </w:r>
            <w:proofErr w:type="spellEnd"/>
            <w:r>
              <w:rPr>
                <w:b/>
              </w:rPr>
              <w:t xml:space="preserve"> (%)</w:t>
            </w:r>
          </w:p>
        </w:tc>
        <w:tc>
          <w:tcPr>
            <w:tcW w:w="2246" w:type="dxa"/>
            <w:shd w:val="clear" w:color="auto" w:fill="C4BC96"/>
          </w:tcPr>
          <w:p w:rsidR="008C2304" w:rsidRDefault="00840394">
            <w:pPr>
              <w:jc w:val="center"/>
              <w:rPr>
                <w:b/>
              </w:rPr>
            </w:pPr>
            <w:r>
              <w:rPr>
                <w:b/>
              </w:rPr>
              <w:t xml:space="preserve">Les </w:t>
            </w:r>
            <w:proofErr w:type="spellStart"/>
            <w:r>
              <w:rPr>
                <w:b/>
              </w:rPr>
              <w:t>jeunes</w:t>
            </w:r>
            <w:proofErr w:type="spellEnd"/>
            <w:r>
              <w:rPr>
                <w:b/>
              </w:rPr>
              <w:t xml:space="preserve"> </w:t>
            </w:r>
          </w:p>
        </w:tc>
        <w:tc>
          <w:tcPr>
            <w:tcW w:w="2247" w:type="dxa"/>
            <w:shd w:val="clear" w:color="auto" w:fill="C4BC96"/>
          </w:tcPr>
          <w:p w:rsidR="008C2304" w:rsidRDefault="00840394">
            <w:pPr>
              <w:jc w:val="center"/>
              <w:rPr>
                <w:b/>
              </w:rPr>
            </w:pPr>
            <w:r>
              <w:rPr>
                <w:b/>
              </w:rPr>
              <w:t xml:space="preserve">Les </w:t>
            </w:r>
            <w:proofErr w:type="spellStart"/>
            <w:r>
              <w:rPr>
                <w:b/>
              </w:rPr>
              <w:t>moins</w:t>
            </w:r>
            <w:proofErr w:type="spellEnd"/>
            <w:r>
              <w:rPr>
                <w:b/>
              </w:rPr>
              <w:t xml:space="preserve"> </w:t>
            </w:r>
            <w:proofErr w:type="spellStart"/>
            <w:r>
              <w:rPr>
                <w:b/>
              </w:rPr>
              <w:t>jeunes</w:t>
            </w:r>
            <w:proofErr w:type="spellEnd"/>
          </w:p>
        </w:tc>
        <w:tc>
          <w:tcPr>
            <w:tcW w:w="2249" w:type="dxa"/>
            <w:shd w:val="clear" w:color="auto" w:fill="C4BC96"/>
          </w:tcPr>
          <w:p w:rsidR="008C2304" w:rsidRDefault="00840394">
            <w:pPr>
              <w:jc w:val="center"/>
              <w:rPr>
                <w:b/>
              </w:rPr>
            </w:pPr>
            <w:r>
              <w:rPr>
                <w:b/>
              </w:rPr>
              <w:t xml:space="preserve">Les seniors </w:t>
            </w:r>
          </w:p>
        </w:tc>
      </w:tr>
      <w:tr w:rsidR="008C2304">
        <w:tc>
          <w:tcPr>
            <w:tcW w:w="2274" w:type="dxa"/>
          </w:tcPr>
          <w:p w:rsidR="008C2304" w:rsidRDefault="00840394">
            <w:pPr>
              <w:rPr>
                <w:sz w:val="20"/>
                <w:szCs w:val="20"/>
              </w:rPr>
            </w:pPr>
            <w:r>
              <w:rPr>
                <w:sz w:val="20"/>
                <w:szCs w:val="20"/>
              </w:rPr>
              <w:t xml:space="preserve">Tranches </w:t>
            </w:r>
            <w:proofErr w:type="spellStart"/>
            <w:r>
              <w:rPr>
                <w:sz w:val="20"/>
                <w:szCs w:val="20"/>
              </w:rPr>
              <w:t>d’âge</w:t>
            </w:r>
            <w:proofErr w:type="spellEnd"/>
          </w:p>
        </w:tc>
        <w:tc>
          <w:tcPr>
            <w:tcW w:w="2246" w:type="dxa"/>
          </w:tcPr>
          <w:p w:rsidR="008C2304" w:rsidRDefault="00840394">
            <w:pPr>
              <w:jc w:val="center"/>
              <w:rPr>
                <w:sz w:val="20"/>
                <w:szCs w:val="20"/>
              </w:rPr>
            </w:pPr>
            <w:r>
              <w:rPr>
                <w:sz w:val="20"/>
                <w:szCs w:val="20"/>
              </w:rPr>
              <w:t xml:space="preserve">24ans &lt; Age &gt; 40 </w:t>
            </w:r>
            <w:proofErr w:type="spellStart"/>
            <w:r>
              <w:rPr>
                <w:sz w:val="20"/>
                <w:szCs w:val="20"/>
              </w:rPr>
              <w:t>ans</w:t>
            </w:r>
            <w:proofErr w:type="spellEnd"/>
            <w:r>
              <w:rPr>
                <w:sz w:val="20"/>
                <w:szCs w:val="20"/>
              </w:rPr>
              <w:t xml:space="preserve"> </w:t>
            </w:r>
          </w:p>
        </w:tc>
        <w:tc>
          <w:tcPr>
            <w:tcW w:w="2247" w:type="dxa"/>
          </w:tcPr>
          <w:p w:rsidR="008C2304" w:rsidRDefault="00840394">
            <w:pPr>
              <w:jc w:val="center"/>
              <w:rPr>
                <w:sz w:val="20"/>
                <w:szCs w:val="20"/>
              </w:rPr>
            </w:pPr>
            <w:r>
              <w:rPr>
                <w:sz w:val="20"/>
                <w:szCs w:val="20"/>
              </w:rPr>
              <w:t xml:space="preserve">40ans &lt;Age&gt; 65ans </w:t>
            </w:r>
          </w:p>
        </w:tc>
        <w:tc>
          <w:tcPr>
            <w:tcW w:w="2249" w:type="dxa"/>
          </w:tcPr>
          <w:p w:rsidR="008C2304" w:rsidRDefault="00840394">
            <w:pPr>
              <w:jc w:val="center"/>
              <w:rPr>
                <w:sz w:val="20"/>
                <w:szCs w:val="20"/>
              </w:rPr>
            </w:pPr>
            <w:r>
              <w:rPr>
                <w:sz w:val="20"/>
                <w:szCs w:val="20"/>
              </w:rPr>
              <w:t xml:space="preserve">Age&gt; 65 </w:t>
            </w:r>
            <w:proofErr w:type="spellStart"/>
            <w:r>
              <w:rPr>
                <w:sz w:val="20"/>
                <w:szCs w:val="20"/>
              </w:rPr>
              <w:t>ans</w:t>
            </w:r>
            <w:proofErr w:type="spellEnd"/>
            <w:r>
              <w:rPr>
                <w:sz w:val="20"/>
                <w:szCs w:val="20"/>
              </w:rPr>
              <w:t xml:space="preserve"> </w:t>
            </w:r>
          </w:p>
        </w:tc>
      </w:tr>
      <w:tr w:rsidR="008C2304">
        <w:tc>
          <w:tcPr>
            <w:tcW w:w="2274" w:type="dxa"/>
            <w:shd w:val="clear" w:color="auto" w:fill="FFFFFF"/>
          </w:tcPr>
          <w:p w:rsidR="008C2304" w:rsidRDefault="00840394">
            <w:pPr>
              <w:rPr>
                <w:sz w:val="20"/>
                <w:szCs w:val="20"/>
              </w:rPr>
            </w:pPr>
            <w:proofErr w:type="spellStart"/>
            <w:r>
              <w:rPr>
                <w:sz w:val="20"/>
                <w:szCs w:val="20"/>
              </w:rPr>
              <w:t>Taux</w:t>
            </w:r>
            <w:proofErr w:type="spellEnd"/>
            <w:r>
              <w:rPr>
                <w:sz w:val="20"/>
                <w:szCs w:val="20"/>
              </w:rPr>
              <w:t xml:space="preserve"> des </w:t>
            </w:r>
            <w:proofErr w:type="spellStart"/>
            <w:r>
              <w:rPr>
                <w:sz w:val="20"/>
                <w:szCs w:val="20"/>
              </w:rPr>
              <w:t>deux</w:t>
            </w:r>
            <w:proofErr w:type="spellEnd"/>
            <w:r>
              <w:rPr>
                <w:sz w:val="20"/>
                <w:szCs w:val="20"/>
              </w:rPr>
              <w:t xml:space="preserve"> sexes  </w:t>
            </w:r>
          </w:p>
        </w:tc>
        <w:tc>
          <w:tcPr>
            <w:tcW w:w="2246" w:type="dxa"/>
            <w:shd w:val="clear" w:color="auto" w:fill="FFFFFF"/>
          </w:tcPr>
          <w:p w:rsidR="008C2304" w:rsidRDefault="00840394">
            <w:pPr>
              <w:jc w:val="center"/>
              <w:rPr>
                <w:sz w:val="20"/>
                <w:szCs w:val="20"/>
              </w:rPr>
            </w:pPr>
            <w:r>
              <w:rPr>
                <w:sz w:val="20"/>
                <w:szCs w:val="20"/>
              </w:rPr>
              <w:t>33</w:t>
            </w:r>
          </w:p>
        </w:tc>
        <w:tc>
          <w:tcPr>
            <w:tcW w:w="2247" w:type="dxa"/>
            <w:shd w:val="clear" w:color="auto" w:fill="FFFFFF"/>
          </w:tcPr>
          <w:p w:rsidR="008C2304" w:rsidRDefault="00840394">
            <w:pPr>
              <w:jc w:val="center"/>
              <w:rPr>
                <w:sz w:val="20"/>
                <w:szCs w:val="20"/>
              </w:rPr>
            </w:pPr>
            <w:r>
              <w:rPr>
                <w:sz w:val="20"/>
                <w:szCs w:val="20"/>
              </w:rPr>
              <w:t>57</w:t>
            </w:r>
          </w:p>
        </w:tc>
        <w:tc>
          <w:tcPr>
            <w:tcW w:w="2249" w:type="dxa"/>
            <w:shd w:val="clear" w:color="auto" w:fill="FFFFFF"/>
          </w:tcPr>
          <w:p w:rsidR="008C2304" w:rsidRDefault="00840394">
            <w:pPr>
              <w:jc w:val="center"/>
              <w:rPr>
                <w:sz w:val="20"/>
                <w:szCs w:val="20"/>
              </w:rPr>
            </w:pPr>
            <w:r>
              <w:rPr>
                <w:sz w:val="20"/>
                <w:szCs w:val="20"/>
              </w:rPr>
              <w:t>10`</w:t>
            </w:r>
          </w:p>
        </w:tc>
      </w:tr>
      <w:tr w:rsidR="008C2304">
        <w:tc>
          <w:tcPr>
            <w:tcW w:w="2274" w:type="dxa"/>
            <w:shd w:val="clear" w:color="auto" w:fill="FFFFFF"/>
          </w:tcPr>
          <w:p w:rsidR="008C2304" w:rsidRDefault="00840394">
            <w:pPr>
              <w:rPr>
                <w:sz w:val="20"/>
                <w:szCs w:val="20"/>
              </w:rPr>
            </w:pPr>
            <w:proofErr w:type="spellStart"/>
            <w:r>
              <w:rPr>
                <w:sz w:val="20"/>
                <w:szCs w:val="20"/>
              </w:rPr>
              <w:t>Pourcentage</w:t>
            </w:r>
            <w:proofErr w:type="spellEnd"/>
            <w:r>
              <w:rPr>
                <w:sz w:val="20"/>
                <w:szCs w:val="20"/>
              </w:rPr>
              <w:t xml:space="preserve"> de femmes </w:t>
            </w:r>
          </w:p>
        </w:tc>
        <w:tc>
          <w:tcPr>
            <w:tcW w:w="2246" w:type="dxa"/>
            <w:shd w:val="clear" w:color="auto" w:fill="FFFFFF"/>
          </w:tcPr>
          <w:p w:rsidR="008C2304" w:rsidRDefault="00840394">
            <w:pPr>
              <w:jc w:val="center"/>
              <w:rPr>
                <w:sz w:val="20"/>
                <w:szCs w:val="20"/>
              </w:rPr>
            </w:pPr>
            <w:r>
              <w:rPr>
                <w:sz w:val="20"/>
                <w:szCs w:val="20"/>
              </w:rPr>
              <w:t>59</w:t>
            </w:r>
          </w:p>
        </w:tc>
        <w:tc>
          <w:tcPr>
            <w:tcW w:w="2247" w:type="dxa"/>
            <w:shd w:val="clear" w:color="auto" w:fill="FFFFFF"/>
          </w:tcPr>
          <w:p w:rsidR="008C2304" w:rsidRDefault="00840394">
            <w:pPr>
              <w:jc w:val="center"/>
              <w:rPr>
                <w:sz w:val="20"/>
                <w:szCs w:val="20"/>
              </w:rPr>
            </w:pPr>
            <w:r>
              <w:rPr>
                <w:sz w:val="20"/>
                <w:szCs w:val="20"/>
              </w:rPr>
              <w:t>38</w:t>
            </w:r>
          </w:p>
        </w:tc>
        <w:tc>
          <w:tcPr>
            <w:tcW w:w="2249" w:type="dxa"/>
            <w:shd w:val="clear" w:color="auto" w:fill="FFFFFF"/>
          </w:tcPr>
          <w:p w:rsidR="008C2304" w:rsidRDefault="00840394">
            <w:pPr>
              <w:jc w:val="center"/>
              <w:rPr>
                <w:sz w:val="20"/>
                <w:szCs w:val="20"/>
              </w:rPr>
            </w:pPr>
            <w:r>
              <w:rPr>
                <w:sz w:val="20"/>
                <w:szCs w:val="20"/>
              </w:rPr>
              <w:t>40</w:t>
            </w:r>
          </w:p>
        </w:tc>
      </w:tr>
    </w:tbl>
    <w:p w:rsidR="008C2304" w:rsidRDefault="008C2304">
      <w:pPr>
        <w:jc w:val="both"/>
      </w:pPr>
    </w:p>
    <w:p w:rsidR="00C32B46" w:rsidRPr="004D5770" w:rsidRDefault="00983032">
      <w:pPr>
        <w:jc w:val="both"/>
        <w:rPr>
          <w:lang w:val="fr-FR"/>
        </w:rPr>
      </w:pPr>
      <w:r w:rsidRPr="004D5770">
        <w:rPr>
          <w:lang w:val="fr-FR"/>
        </w:rPr>
        <w:t xml:space="preserve">Le </w:t>
      </w:r>
      <w:r w:rsidRPr="004D5770">
        <w:rPr>
          <w:b/>
          <w:lang w:val="fr-FR"/>
        </w:rPr>
        <w:t>statut marital</w:t>
      </w:r>
      <w:r w:rsidRPr="004D5770">
        <w:rPr>
          <w:lang w:val="fr-FR"/>
        </w:rPr>
        <w:t xml:space="preserve"> des personnes enquêtées est assez ventilé et l’étude a pu constater une variété de situations telles les personnes mariées, les personnes séparées, celles vivant en concubinage, les veufs et les célibataires.   Le tableau ci-après nous offre une lecture de la situation des types de ménages affectés.</w:t>
      </w:r>
    </w:p>
    <w:p w:rsidR="008C2304" w:rsidRPr="004D5770" w:rsidRDefault="008C2304">
      <w:pPr>
        <w:jc w:val="both"/>
        <w:rPr>
          <w:lang w:val="fr-FR"/>
        </w:rPr>
      </w:pPr>
    </w:p>
    <w:p w:rsidR="008C2304" w:rsidRPr="004D5770" w:rsidRDefault="00983032">
      <w:pPr>
        <w:jc w:val="both"/>
        <w:rPr>
          <w:rFonts w:ascii="Arial" w:eastAsia="Arial" w:hAnsi="Arial" w:cs="Arial"/>
          <w:b/>
          <w:sz w:val="18"/>
          <w:szCs w:val="18"/>
          <w:lang w:val="fr-FR"/>
        </w:rPr>
      </w:pPr>
      <w:r w:rsidRPr="004D5770">
        <w:rPr>
          <w:b/>
          <w:sz w:val="18"/>
          <w:szCs w:val="18"/>
          <w:lang w:val="fr-FR"/>
        </w:rPr>
        <w:t xml:space="preserve">Tableau.3.2.- Un aperçu sur le statut marital de l’échantillon enquêté. </w:t>
      </w:r>
    </w:p>
    <w:tbl>
      <w:tblPr>
        <w:tblStyle w:val="2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4"/>
        <w:gridCol w:w="1805"/>
        <w:gridCol w:w="1813"/>
        <w:gridCol w:w="1794"/>
        <w:gridCol w:w="1810"/>
      </w:tblGrid>
      <w:tr w:rsidR="008C2304">
        <w:tc>
          <w:tcPr>
            <w:tcW w:w="1794" w:type="dxa"/>
            <w:shd w:val="clear" w:color="auto" w:fill="C4BC96"/>
          </w:tcPr>
          <w:p w:rsidR="008C2304" w:rsidRDefault="00840394">
            <w:pPr>
              <w:jc w:val="center"/>
              <w:rPr>
                <w:b/>
              </w:rPr>
            </w:pPr>
            <w:proofErr w:type="spellStart"/>
            <w:r>
              <w:rPr>
                <w:b/>
              </w:rPr>
              <w:t>Mariés</w:t>
            </w:r>
            <w:proofErr w:type="spellEnd"/>
            <w:r>
              <w:rPr>
                <w:b/>
              </w:rPr>
              <w:t xml:space="preserve"> </w:t>
            </w:r>
            <w:r>
              <w:rPr>
                <w:b/>
              </w:rPr>
              <w:br/>
              <w:t>(%)</w:t>
            </w:r>
          </w:p>
        </w:tc>
        <w:tc>
          <w:tcPr>
            <w:tcW w:w="1805" w:type="dxa"/>
            <w:shd w:val="clear" w:color="auto" w:fill="C4BC96"/>
          </w:tcPr>
          <w:p w:rsidR="008C2304" w:rsidRDefault="00840394">
            <w:pPr>
              <w:jc w:val="center"/>
              <w:rPr>
                <w:b/>
              </w:rPr>
            </w:pPr>
            <w:proofErr w:type="spellStart"/>
            <w:r>
              <w:rPr>
                <w:b/>
              </w:rPr>
              <w:t>En</w:t>
            </w:r>
            <w:proofErr w:type="spellEnd"/>
            <w:r>
              <w:rPr>
                <w:b/>
              </w:rPr>
              <w:t xml:space="preserve"> </w:t>
            </w:r>
            <w:proofErr w:type="spellStart"/>
            <w:r>
              <w:rPr>
                <w:b/>
              </w:rPr>
              <w:t>séparation</w:t>
            </w:r>
            <w:proofErr w:type="spellEnd"/>
            <w:r>
              <w:rPr>
                <w:b/>
              </w:rPr>
              <w:t xml:space="preserve"> </w:t>
            </w:r>
          </w:p>
          <w:p w:rsidR="008C2304" w:rsidRDefault="00840394">
            <w:pPr>
              <w:jc w:val="center"/>
              <w:rPr>
                <w:b/>
              </w:rPr>
            </w:pPr>
            <w:r>
              <w:rPr>
                <w:b/>
              </w:rPr>
              <w:t>(%)</w:t>
            </w:r>
          </w:p>
        </w:tc>
        <w:tc>
          <w:tcPr>
            <w:tcW w:w="1813" w:type="dxa"/>
            <w:shd w:val="clear" w:color="auto" w:fill="C4BC96"/>
          </w:tcPr>
          <w:p w:rsidR="008C2304" w:rsidRDefault="00840394">
            <w:pPr>
              <w:jc w:val="center"/>
              <w:rPr>
                <w:b/>
              </w:rPr>
            </w:pPr>
            <w:proofErr w:type="spellStart"/>
            <w:r>
              <w:rPr>
                <w:b/>
              </w:rPr>
              <w:t>En</w:t>
            </w:r>
            <w:proofErr w:type="spellEnd"/>
            <w:r>
              <w:rPr>
                <w:b/>
              </w:rPr>
              <w:t xml:space="preserve"> concubinage</w:t>
            </w:r>
            <w:r>
              <w:rPr>
                <w:b/>
              </w:rPr>
              <w:br/>
              <w:t>(%)</w:t>
            </w:r>
          </w:p>
        </w:tc>
        <w:tc>
          <w:tcPr>
            <w:tcW w:w="1794" w:type="dxa"/>
            <w:shd w:val="clear" w:color="auto" w:fill="C4BC96"/>
          </w:tcPr>
          <w:p w:rsidR="008C2304" w:rsidRDefault="00840394">
            <w:pPr>
              <w:jc w:val="center"/>
              <w:rPr>
                <w:b/>
              </w:rPr>
            </w:pPr>
            <w:proofErr w:type="spellStart"/>
            <w:r>
              <w:rPr>
                <w:b/>
              </w:rPr>
              <w:t>Veufs</w:t>
            </w:r>
            <w:proofErr w:type="spellEnd"/>
            <w:r>
              <w:rPr>
                <w:b/>
              </w:rPr>
              <w:t xml:space="preserve"> </w:t>
            </w:r>
          </w:p>
          <w:p w:rsidR="008C2304" w:rsidRDefault="00840394">
            <w:pPr>
              <w:jc w:val="center"/>
              <w:rPr>
                <w:b/>
              </w:rPr>
            </w:pPr>
            <w:r>
              <w:rPr>
                <w:b/>
              </w:rPr>
              <w:t>(%)</w:t>
            </w:r>
          </w:p>
        </w:tc>
        <w:tc>
          <w:tcPr>
            <w:tcW w:w="1810" w:type="dxa"/>
            <w:shd w:val="clear" w:color="auto" w:fill="C4BC96"/>
          </w:tcPr>
          <w:p w:rsidR="008C2304" w:rsidRDefault="00840394">
            <w:pPr>
              <w:jc w:val="center"/>
              <w:rPr>
                <w:b/>
              </w:rPr>
            </w:pPr>
            <w:proofErr w:type="spellStart"/>
            <w:r>
              <w:rPr>
                <w:b/>
              </w:rPr>
              <w:t>Célibataires</w:t>
            </w:r>
            <w:proofErr w:type="spellEnd"/>
            <w:r>
              <w:rPr>
                <w:b/>
              </w:rPr>
              <w:t xml:space="preserve">  </w:t>
            </w:r>
          </w:p>
          <w:p w:rsidR="008C2304" w:rsidRDefault="00840394">
            <w:pPr>
              <w:jc w:val="center"/>
              <w:rPr>
                <w:b/>
              </w:rPr>
            </w:pPr>
            <w:r>
              <w:rPr>
                <w:b/>
              </w:rPr>
              <w:t>(%)</w:t>
            </w:r>
          </w:p>
        </w:tc>
      </w:tr>
      <w:tr w:rsidR="008C2304">
        <w:tc>
          <w:tcPr>
            <w:tcW w:w="1794" w:type="dxa"/>
          </w:tcPr>
          <w:p w:rsidR="008C2304" w:rsidRDefault="00840394">
            <w:pPr>
              <w:jc w:val="center"/>
            </w:pPr>
            <w:r>
              <w:t>47</w:t>
            </w:r>
          </w:p>
        </w:tc>
        <w:tc>
          <w:tcPr>
            <w:tcW w:w="1805" w:type="dxa"/>
          </w:tcPr>
          <w:p w:rsidR="008C2304" w:rsidRDefault="00840394">
            <w:pPr>
              <w:jc w:val="center"/>
            </w:pPr>
            <w:r>
              <w:t>7</w:t>
            </w:r>
          </w:p>
        </w:tc>
        <w:tc>
          <w:tcPr>
            <w:tcW w:w="1813" w:type="dxa"/>
          </w:tcPr>
          <w:p w:rsidR="008C2304" w:rsidRDefault="00840394">
            <w:pPr>
              <w:jc w:val="center"/>
            </w:pPr>
            <w:r>
              <w:t>29</w:t>
            </w:r>
          </w:p>
        </w:tc>
        <w:tc>
          <w:tcPr>
            <w:tcW w:w="1794" w:type="dxa"/>
          </w:tcPr>
          <w:p w:rsidR="008C2304" w:rsidRDefault="00840394">
            <w:pPr>
              <w:jc w:val="center"/>
            </w:pPr>
            <w:r>
              <w:t>8.5</w:t>
            </w:r>
          </w:p>
        </w:tc>
        <w:tc>
          <w:tcPr>
            <w:tcW w:w="1810" w:type="dxa"/>
          </w:tcPr>
          <w:p w:rsidR="008C2304" w:rsidRDefault="00840394">
            <w:pPr>
              <w:jc w:val="center"/>
            </w:pPr>
            <w:r>
              <w:t>8.5</w:t>
            </w:r>
          </w:p>
        </w:tc>
      </w:tr>
      <w:tr w:rsidR="008C2304">
        <w:tc>
          <w:tcPr>
            <w:tcW w:w="1794" w:type="dxa"/>
            <w:shd w:val="clear" w:color="auto" w:fill="DDD9C3"/>
          </w:tcPr>
          <w:p w:rsidR="008C2304" w:rsidRDefault="00840394">
            <w:pPr>
              <w:jc w:val="center"/>
              <w:rPr>
                <w:b/>
              </w:rPr>
            </w:pPr>
            <w:r>
              <w:rPr>
                <w:b/>
              </w:rPr>
              <w:t xml:space="preserve">% femmes </w:t>
            </w:r>
          </w:p>
        </w:tc>
        <w:tc>
          <w:tcPr>
            <w:tcW w:w="1805" w:type="dxa"/>
            <w:shd w:val="clear" w:color="auto" w:fill="DDD9C3"/>
          </w:tcPr>
          <w:p w:rsidR="008C2304" w:rsidRDefault="00840394">
            <w:pPr>
              <w:jc w:val="center"/>
              <w:rPr>
                <w:b/>
              </w:rPr>
            </w:pPr>
            <w:r>
              <w:rPr>
                <w:b/>
              </w:rPr>
              <w:t xml:space="preserve">% femmes </w:t>
            </w:r>
          </w:p>
        </w:tc>
        <w:tc>
          <w:tcPr>
            <w:tcW w:w="1813" w:type="dxa"/>
            <w:shd w:val="clear" w:color="auto" w:fill="DDD9C3"/>
          </w:tcPr>
          <w:p w:rsidR="008C2304" w:rsidRDefault="00840394">
            <w:pPr>
              <w:jc w:val="center"/>
              <w:rPr>
                <w:b/>
              </w:rPr>
            </w:pPr>
            <w:r>
              <w:rPr>
                <w:b/>
              </w:rPr>
              <w:t xml:space="preserve">% femmes </w:t>
            </w:r>
          </w:p>
        </w:tc>
        <w:tc>
          <w:tcPr>
            <w:tcW w:w="1794" w:type="dxa"/>
            <w:shd w:val="clear" w:color="auto" w:fill="DDD9C3"/>
          </w:tcPr>
          <w:p w:rsidR="008C2304" w:rsidRDefault="00840394">
            <w:pPr>
              <w:jc w:val="center"/>
              <w:rPr>
                <w:b/>
              </w:rPr>
            </w:pPr>
            <w:r>
              <w:rPr>
                <w:b/>
              </w:rPr>
              <w:t xml:space="preserve">% femmes </w:t>
            </w:r>
          </w:p>
        </w:tc>
        <w:tc>
          <w:tcPr>
            <w:tcW w:w="1810" w:type="dxa"/>
            <w:shd w:val="clear" w:color="auto" w:fill="DDD9C3"/>
          </w:tcPr>
          <w:p w:rsidR="008C2304" w:rsidRDefault="00840394">
            <w:pPr>
              <w:jc w:val="center"/>
              <w:rPr>
                <w:b/>
              </w:rPr>
            </w:pPr>
            <w:r>
              <w:rPr>
                <w:b/>
              </w:rPr>
              <w:t xml:space="preserve">% femmes </w:t>
            </w:r>
          </w:p>
        </w:tc>
      </w:tr>
      <w:tr w:rsidR="008C2304">
        <w:tc>
          <w:tcPr>
            <w:tcW w:w="1794" w:type="dxa"/>
          </w:tcPr>
          <w:p w:rsidR="008C2304" w:rsidRDefault="00840394">
            <w:pPr>
              <w:jc w:val="center"/>
            </w:pPr>
            <w:r>
              <w:t>29</w:t>
            </w:r>
          </w:p>
        </w:tc>
        <w:tc>
          <w:tcPr>
            <w:tcW w:w="1805" w:type="dxa"/>
          </w:tcPr>
          <w:p w:rsidR="008C2304" w:rsidRDefault="00840394">
            <w:pPr>
              <w:jc w:val="center"/>
            </w:pPr>
            <w:r>
              <w:t>100</w:t>
            </w:r>
          </w:p>
        </w:tc>
        <w:tc>
          <w:tcPr>
            <w:tcW w:w="1813" w:type="dxa"/>
          </w:tcPr>
          <w:p w:rsidR="008C2304" w:rsidRDefault="00840394">
            <w:pPr>
              <w:jc w:val="center"/>
            </w:pPr>
            <w:r>
              <w:t>38</w:t>
            </w:r>
          </w:p>
        </w:tc>
        <w:tc>
          <w:tcPr>
            <w:tcW w:w="1794" w:type="dxa"/>
          </w:tcPr>
          <w:p w:rsidR="008C2304" w:rsidRDefault="00840394">
            <w:pPr>
              <w:jc w:val="center"/>
            </w:pPr>
            <w:r>
              <w:t>100</w:t>
            </w:r>
          </w:p>
        </w:tc>
        <w:tc>
          <w:tcPr>
            <w:tcW w:w="1810" w:type="dxa"/>
          </w:tcPr>
          <w:p w:rsidR="008C2304" w:rsidRDefault="00840394">
            <w:pPr>
              <w:jc w:val="center"/>
            </w:pPr>
            <w:r>
              <w:t>50</w:t>
            </w:r>
          </w:p>
        </w:tc>
      </w:tr>
    </w:tbl>
    <w:p w:rsidR="008C2304" w:rsidRPr="004D5770" w:rsidRDefault="00983032">
      <w:pPr>
        <w:jc w:val="both"/>
        <w:rPr>
          <w:lang w:val="fr-FR"/>
        </w:rPr>
      </w:pPr>
      <w:r w:rsidRPr="004D5770">
        <w:rPr>
          <w:lang w:val="fr-FR"/>
        </w:rPr>
        <w:t xml:space="preserve">Il est aussi intéressant de signaler, en termes de trouvailles dans notre étude, que parmi les personnes mariées, seulement 29% sont des femmes.  Elles sont 50% au niveau des personnes en condition de célibat, 38% au niveau des personnes en concubinage, et 100% chez les veufs et les séparés.  Ce qui exprime clairement une grande vulnérabilité des femmes qui doivent faire face aux différents défis pour répondre aux différents besoins familiaux tels, par exemple, nourrir et assurer l’éducation de leurs enfants.     </w:t>
      </w:r>
    </w:p>
    <w:p w:rsidR="008C2304" w:rsidRPr="004D5770" w:rsidRDefault="008C2304">
      <w:pPr>
        <w:jc w:val="both"/>
        <w:rPr>
          <w:lang w:val="fr-FR"/>
        </w:rPr>
      </w:pPr>
    </w:p>
    <w:p w:rsidR="00C32B46" w:rsidRPr="004D5770" w:rsidRDefault="00983032">
      <w:pPr>
        <w:jc w:val="both"/>
        <w:rPr>
          <w:lang w:val="fr-FR"/>
        </w:rPr>
      </w:pPr>
      <w:r w:rsidRPr="004D5770">
        <w:rPr>
          <w:b/>
          <w:lang w:val="fr-FR"/>
        </w:rPr>
        <w:t xml:space="preserve">Niveau d’éducation.  </w:t>
      </w:r>
      <w:r w:rsidRPr="004D5770">
        <w:rPr>
          <w:lang w:val="fr-FR"/>
        </w:rPr>
        <w:t xml:space="preserve">Les enquêtes sur l’échantillon enquêté des </w:t>
      </w:r>
      <w:proofErr w:type="spellStart"/>
      <w:r w:rsidRPr="004D5770">
        <w:rPr>
          <w:lang w:val="fr-FR"/>
        </w:rPr>
        <w:t>PAPs</w:t>
      </w:r>
      <w:proofErr w:type="spellEnd"/>
      <w:r w:rsidRPr="004D5770">
        <w:rPr>
          <w:lang w:val="fr-FR"/>
        </w:rPr>
        <w:t xml:space="preserve"> révèlent </w:t>
      </w:r>
      <w:proofErr w:type="gramStart"/>
      <w:r w:rsidRPr="004D5770">
        <w:rPr>
          <w:lang w:val="fr-FR"/>
        </w:rPr>
        <w:t>différents niveau</w:t>
      </w:r>
      <w:proofErr w:type="gramEnd"/>
      <w:r w:rsidRPr="004D5770">
        <w:rPr>
          <w:lang w:val="fr-FR"/>
        </w:rPr>
        <w:t xml:space="preserve"> d’éducation.  Les résultats obtenus montrent </w:t>
      </w:r>
      <w:proofErr w:type="gramStart"/>
      <w:r w:rsidRPr="004D5770">
        <w:rPr>
          <w:lang w:val="fr-FR"/>
        </w:rPr>
        <w:t>divers catégories</w:t>
      </w:r>
      <w:proofErr w:type="gramEnd"/>
      <w:r w:rsidRPr="004D5770">
        <w:rPr>
          <w:lang w:val="fr-FR"/>
        </w:rPr>
        <w:t xml:space="preserve"> de niveau d’éducation, à savoir : les personnes analphabètes, celles qui savent lire et écrire le créole, celles qui arrivent à un niveau primaire, secondaire, universitaire et post gradué.  Le tableau ci-après nous en fait un résumé de la situation.</w:t>
      </w:r>
    </w:p>
    <w:p w:rsidR="008C2304" w:rsidRPr="004D5770" w:rsidRDefault="008C2304">
      <w:pPr>
        <w:jc w:val="both"/>
        <w:rPr>
          <w:lang w:val="fr-FR"/>
        </w:rPr>
      </w:pPr>
    </w:p>
    <w:p w:rsidR="008C2304" w:rsidRPr="004D5770" w:rsidRDefault="00983032">
      <w:pPr>
        <w:jc w:val="both"/>
        <w:rPr>
          <w:b/>
          <w:sz w:val="18"/>
          <w:szCs w:val="18"/>
          <w:lang w:val="fr-FR"/>
        </w:rPr>
      </w:pPr>
      <w:r w:rsidRPr="004D5770">
        <w:rPr>
          <w:b/>
          <w:sz w:val="18"/>
          <w:szCs w:val="18"/>
          <w:lang w:val="fr-FR"/>
        </w:rPr>
        <w:t xml:space="preserve">Tableau.3.3.- Une lecture du niveau d’éducation de l’échantillon enquêté. </w:t>
      </w:r>
    </w:p>
    <w:tbl>
      <w:tblPr>
        <w:tblStyle w:val="1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9"/>
        <w:gridCol w:w="1483"/>
        <w:gridCol w:w="1496"/>
        <w:gridCol w:w="1510"/>
        <w:gridCol w:w="1520"/>
        <w:gridCol w:w="1488"/>
      </w:tblGrid>
      <w:tr w:rsidR="008C2304">
        <w:tc>
          <w:tcPr>
            <w:tcW w:w="1519" w:type="dxa"/>
            <w:shd w:val="clear" w:color="auto" w:fill="C4BC96"/>
          </w:tcPr>
          <w:p w:rsidR="008C2304" w:rsidRDefault="00840394">
            <w:pPr>
              <w:jc w:val="center"/>
              <w:rPr>
                <w:b/>
              </w:rPr>
            </w:pPr>
            <w:proofErr w:type="spellStart"/>
            <w:r>
              <w:rPr>
                <w:b/>
              </w:rPr>
              <w:t>Analphabète</w:t>
            </w:r>
            <w:proofErr w:type="spellEnd"/>
          </w:p>
          <w:p w:rsidR="008C2304" w:rsidRDefault="00840394">
            <w:pPr>
              <w:jc w:val="center"/>
              <w:rPr>
                <w:b/>
              </w:rPr>
            </w:pPr>
            <w:r>
              <w:rPr>
                <w:b/>
              </w:rPr>
              <w:t>(%)</w:t>
            </w:r>
          </w:p>
        </w:tc>
        <w:tc>
          <w:tcPr>
            <w:tcW w:w="1483" w:type="dxa"/>
            <w:shd w:val="clear" w:color="auto" w:fill="C4BC96"/>
          </w:tcPr>
          <w:p w:rsidR="008C2304" w:rsidRDefault="00840394">
            <w:pPr>
              <w:jc w:val="center"/>
              <w:rPr>
                <w:b/>
              </w:rPr>
            </w:pPr>
            <w:r>
              <w:rPr>
                <w:b/>
              </w:rPr>
              <w:t xml:space="preserve">Lire le </w:t>
            </w:r>
            <w:proofErr w:type="spellStart"/>
            <w:r>
              <w:rPr>
                <w:b/>
              </w:rPr>
              <w:t>créole</w:t>
            </w:r>
            <w:proofErr w:type="spellEnd"/>
          </w:p>
          <w:p w:rsidR="008C2304" w:rsidRDefault="00840394">
            <w:pPr>
              <w:jc w:val="center"/>
              <w:rPr>
                <w:b/>
              </w:rPr>
            </w:pPr>
            <w:r>
              <w:rPr>
                <w:b/>
              </w:rPr>
              <w:t>(%)</w:t>
            </w:r>
          </w:p>
        </w:tc>
        <w:tc>
          <w:tcPr>
            <w:tcW w:w="1496" w:type="dxa"/>
            <w:shd w:val="clear" w:color="auto" w:fill="C4BC96"/>
          </w:tcPr>
          <w:p w:rsidR="008C2304" w:rsidRDefault="00840394">
            <w:pPr>
              <w:jc w:val="center"/>
              <w:rPr>
                <w:b/>
              </w:rPr>
            </w:pPr>
            <w:proofErr w:type="spellStart"/>
            <w:r>
              <w:rPr>
                <w:b/>
              </w:rPr>
              <w:t>Primaire</w:t>
            </w:r>
            <w:proofErr w:type="spellEnd"/>
          </w:p>
          <w:p w:rsidR="008C2304" w:rsidRDefault="00840394">
            <w:pPr>
              <w:jc w:val="center"/>
              <w:rPr>
                <w:b/>
              </w:rPr>
            </w:pPr>
            <w:r>
              <w:rPr>
                <w:b/>
              </w:rPr>
              <w:t>(%)</w:t>
            </w:r>
          </w:p>
        </w:tc>
        <w:tc>
          <w:tcPr>
            <w:tcW w:w="1510" w:type="dxa"/>
            <w:shd w:val="clear" w:color="auto" w:fill="C4BC96"/>
          </w:tcPr>
          <w:p w:rsidR="008C2304" w:rsidRDefault="00840394">
            <w:pPr>
              <w:jc w:val="center"/>
              <w:rPr>
                <w:b/>
              </w:rPr>
            </w:pPr>
            <w:proofErr w:type="spellStart"/>
            <w:r>
              <w:rPr>
                <w:b/>
              </w:rPr>
              <w:t>Secondaire</w:t>
            </w:r>
            <w:proofErr w:type="spellEnd"/>
          </w:p>
          <w:p w:rsidR="008C2304" w:rsidRDefault="00840394">
            <w:pPr>
              <w:jc w:val="center"/>
              <w:rPr>
                <w:b/>
              </w:rPr>
            </w:pPr>
            <w:r>
              <w:rPr>
                <w:b/>
              </w:rPr>
              <w:t>(%)</w:t>
            </w:r>
          </w:p>
        </w:tc>
        <w:tc>
          <w:tcPr>
            <w:tcW w:w="1520" w:type="dxa"/>
            <w:shd w:val="clear" w:color="auto" w:fill="C4BC96"/>
          </w:tcPr>
          <w:p w:rsidR="008C2304" w:rsidRDefault="00840394">
            <w:pPr>
              <w:jc w:val="center"/>
              <w:rPr>
                <w:b/>
              </w:rPr>
            </w:pPr>
            <w:proofErr w:type="spellStart"/>
            <w:r>
              <w:rPr>
                <w:b/>
              </w:rPr>
              <w:t>Universitaire</w:t>
            </w:r>
            <w:proofErr w:type="spellEnd"/>
          </w:p>
          <w:p w:rsidR="008C2304" w:rsidRDefault="00840394">
            <w:pPr>
              <w:jc w:val="center"/>
              <w:rPr>
                <w:b/>
              </w:rPr>
            </w:pPr>
            <w:r>
              <w:rPr>
                <w:b/>
              </w:rPr>
              <w:t>(%)</w:t>
            </w:r>
          </w:p>
        </w:tc>
        <w:tc>
          <w:tcPr>
            <w:tcW w:w="1488" w:type="dxa"/>
            <w:shd w:val="clear" w:color="auto" w:fill="C4BC96"/>
          </w:tcPr>
          <w:p w:rsidR="008C2304" w:rsidRDefault="00840394">
            <w:pPr>
              <w:jc w:val="center"/>
              <w:rPr>
                <w:b/>
              </w:rPr>
            </w:pPr>
            <w:r>
              <w:rPr>
                <w:b/>
              </w:rPr>
              <w:t xml:space="preserve">Post </w:t>
            </w:r>
            <w:proofErr w:type="spellStart"/>
            <w:r>
              <w:rPr>
                <w:b/>
              </w:rPr>
              <w:t>gradué</w:t>
            </w:r>
            <w:proofErr w:type="spellEnd"/>
          </w:p>
          <w:p w:rsidR="008C2304" w:rsidRDefault="00840394">
            <w:pPr>
              <w:jc w:val="center"/>
              <w:rPr>
                <w:b/>
              </w:rPr>
            </w:pPr>
            <w:r>
              <w:rPr>
                <w:b/>
              </w:rPr>
              <w:t>(%)</w:t>
            </w:r>
          </w:p>
        </w:tc>
      </w:tr>
      <w:tr w:rsidR="008C2304">
        <w:tc>
          <w:tcPr>
            <w:tcW w:w="1519" w:type="dxa"/>
          </w:tcPr>
          <w:p w:rsidR="008C2304" w:rsidRDefault="00840394">
            <w:pPr>
              <w:jc w:val="center"/>
            </w:pPr>
            <w:r>
              <w:t>16</w:t>
            </w:r>
          </w:p>
        </w:tc>
        <w:tc>
          <w:tcPr>
            <w:tcW w:w="1483" w:type="dxa"/>
          </w:tcPr>
          <w:p w:rsidR="008C2304" w:rsidRDefault="00840394">
            <w:pPr>
              <w:jc w:val="center"/>
            </w:pPr>
            <w:r>
              <w:t>9</w:t>
            </w:r>
          </w:p>
        </w:tc>
        <w:tc>
          <w:tcPr>
            <w:tcW w:w="1496" w:type="dxa"/>
          </w:tcPr>
          <w:p w:rsidR="008C2304" w:rsidRDefault="00840394">
            <w:pPr>
              <w:jc w:val="center"/>
            </w:pPr>
            <w:r>
              <w:t>29</w:t>
            </w:r>
          </w:p>
        </w:tc>
        <w:tc>
          <w:tcPr>
            <w:tcW w:w="1510" w:type="dxa"/>
          </w:tcPr>
          <w:p w:rsidR="008C2304" w:rsidRDefault="00840394">
            <w:pPr>
              <w:jc w:val="center"/>
            </w:pPr>
            <w:r>
              <w:t>20</w:t>
            </w:r>
          </w:p>
        </w:tc>
        <w:tc>
          <w:tcPr>
            <w:tcW w:w="1520" w:type="dxa"/>
          </w:tcPr>
          <w:p w:rsidR="008C2304" w:rsidRDefault="00840394">
            <w:pPr>
              <w:jc w:val="center"/>
            </w:pPr>
            <w:r>
              <w:t>5</w:t>
            </w:r>
          </w:p>
        </w:tc>
        <w:tc>
          <w:tcPr>
            <w:tcW w:w="1488" w:type="dxa"/>
          </w:tcPr>
          <w:p w:rsidR="008C2304" w:rsidRDefault="00840394">
            <w:pPr>
              <w:jc w:val="center"/>
            </w:pPr>
            <w:r>
              <w:t>13</w:t>
            </w:r>
          </w:p>
        </w:tc>
      </w:tr>
    </w:tbl>
    <w:p w:rsidR="008C2304" w:rsidRDefault="008C2304">
      <w:pPr>
        <w:jc w:val="both"/>
        <w:rPr>
          <w:b/>
        </w:rPr>
      </w:pPr>
    </w:p>
    <w:p w:rsidR="008C2304" w:rsidRPr="004D5770" w:rsidRDefault="00983032">
      <w:pPr>
        <w:jc w:val="both"/>
        <w:rPr>
          <w:lang w:val="fr-FR"/>
        </w:rPr>
      </w:pPr>
      <w:r w:rsidRPr="004D5770">
        <w:rPr>
          <w:lang w:val="fr-FR"/>
        </w:rPr>
        <w:t xml:space="preserve">Il faut signaler qu’un taux de 8% de nos enquêtés n’a pas répondu à la question et que 74% de nos enquêtés sont de faibles niveaux académiques.  </w:t>
      </w:r>
    </w:p>
    <w:p w:rsidR="008C2304" w:rsidRPr="004D5770" w:rsidRDefault="008C2304">
      <w:pPr>
        <w:jc w:val="both"/>
        <w:rPr>
          <w:lang w:val="fr-FR"/>
        </w:rPr>
      </w:pPr>
    </w:p>
    <w:p w:rsidR="008C2304" w:rsidRPr="004D5770" w:rsidRDefault="00983032">
      <w:pPr>
        <w:jc w:val="both"/>
        <w:rPr>
          <w:lang w:val="fr-FR"/>
        </w:rPr>
      </w:pPr>
      <w:r w:rsidRPr="004D5770">
        <w:rPr>
          <w:b/>
          <w:lang w:val="fr-FR"/>
        </w:rPr>
        <w:t xml:space="preserve">Niveau de logement.  </w:t>
      </w:r>
      <w:r w:rsidRPr="004D5770">
        <w:rPr>
          <w:lang w:val="fr-FR"/>
        </w:rPr>
        <w:t xml:space="preserve"> Au niveau de notre échantillon enquêté, la situation du logement montre une figure décrite au niveau du tableau ci-après pour des options analysées </w:t>
      </w:r>
      <w:proofErr w:type="gramStart"/>
      <w:r w:rsidRPr="004D5770">
        <w:rPr>
          <w:lang w:val="fr-FR"/>
        </w:rPr>
        <w:t>concernant  les</w:t>
      </w:r>
      <w:proofErr w:type="gramEnd"/>
      <w:r w:rsidRPr="004D5770">
        <w:rPr>
          <w:lang w:val="fr-FR"/>
        </w:rPr>
        <w:t xml:space="preserve"> propriétaires, locataires, les personnes logées au niveau d’une famille ou d’un ami, les personnes bénéficiant un loyer subventionné et les occupants illégaux ou squatters.     </w:t>
      </w:r>
    </w:p>
    <w:p w:rsidR="008C2304" w:rsidRPr="004D5770" w:rsidRDefault="008C2304">
      <w:pPr>
        <w:jc w:val="both"/>
        <w:rPr>
          <w:b/>
          <w:sz w:val="18"/>
          <w:szCs w:val="18"/>
          <w:lang w:val="fr-FR"/>
        </w:rPr>
      </w:pPr>
    </w:p>
    <w:p w:rsidR="008C2304" w:rsidRPr="004D5770" w:rsidRDefault="00983032">
      <w:pPr>
        <w:jc w:val="both"/>
        <w:rPr>
          <w:b/>
          <w:sz w:val="18"/>
          <w:szCs w:val="18"/>
          <w:lang w:val="fr-FR"/>
        </w:rPr>
      </w:pPr>
      <w:r w:rsidRPr="004D5770">
        <w:rPr>
          <w:b/>
          <w:sz w:val="18"/>
          <w:szCs w:val="18"/>
          <w:lang w:val="fr-FR"/>
        </w:rPr>
        <w:t>Tableau.3.4.- Le niveau du statut au logement sur l’échantillon de l’étude.</w:t>
      </w:r>
    </w:p>
    <w:tbl>
      <w:tblPr>
        <w:tblStyle w:val="1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9"/>
        <w:gridCol w:w="1763"/>
        <w:gridCol w:w="1516"/>
        <w:gridCol w:w="2524"/>
        <w:gridCol w:w="1504"/>
      </w:tblGrid>
      <w:tr w:rsidR="008C2304">
        <w:tc>
          <w:tcPr>
            <w:tcW w:w="1709" w:type="dxa"/>
            <w:shd w:val="clear" w:color="auto" w:fill="C4BC96"/>
          </w:tcPr>
          <w:p w:rsidR="008C2304" w:rsidRDefault="00840394">
            <w:pPr>
              <w:jc w:val="center"/>
              <w:rPr>
                <w:b/>
              </w:rPr>
            </w:pPr>
            <w:proofErr w:type="spellStart"/>
            <w:r>
              <w:rPr>
                <w:b/>
              </w:rPr>
              <w:t>Propriétaire</w:t>
            </w:r>
            <w:proofErr w:type="spellEnd"/>
            <w:r>
              <w:rPr>
                <w:b/>
              </w:rPr>
              <w:t xml:space="preserve"> </w:t>
            </w:r>
          </w:p>
          <w:p w:rsidR="008C2304" w:rsidRDefault="00840394">
            <w:pPr>
              <w:jc w:val="center"/>
              <w:rPr>
                <w:b/>
              </w:rPr>
            </w:pPr>
            <w:r>
              <w:rPr>
                <w:b/>
              </w:rPr>
              <w:t>(%)</w:t>
            </w:r>
          </w:p>
        </w:tc>
        <w:tc>
          <w:tcPr>
            <w:tcW w:w="1763" w:type="dxa"/>
            <w:shd w:val="clear" w:color="auto" w:fill="C4BC96"/>
          </w:tcPr>
          <w:p w:rsidR="008C2304" w:rsidRDefault="00840394">
            <w:pPr>
              <w:jc w:val="center"/>
              <w:rPr>
                <w:b/>
              </w:rPr>
            </w:pPr>
            <w:proofErr w:type="spellStart"/>
            <w:r>
              <w:rPr>
                <w:b/>
              </w:rPr>
              <w:t>Locataire</w:t>
            </w:r>
            <w:proofErr w:type="spellEnd"/>
            <w:r>
              <w:rPr>
                <w:b/>
              </w:rPr>
              <w:t xml:space="preserve"> </w:t>
            </w:r>
            <w:r>
              <w:rPr>
                <w:b/>
              </w:rPr>
              <w:br/>
              <w:t xml:space="preserve">(%) </w:t>
            </w:r>
          </w:p>
        </w:tc>
        <w:tc>
          <w:tcPr>
            <w:tcW w:w="1516" w:type="dxa"/>
            <w:shd w:val="clear" w:color="auto" w:fill="C4BC96"/>
          </w:tcPr>
          <w:p w:rsidR="008C2304" w:rsidRDefault="00840394">
            <w:pPr>
              <w:jc w:val="center"/>
              <w:rPr>
                <w:b/>
              </w:rPr>
            </w:pPr>
            <w:r>
              <w:rPr>
                <w:b/>
              </w:rPr>
              <w:t xml:space="preserve">Subvention </w:t>
            </w:r>
            <w:r>
              <w:rPr>
                <w:b/>
              </w:rPr>
              <w:br/>
              <w:t>(%)</w:t>
            </w:r>
          </w:p>
        </w:tc>
        <w:tc>
          <w:tcPr>
            <w:tcW w:w="2524" w:type="dxa"/>
            <w:shd w:val="clear" w:color="auto" w:fill="C4BC96"/>
          </w:tcPr>
          <w:p w:rsidR="008C2304" w:rsidRPr="004D5770" w:rsidRDefault="00983032">
            <w:pPr>
              <w:jc w:val="center"/>
              <w:rPr>
                <w:b/>
                <w:lang w:val="fr-FR"/>
              </w:rPr>
            </w:pPr>
            <w:r w:rsidRPr="004D5770">
              <w:rPr>
                <w:b/>
                <w:lang w:val="fr-FR"/>
              </w:rPr>
              <w:t xml:space="preserve">Logé par Famille ou ami </w:t>
            </w:r>
            <w:r w:rsidRPr="004D5770">
              <w:rPr>
                <w:b/>
                <w:lang w:val="fr-FR"/>
              </w:rPr>
              <w:br/>
              <w:t xml:space="preserve">(%) </w:t>
            </w:r>
          </w:p>
        </w:tc>
        <w:tc>
          <w:tcPr>
            <w:tcW w:w="1504" w:type="dxa"/>
            <w:shd w:val="clear" w:color="auto" w:fill="C4BC96"/>
          </w:tcPr>
          <w:p w:rsidR="008C2304" w:rsidRDefault="00840394">
            <w:pPr>
              <w:jc w:val="center"/>
              <w:rPr>
                <w:b/>
              </w:rPr>
            </w:pPr>
            <w:r>
              <w:rPr>
                <w:b/>
              </w:rPr>
              <w:t xml:space="preserve">Squatter </w:t>
            </w:r>
            <w:r>
              <w:rPr>
                <w:b/>
              </w:rPr>
              <w:br/>
              <w:t>(%)</w:t>
            </w:r>
          </w:p>
        </w:tc>
      </w:tr>
      <w:tr w:rsidR="008C2304">
        <w:tc>
          <w:tcPr>
            <w:tcW w:w="1709" w:type="dxa"/>
          </w:tcPr>
          <w:p w:rsidR="008C2304" w:rsidRDefault="00840394">
            <w:pPr>
              <w:jc w:val="center"/>
            </w:pPr>
            <w:r>
              <w:t>79</w:t>
            </w:r>
          </w:p>
        </w:tc>
        <w:tc>
          <w:tcPr>
            <w:tcW w:w="1763" w:type="dxa"/>
          </w:tcPr>
          <w:p w:rsidR="008C2304" w:rsidRDefault="00840394">
            <w:pPr>
              <w:jc w:val="center"/>
            </w:pPr>
            <w:r>
              <w:t>10</w:t>
            </w:r>
          </w:p>
        </w:tc>
        <w:tc>
          <w:tcPr>
            <w:tcW w:w="1516" w:type="dxa"/>
          </w:tcPr>
          <w:p w:rsidR="008C2304" w:rsidRDefault="00840394">
            <w:pPr>
              <w:jc w:val="center"/>
            </w:pPr>
            <w:r>
              <w:t>0</w:t>
            </w:r>
          </w:p>
        </w:tc>
        <w:tc>
          <w:tcPr>
            <w:tcW w:w="2524" w:type="dxa"/>
          </w:tcPr>
          <w:p w:rsidR="008C2304" w:rsidRDefault="00840394">
            <w:pPr>
              <w:jc w:val="center"/>
            </w:pPr>
            <w:r>
              <w:t>11.5</w:t>
            </w:r>
          </w:p>
        </w:tc>
        <w:tc>
          <w:tcPr>
            <w:tcW w:w="1504" w:type="dxa"/>
          </w:tcPr>
          <w:p w:rsidR="008C2304" w:rsidRDefault="00840394">
            <w:pPr>
              <w:jc w:val="center"/>
            </w:pPr>
            <w:r>
              <w:t>0</w:t>
            </w:r>
          </w:p>
        </w:tc>
      </w:tr>
    </w:tbl>
    <w:p w:rsidR="008C2304" w:rsidRDefault="008C2304">
      <w:pPr>
        <w:jc w:val="both"/>
      </w:pPr>
    </w:p>
    <w:p w:rsidR="008C2304" w:rsidRPr="004D5770" w:rsidRDefault="00983032">
      <w:pPr>
        <w:jc w:val="both"/>
        <w:rPr>
          <w:lang w:val="fr-FR"/>
        </w:rPr>
      </w:pPr>
      <w:r w:rsidRPr="004D5770">
        <w:rPr>
          <w:lang w:val="fr-FR"/>
        </w:rPr>
        <w:t xml:space="preserve">Le taux élevé de personnes en propriété est dû au fait que le niveau de la densité de la population dans cette zone est extrêmement faible et que dans le temps, le taux d’inflation était extrêmement faible, le marché foncier avait facilité l’acquisition d’une parcelle et que les matériaux de construction étaient à prix abordable.    </w:t>
      </w:r>
    </w:p>
    <w:p w:rsidR="008C2304" w:rsidRPr="004D5770" w:rsidRDefault="008C2304">
      <w:pPr>
        <w:jc w:val="both"/>
        <w:rPr>
          <w:lang w:val="fr-FR"/>
        </w:rPr>
      </w:pPr>
    </w:p>
    <w:p w:rsidR="008C2304" w:rsidRPr="004D5770" w:rsidRDefault="00983032">
      <w:pPr>
        <w:jc w:val="both"/>
        <w:rPr>
          <w:lang w:val="fr-FR"/>
        </w:rPr>
      </w:pPr>
      <w:r w:rsidRPr="004D5770">
        <w:rPr>
          <w:b/>
          <w:lang w:val="fr-FR"/>
        </w:rPr>
        <w:t xml:space="preserve">Métiers, entreprises et professions.  </w:t>
      </w:r>
      <w:r w:rsidRPr="004D5770">
        <w:rPr>
          <w:lang w:val="fr-FR"/>
        </w:rPr>
        <w:t>L’Etude socioéconomique au niveau de l’échantillon enquêté nous a permis de catégoriser les métiers et professions en cinq grands groupes : les travailleurs manuels qui s’investissent surtout dans le secteur de la manutention, les travailleurs techniques qui travaillent dans un domaine de profession technique, les professions libérales,  les grandes entreprises et enfin, les petites et moyennes entreprises telles les boutiques d’épiceries, de quincailleries, les marchandes de petites barques et les vendeurs de nourriture.  Le tableau ci-après nous donne la réalité suivante :</w:t>
      </w:r>
    </w:p>
    <w:p w:rsidR="008C2304" w:rsidRPr="004D5770" w:rsidRDefault="008C2304">
      <w:pPr>
        <w:jc w:val="both"/>
        <w:rPr>
          <w:lang w:val="fr-FR"/>
        </w:rPr>
      </w:pPr>
    </w:p>
    <w:p w:rsidR="008C2304" w:rsidRPr="004D5770" w:rsidRDefault="00983032">
      <w:pPr>
        <w:jc w:val="both"/>
        <w:rPr>
          <w:b/>
          <w:sz w:val="18"/>
          <w:szCs w:val="18"/>
          <w:lang w:val="fr-FR"/>
        </w:rPr>
      </w:pPr>
      <w:r w:rsidRPr="004D5770">
        <w:rPr>
          <w:b/>
          <w:sz w:val="18"/>
          <w:szCs w:val="18"/>
          <w:lang w:val="fr-FR"/>
        </w:rPr>
        <w:t xml:space="preserve">Tableau.3.5.- La représentation des types de métiers et professions au niveau de l’étude. </w:t>
      </w:r>
    </w:p>
    <w:tbl>
      <w:tblPr>
        <w:tblStyle w:val="1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806"/>
        <w:gridCol w:w="1797"/>
        <w:gridCol w:w="1808"/>
        <w:gridCol w:w="1809"/>
      </w:tblGrid>
      <w:tr w:rsidR="008C2304">
        <w:tc>
          <w:tcPr>
            <w:tcW w:w="1796" w:type="dxa"/>
            <w:shd w:val="clear" w:color="auto" w:fill="C4BC96"/>
          </w:tcPr>
          <w:p w:rsidR="008C2304" w:rsidRDefault="00840394">
            <w:pPr>
              <w:jc w:val="center"/>
              <w:rPr>
                <w:b/>
              </w:rPr>
            </w:pPr>
            <w:r>
              <w:rPr>
                <w:b/>
              </w:rPr>
              <w:t xml:space="preserve">T. </w:t>
            </w:r>
            <w:proofErr w:type="spellStart"/>
            <w:r>
              <w:rPr>
                <w:b/>
              </w:rPr>
              <w:t>manuels</w:t>
            </w:r>
            <w:proofErr w:type="spellEnd"/>
            <w:r>
              <w:rPr>
                <w:b/>
              </w:rPr>
              <w:t xml:space="preserve"> </w:t>
            </w:r>
          </w:p>
          <w:p w:rsidR="008C2304" w:rsidRDefault="00840394">
            <w:pPr>
              <w:jc w:val="center"/>
              <w:rPr>
                <w:b/>
              </w:rPr>
            </w:pPr>
            <w:r>
              <w:rPr>
                <w:b/>
              </w:rPr>
              <w:t>(%)</w:t>
            </w:r>
          </w:p>
        </w:tc>
        <w:tc>
          <w:tcPr>
            <w:tcW w:w="1806" w:type="dxa"/>
            <w:shd w:val="clear" w:color="auto" w:fill="C4BC96"/>
          </w:tcPr>
          <w:p w:rsidR="008C2304" w:rsidRDefault="00840394">
            <w:pPr>
              <w:jc w:val="center"/>
              <w:rPr>
                <w:b/>
              </w:rPr>
            </w:pPr>
            <w:r>
              <w:rPr>
                <w:b/>
              </w:rPr>
              <w:t>T. techniques</w:t>
            </w:r>
          </w:p>
          <w:p w:rsidR="008C2304" w:rsidRDefault="00840394">
            <w:pPr>
              <w:jc w:val="center"/>
              <w:rPr>
                <w:b/>
              </w:rPr>
            </w:pPr>
            <w:r>
              <w:rPr>
                <w:b/>
              </w:rPr>
              <w:t>(%)</w:t>
            </w:r>
          </w:p>
        </w:tc>
        <w:tc>
          <w:tcPr>
            <w:tcW w:w="1797" w:type="dxa"/>
            <w:shd w:val="clear" w:color="auto" w:fill="C4BC96"/>
          </w:tcPr>
          <w:p w:rsidR="008C2304" w:rsidRDefault="00840394">
            <w:pPr>
              <w:jc w:val="center"/>
              <w:rPr>
                <w:b/>
              </w:rPr>
            </w:pPr>
            <w:r>
              <w:rPr>
                <w:b/>
              </w:rPr>
              <w:t xml:space="preserve">P. </w:t>
            </w:r>
            <w:proofErr w:type="spellStart"/>
            <w:r>
              <w:rPr>
                <w:b/>
              </w:rPr>
              <w:t>libérales</w:t>
            </w:r>
            <w:proofErr w:type="spellEnd"/>
          </w:p>
          <w:p w:rsidR="008C2304" w:rsidRDefault="00840394">
            <w:pPr>
              <w:jc w:val="center"/>
              <w:rPr>
                <w:b/>
              </w:rPr>
            </w:pPr>
            <w:r>
              <w:rPr>
                <w:b/>
              </w:rPr>
              <w:t>(%)</w:t>
            </w:r>
          </w:p>
        </w:tc>
        <w:tc>
          <w:tcPr>
            <w:tcW w:w="1808" w:type="dxa"/>
            <w:shd w:val="clear" w:color="auto" w:fill="C4BC96"/>
          </w:tcPr>
          <w:p w:rsidR="008C2304" w:rsidRDefault="00840394">
            <w:pPr>
              <w:jc w:val="center"/>
              <w:rPr>
                <w:b/>
              </w:rPr>
            </w:pPr>
            <w:r>
              <w:rPr>
                <w:b/>
              </w:rPr>
              <w:t xml:space="preserve">Grandes </w:t>
            </w:r>
            <w:proofErr w:type="spellStart"/>
            <w:r>
              <w:rPr>
                <w:b/>
              </w:rPr>
              <w:t>Entreprises</w:t>
            </w:r>
            <w:proofErr w:type="spellEnd"/>
            <w:r>
              <w:rPr>
                <w:b/>
              </w:rPr>
              <w:t xml:space="preserve"> (%)</w:t>
            </w:r>
          </w:p>
        </w:tc>
        <w:tc>
          <w:tcPr>
            <w:tcW w:w="1809" w:type="dxa"/>
            <w:shd w:val="clear" w:color="auto" w:fill="C4BC96"/>
          </w:tcPr>
          <w:p w:rsidR="008C2304" w:rsidRDefault="00840394">
            <w:pPr>
              <w:jc w:val="center"/>
              <w:rPr>
                <w:b/>
              </w:rPr>
            </w:pPr>
            <w:r>
              <w:rPr>
                <w:b/>
              </w:rPr>
              <w:t xml:space="preserve">P&amp;M </w:t>
            </w:r>
          </w:p>
          <w:p w:rsidR="008C2304" w:rsidRDefault="00840394">
            <w:pPr>
              <w:jc w:val="center"/>
              <w:rPr>
                <w:b/>
              </w:rPr>
            </w:pPr>
            <w:proofErr w:type="spellStart"/>
            <w:r>
              <w:rPr>
                <w:b/>
              </w:rPr>
              <w:t>Entreprises</w:t>
            </w:r>
            <w:proofErr w:type="spellEnd"/>
            <w:r>
              <w:rPr>
                <w:b/>
              </w:rPr>
              <w:t xml:space="preserve"> (%)</w:t>
            </w:r>
          </w:p>
        </w:tc>
      </w:tr>
      <w:tr w:rsidR="008C2304">
        <w:tc>
          <w:tcPr>
            <w:tcW w:w="1796" w:type="dxa"/>
          </w:tcPr>
          <w:p w:rsidR="008C2304" w:rsidRDefault="00840394">
            <w:pPr>
              <w:jc w:val="center"/>
            </w:pPr>
            <w:r>
              <w:t>21</w:t>
            </w:r>
          </w:p>
        </w:tc>
        <w:tc>
          <w:tcPr>
            <w:tcW w:w="1806" w:type="dxa"/>
          </w:tcPr>
          <w:p w:rsidR="008C2304" w:rsidRDefault="00840394">
            <w:pPr>
              <w:jc w:val="center"/>
            </w:pPr>
            <w:r>
              <w:t>4</w:t>
            </w:r>
          </w:p>
        </w:tc>
        <w:tc>
          <w:tcPr>
            <w:tcW w:w="1797" w:type="dxa"/>
          </w:tcPr>
          <w:p w:rsidR="008C2304" w:rsidRDefault="00840394">
            <w:pPr>
              <w:jc w:val="center"/>
            </w:pPr>
            <w:r>
              <w:t>18</w:t>
            </w:r>
          </w:p>
        </w:tc>
        <w:tc>
          <w:tcPr>
            <w:tcW w:w="1808" w:type="dxa"/>
          </w:tcPr>
          <w:p w:rsidR="008C2304" w:rsidRDefault="00840394">
            <w:pPr>
              <w:jc w:val="center"/>
            </w:pPr>
            <w:r>
              <w:t>0</w:t>
            </w:r>
          </w:p>
        </w:tc>
        <w:tc>
          <w:tcPr>
            <w:tcW w:w="1809" w:type="dxa"/>
          </w:tcPr>
          <w:p w:rsidR="008C2304" w:rsidRDefault="00840394">
            <w:pPr>
              <w:jc w:val="center"/>
            </w:pPr>
            <w:r>
              <w:t>57</w:t>
            </w:r>
          </w:p>
        </w:tc>
      </w:tr>
    </w:tbl>
    <w:p w:rsidR="008C2304" w:rsidRDefault="008C2304">
      <w:pPr>
        <w:jc w:val="both"/>
      </w:pPr>
    </w:p>
    <w:p w:rsidR="008C2304" w:rsidRPr="004D5770" w:rsidRDefault="00983032">
      <w:pPr>
        <w:jc w:val="both"/>
        <w:rPr>
          <w:lang w:val="fr-FR"/>
        </w:rPr>
      </w:pPr>
      <w:r w:rsidRPr="004D5770">
        <w:rPr>
          <w:lang w:val="fr-FR"/>
        </w:rPr>
        <w:t xml:space="preserve">Le développement des petites et moyennes entreprises parait logiquement être le plus fréquent et atteste le niveau d’initiatives individuelles comme alternative face au problème du chômage.  Il faut toutefois signaler que ces petits entrepreneurs sont essentiellement des détenteurs de petits restaurants de fortune, des marchandes de fritures et des dépositaires d’une barque de quincaillerie.   </w:t>
      </w:r>
    </w:p>
    <w:p w:rsidR="008C2304" w:rsidRPr="004D5770" w:rsidRDefault="008C2304">
      <w:pPr>
        <w:jc w:val="both"/>
        <w:rPr>
          <w:lang w:val="fr-FR"/>
        </w:rPr>
      </w:pPr>
    </w:p>
    <w:p w:rsidR="008C2304" w:rsidRPr="004D5770" w:rsidRDefault="00983032">
      <w:pPr>
        <w:jc w:val="both"/>
        <w:rPr>
          <w:lang w:val="fr-FR"/>
        </w:rPr>
      </w:pPr>
      <w:r w:rsidRPr="004D5770">
        <w:rPr>
          <w:lang w:val="fr-FR"/>
        </w:rPr>
        <w:t xml:space="preserve">Les travailleurs manuels (T. manuels) sont essentiellement de petites gens qui font çà et là de petits boulots quand l’occasion s’en est présentée ; ces catégories passent la plupart de leur temps au chômage.  S’il est intéressant de noter l’absence des grands entrepreneurs, il faut dire que les professionnels sont en nombre considérable, et ceci s’explique au fait que la Section Communale de Bande du Nord est une zone en grande partie périurbaine.     </w:t>
      </w:r>
    </w:p>
    <w:p w:rsidR="008C2304" w:rsidRPr="004D5770" w:rsidRDefault="008C2304">
      <w:pPr>
        <w:jc w:val="both"/>
        <w:rPr>
          <w:lang w:val="fr-FR"/>
        </w:rPr>
      </w:pPr>
    </w:p>
    <w:p w:rsidR="008C2304" w:rsidRPr="004D5770" w:rsidRDefault="00983032" w:rsidP="005C5304">
      <w:pPr>
        <w:pStyle w:val="Heading7"/>
        <w:numPr>
          <w:ilvl w:val="2"/>
          <w:numId w:val="34"/>
        </w:numPr>
        <w:spacing w:before="0"/>
        <w:ind w:left="1418"/>
        <w:rPr>
          <w:rFonts w:ascii="Calibri" w:hAnsi="Calibri" w:cs="Calibri"/>
          <w:b/>
          <w:i w:val="0"/>
          <w:color w:val="auto"/>
          <w:lang w:val="fr-FR"/>
        </w:rPr>
      </w:pPr>
      <w:r w:rsidRPr="004D5770">
        <w:rPr>
          <w:rFonts w:ascii="Calibri" w:hAnsi="Calibri" w:cs="Calibri"/>
          <w:b/>
          <w:i w:val="0"/>
          <w:color w:val="auto"/>
          <w:lang w:val="fr-FR"/>
        </w:rPr>
        <w:t xml:space="preserve">Les conditions d’existence de la population affectée </w:t>
      </w:r>
    </w:p>
    <w:p w:rsidR="008C2304" w:rsidRPr="004D5770" w:rsidRDefault="008C2304">
      <w:pPr>
        <w:jc w:val="both"/>
        <w:rPr>
          <w:lang w:val="fr-FR"/>
        </w:rPr>
      </w:pPr>
    </w:p>
    <w:p w:rsidR="008C2304" w:rsidRPr="004D5770" w:rsidRDefault="00983032" w:rsidP="005C5304">
      <w:pPr>
        <w:pStyle w:val="Heading8"/>
        <w:numPr>
          <w:ilvl w:val="3"/>
          <w:numId w:val="28"/>
        </w:numPr>
        <w:spacing w:before="0"/>
        <w:ind w:left="0" w:firstLine="0"/>
        <w:rPr>
          <w:rFonts w:ascii="Calibri" w:eastAsia="Arial" w:hAnsi="Calibri" w:cs="Calibri"/>
          <w:b/>
          <w:sz w:val="22"/>
          <w:szCs w:val="22"/>
          <w:lang w:val="fr-FR"/>
        </w:rPr>
      </w:pPr>
      <w:r w:rsidRPr="004D5770">
        <w:rPr>
          <w:rFonts w:ascii="Calibri" w:hAnsi="Calibri" w:cs="Calibri"/>
          <w:b/>
          <w:sz w:val="22"/>
          <w:szCs w:val="22"/>
          <w:lang w:val="fr-FR"/>
        </w:rPr>
        <w:t xml:space="preserve">Les revenus chez les </w:t>
      </w:r>
      <w:proofErr w:type="spellStart"/>
      <w:r w:rsidRPr="004D5770">
        <w:rPr>
          <w:rFonts w:ascii="Calibri" w:hAnsi="Calibri" w:cs="Calibri"/>
          <w:b/>
          <w:sz w:val="22"/>
          <w:szCs w:val="22"/>
          <w:lang w:val="fr-FR"/>
        </w:rPr>
        <w:t>PAPs</w:t>
      </w:r>
      <w:proofErr w:type="spellEnd"/>
      <w:r w:rsidRPr="004D5770">
        <w:rPr>
          <w:rFonts w:ascii="Calibri" w:hAnsi="Calibri" w:cs="Calibri"/>
          <w:b/>
          <w:sz w:val="22"/>
          <w:szCs w:val="22"/>
          <w:lang w:val="fr-FR"/>
        </w:rPr>
        <w:t xml:space="preserve"> affectés</w:t>
      </w:r>
    </w:p>
    <w:p w:rsidR="008C2304" w:rsidRPr="004D5770" w:rsidRDefault="008C2304">
      <w:pPr>
        <w:jc w:val="both"/>
        <w:rPr>
          <w:sz w:val="16"/>
          <w:szCs w:val="16"/>
          <w:lang w:val="fr-FR"/>
        </w:rPr>
      </w:pPr>
    </w:p>
    <w:p w:rsidR="008C2304" w:rsidRPr="004D5770" w:rsidRDefault="00983032">
      <w:pPr>
        <w:jc w:val="both"/>
        <w:rPr>
          <w:lang w:val="fr-FR"/>
        </w:rPr>
      </w:pPr>
      <w:r w:rsidRPr="004D5770">
        <w:rPr>
          <w:lang w:val="fr-FR"/>
        </w:rPr>
        <w:t xml:space="preserve">Les revenus déclarés en fonction des activités des ménages affectés, les </w:t>
      </w:r>
      <w:proofErr w:type="spellStart"/>
      <w:r w:rsidRPr="004D5770">
        <w:rPr>
          <w:lang w:val="fr-FR"/>
        </w:rPr>
        <w:t>PAPs</w:t>
      </w:r>
      <w:proofErr w:type="spellEnd"/>
      <w:r w:rsidRPr="004D5770">
        <w:rPr>
          <w:lang w:val="fr-FR"/>
        </w:rPr>
        <w:t xml:space="preserve">, ont permis de classer différentes catégories de vulnérabilités ou de précarités au niveau des revenus.  Ainsi pour établir cette classification, nous avons considéré le salaire de base, voté au palais législatif de la Chambre des Députés et du Sénat de la République.  Ainsi le salaire de base journalier de 200 HTG nous indique le salaire mensuel des ouvriers de la sous-traitance travaillant dans la manufacture des vêtements égal à 4 800.00 HTG.   Ainsi se pose la classification établie au niveau de l’échantillon enquêté : </w:t>
      </w:r>
    </w:p>
    <w:p w:rsidR="008C2304" w:rsidRPr="004D5770" w:rsidRDefault="008C2304">
      <w:pPr>
        <w:jc w:val="both"/>
        <w:rPr>
          <w:lang w:val="fr-FR"/>
        </w:rPr>
      </w:pPr>
    </w:p>
    <w:p w:rsidR="008C2304" w:rsidRPr="004D5770" w:rsidRDefault="00983032">
      <w:pPr>
        <w:numPr>
          <w:ilvl w:val="0"/>
          <w:numId w:val="7"/>
        </w:numPr>
        <w:ind w:hanging="360"/>
        <w:jc w:val="both"/>
        <w:rPr>
          <w:lang w:val="fr-FR"/>
        </w:rPr>
      </w:pPr>
      <w:r w:rsidRPr="004D5770">
        <w:rPr>
          <w:lang w:val="fr-FR"/>
        </w:rPr>
        <w:t xml:space="preserve">Les </w:t>
      </w:r>
      <w:proofErr w:type="spellStart"/>
      <w:r w:rsidRPr="004D5770">
        <w:rPr>
          <w:lang w:val="fr-FR"/>
        </w:rPr>
        <w:t>PAPs</w:t>
      </w:r>
      <w:proofErr w:type="spellEnd"/>
      <w:r w:rsidRPr="004D5770">
        <w:rPr>
          <w:lang w:val="fr-FR"/>
        </w:rPr>
        <w:t xml:space="preserve"> de </w:t>
      </w:r>
      <w:r w:rsidRPr="004D5770">
        <w:rPr>
          <w:b/>
          <w:lang w:val="fr-FR"/>
        </w:rPr>
        <w:t>revenus très précaires</w:t>
      </w:r>
      <w:r w:rsidRPr="004D5770">
        <w:rPr>
          <w:lang w:val="fr-FR"/>
        </w:rPr>
        <w:t>, dont les revenus sont inférieurs ou égaux à 4 800.00 HTG ;</w:t>
      </w:r>
    </w:p>
    <w:p w:rsidR="008C2304" w:rsidRPr="004D5770" w:rsidRDefault="00983032">
      <w:pPr>
        <w:numPr>
          <w:ilvl w:val="0"/>
          <w:numId w:val="7"/>
        </w:numPr>
        <w:ind w:hanging="360"/>
        <w:jc w:val="both"/>
        <w:rPr>
          <w:lang w:val="fr-FR"/>
        </w:rPr>
      </w:pPr>
      <w:r w:rsidRPr="004D5770">
        <w:rPr>
          <w:lang w:val="fr-FR"/>
        </w:rPr>
        <w:t xml:space="preserve">Les </w:t>
      </w:r>
      <w:proofErr w:type="spellStart"/>
      <w:r w:rsidRPr="004D5770">
        <w:rPr>
          <w:lang w:val="fr-FR"/>
        </w:rPr>
        <w:t>PAPs</w:t>
      </w:r>
      <w:proofErr w:type="spellEnd"/>
      <w:r w:rsidRPr="004D5770">
        <w:rPr>
          <w:lang w:val="fr-FR"/>
        </w:rPr>
        <w:t xml:space="preserve"> de </w:t>
      </w:r>
      <w:r w:rsidRPr="004D5770">
        <w:rPr>
          <w:b/>
          <w:lang w:val="fr-FR"/>
        </w:rPr>
        <w:t xml:space="preserve">revenus précaires, </w:t>
      </w:r>
      <w:r w:rsidRPr="004D5770">
        <w:rPr>
          <w:lang w:val="fr-FR"/>
        </w:rPr>
        <w:t>dont les niveaux de revenus se situent entre 4 800.00 HGT et 10 000.00 HTG ;</w:t>
      </w:r>
    </w:p>
    <w:p w:rsidR="008C2304" w:rsidRPr="004D5770" w:rsidRDefault="00983032">
      <w:pPr>
        <w:numPr>
          <w:ilvl w:val="0"/>
          <w:numId w:val="7"/>
        </w:numPr>
        <w:ind w:hanging="360"/>
        <w:jc w:val="both"/>
        <w:rPr>
          <w:lang w:val="fr-FR"/>
        </w:rPr>
      </w:pPr>
      <w:r w:rsidRPr="004D5770">
        <w:rPr>
          <w:lang w:val="fr-FR"/>
        </w:rPr>
        <w:t xml:space="preserve">Les </w:t>
      </w:r>
      <w:proofErr w:type="spellStart"/>
      <w:r w:rsidRPr="004D5770">
        <w:rPr>
          <w:lang w:val="fr-FR"/>
        </w:rPr>
        <w:t>PAPs</w:t>
      </w:r>
      <w:proofErr w:type="spellEnd"/>
      <w:r w:rsidRPr="004D5770">
        <w:rPr>
          <w:lang w:val="fr-FR"/>
        </w:rPr>
        <w:t xml:space="preserve"> de</w:t>
      </w:r>
      <w:r w:rsidRPr="004D5770">
        <w:rPr>
          <w:b/>
          <w:lang w:val="fr-FR"/>
        </w:rPr>
        <w:t xml:space="preserve"> revenus assez </w:t>
      </w:r>
      <w:proofErr w:type="gramStart"/>
      <w:r w:rsidRPr="004D5770">
        <w:rPr>
          <w:b/>
          <w:lang w:val="fr-FR"/>
        </w:rPr>
        <w:t xml:space="preserve">précaires, </w:t>
      </w:r>
      <w:r w:rsidRPr="004D5770">
        <w:rPr>
          <w:lang w:val="fr-FR"/>
        </w:rPr>
        <w:t xml:space="preserve"> dont</w:t>
      </w:r>
      <w:proofErr w:type="gramEnd"/>
      <w:r w:rsidRPr="004D5770">
        <w:rPr>
          <w:lang w:val="fr-FR"/>
        </w:rPr>
        <w:t xml:space="preserve"> les revenus se situent entre 10 000.00 HTG et 30 000.00 HTG ; </w:t>
      </w:r>
    </w:p>
    <w:p w:rsidR="008C2304" w:rsidRPr="004D5770" w:rsidRDefault="00983032">
      <w:pPr>
        <w:numPr>
          <w:ilvl w:val="0"/>
          <w:numId w:val="7"/>
        </w:numPr>
        <w:ind w:hanging="360"/>
        <w:jc w:val="both"/>
        <w:rPr>
          <w:lang w:val="fr-FR"/>
        </w:rPr>
      </w:pPr>
      <w:r w:rsidRPr="004D5770">
        <w:rPr>
          <w:lang w:val="fr-FR"/>
        </w:rPr>
        <w:t xml:space="preserve">Les </w:t>
      </w:r>
      <w:proofErr w:type="spellStart"/>
      <w:r w:rsidRPr="004D5770">
        <w:rPr>
          <w:lang w:val="fr-FR"/>
        </w:rPr>
        <w:t>PAPs</w:t>
      </w:r>
      <w:proofErr w:type="spellEnd"/>
      <w:r w:rsidRPr="004D5770">
        <w:rPr>
          <w:lang w:val="fr-FR"/>
        </w:rPr>
        <w:t xml:space="preserve"> de </w:t>
      </w:r>
      <w:r w:rsidRPr="004D5770">
        <w:rPr>
          <w:b/>
          <w:lang w:val="fr-FR"/>
        </w:rPr>
        <w:t>revenus acceptables,</w:t>
      </w:r>
      <w:r w:rsidRPr="004D5770">
        <w:rPr>
          <w:lang w:val="fr-FR"/>
        </w:rPr>
        <w:t xml:space="preserve"> dont les revenus sont supérieurs à 30 000.00 HTG.  </w:t>
      </w:r>
    </w:p>
    <w:p w:rsidR="008C2304" w:rsidRPr="004D5770" w:rsidRDefault="008C2304">
      <w:pPr>
        <w:jc w:val="both"/>
        <w:rPr>
          <w:sz w:val="16"/>
          <w:szCs w:val="16"/>
          <w:lang w:val="fr-FR"/>
        </w:rPr>
      </w:pPr>
    </w:p>
    <w:p w:rsidR="008C2304" w:rsidRPr="004D5770" w:rsidRDefault="00983032">
      <w:pPr>
        <w:jc w:val="both"/>
        <w:rPr>
          <w:lang w:val="fr-FR"/>
        </w:rPr>
      </w:pPr>
      <w:r w:rsidRPr="004D5770">
        <w:rPr>
          <w:lang w:val="fr-FR"/>
        </w:rPr>
        <w:t xml:space="preserve">  Les travaux effectués sur le terrain nous ont permis de générer le résultat affiché au tableau ci-après. </w:t>
      </w:r>
    </w:p>
    <w:p w:rsidR="00621AAE" w:rsidRPr="004D5770" w:rsidRDefault="00621AAE">
      <w:pPr>
        <w:jc w:val="both"/>
        <w:rPr>
          <w:lang w:val="fr-FR"/>
        </w:rPr>
      </w:pPr>
    </w:p>
    <w:p w:rsidR="008C2304" w:rsidRPr="004D5770" w:rsidRDefault="00983032">
      <w:pPr>
        <w:jc w:val="both"/>
        <w:rPr>
          <w:b/>
          <w:sz w:val="18"/>
          <w:szCs w:val="18"/>
          <w:lang w:val="fr-FR"/>
        </w:rPr>
      </w:pPr>
      <w:r w:rsidRPr="004D5770">
        <w:rPr>
          <w:b/>
          <w:sz w:val="18"/>
          <w:szCs w:val="18"/>
          <w:lang w:val="fr-FR"/>
        </w:rPr>
        <w:t xml:space="preserve">Tableau.3.6.- La situation des revenus au niveau de l’échantillon enquêté.  </w:t>
      </w:r>
    </w:p>
    <w:tbl>
      <w:tblPr>
        <w:tblStyle w:val="1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1"/>
        <w:gridCol w:w="2252"/>
        <w:gridCol w:w="2253"/>
        <w:gridCol w:w="2260"/>
      </w:tblGrid>
      <w:tr w:rsidR="008C2304">
        <w:tc>
          <w:tcPr>
            <w:tcW w:w="2251" w:type="dxa"/>
            <w:shd w:val="clear" w:color="auto" w:fill="C4BC96"/>
          </w:tcPr>
          <w:p w:rsidR="008C2304" w:rsidRDefault="00840394">
            <w:pPr>
              <w:jc w:val="center"/>
              <w:rPr>
                <w:b/>
              </w:rPr>
            </w:pPr>
            <w:proofErr w:type="spellStart"/>
            <w:r>
              <w:rPr>
                <w:b/>
              </w:rPr>
              <w:t>Revenus</w:t>
            </w:r>
            <w:proofErr w:type="spellEnd"/>
            <w:r>
              <w:rPr>
                <w:b/>
              </w:rPr>
              <w:t xml:space="preserve"> </w:t>
            </w:r>
            <w:proofErr w:type="spellStart"/>
            <w:r>
              <w:rPr>
                <w:b/>
              </w:rPr>
              <w:t>très</w:t>
            </w:r>
            <w:proofErr w:type="spellEnd"/>
            <w:r>
              <w:rPr>
                <w:b/>
              </w:rPr>
              <w:t xml:space="preserve"> </w:t>
            </w:r>
            <w:proofErr w:type="spellStart"/>
            <w:r>
              <w:rPr>
                <w:b/>
              </w:rPr>
              <w:t>précaires</w:t>
            </w:r>
            <w:proofErr w:type="spellEnd"/>
            <w:r>
              <w:rPr>
                <w:b/>
              </w:rPr>
              <w:br/>
              <w:t>(%)</w:t>
            </w:r>
          </w:p>
        </w:tc>
        <w:tc>
          <w:tcPr>
            <w:tcW w:w="2252" w:type="dxa"/>
            <w:shd w:val="clear" w:color="auto" w:fill="C4BC96"/>
          </w:tcPr>
          <w:p w:rsidR="008C2304" w:rsidRDefault="00840394">
            <w:pPr>
              <w:jc w:val="center"/>
              <w:rPr>
                <w:b/>
              </w:rPr>
            </w:pPr>
            <w:proofErr w:type="spellStart"/>
            <w:r>
              <w:rPr>
                <w:b/>
              </w:rPr>
              <w:t>Revenus</w:t>
            </w:r>
            <w:proofErr w:type="spellEnd"/>
            <w:r>
              <w:rPr>
                <w:b/>
              </w:rPr>
              <w:t xml:space="preserve"> </w:t>
            </w:r>
            <w:proofErr w:type="spellStart"/>
            <w:r>
              <w:rPr>
                <w:b/>
              </w:rPr>
              <w:t>précaires</w:t>
            </w:r>
            <w:proofErr w:type="spellEnd"/>
            <w:r>
              <w:rPr>
                <w:b/>
              </w:rPr>
              <w:t xml:space="preserve"> </w:t>
            </w:r>
          </w:p>
          <w:p w:rsidR="008C2304" w:rsidRDefault="00840394">
            <w:pPr>
              <w:jc w:val="center"/>
              <w:rPr>
                <w:b/>
              </w:rPr>
            </w:pPr>
            <w:r>
              <w:rPr>
                <w:b/>
              </w:rPr>
              <w:t>(%)</w:t>
            </w:r>
          </w:p>
        </w:tc>
        <w:tc>
          <w:tcPr>
            <w:tcW w:w="2253" w:type="dxa"/>
            <w:shd w:val="clear" w:color="auto" w:fill="C4BC96"/>
          </w:tcPr>
          <w:p w:rsidR="008C2304" w:rsidRDefault="00840394">
            <w:pPr>
              <w:jc w:val="center"/>
              <w:rPr>
                <w:b/>
              </w:rPr>
            </w:pPr>
            <w:proofErr w:type="spellStart"/>
            <w:r>
              <w:rPr>
                <w:b/>
              </w:rPr>
              <w:t>Revenus</w:t>
            </w:r>
            <w:proofErr w:type="spellEnd"/>
            <w:r>
              <w:rPr>
                <w:b/>
              </w:rPr>
              <w:t xml:space="preserve"> </w:t>
            </w:r>
            <w:proofErr w:type="spellStart"/>
            <w:r>
              <w:rPr>
                <w:b/>
              </w:rPr>
              <w:t>assez</w:t>
            </w:r>
            <w:proofErr w:type="spellEnd"/>
            <w:r>
              <w:rPr>
                <w:b/>
              </w:rPr>
              <w:t xml:space="preserve"> </w:t>
            </w:r>
            <w:proofErr w:type="spellStart"/>
            <w:r>
              <w:rPr>
                <w:b/>
              </w:rPr>
              <w:t>précaires</w:t>
            </w:r>
            <w:proofErr w:type="spellEnd"/>
            <w:r>
              <w:rPr>
                <w:b/>
              </w:rPr>
              <w:t xml:space="preserve"> (%)</w:t>
            </w:r>
          </w:p>
        </w:tc>
        <w:tc>
          <w:tcPr>
            <w:tcW w:w="2260" w:type="dxa"/>
            <w:shd w:val="clear" w:color="auto" w:fill="C4BC96"/>
          </w:tcPr>
          <w:p w:rsidR="008C2304" w:rsidRDefault="00840394">
            <w:pPr>
              <w:jc w:val="center"/>
              <w:rPr>
                <w:b/>
              </w:rPr>
            </w:pPr>
            <w:proofErr w:type="spellStart"/>
            <w:r>
              <w:rPr>
                <w:b/>
              </w:rPr>
              <w:t>Revenus</w:t>
            </w:r>
            <w:proofErr w:type="spellEnd"/>
            <w:r>
              <w:rPr>
                <w:b/>
              </w:rPr>
              <w:t xml:space="preserve"> </w:t>
            </w:r>
            <w:proofErr w:type="spellStart"/>
            <w:r>
              <w:rPr>
                <w:b/>
              </w:rPr>
              <w:t>acceptables</w:t>
            </w:r>
            <w:proofErr w:type="spellEnd"/>
            <w:r>
              <w:rPr>
                <w:b/>
              </w:rPr>
              <w:br/>
              <w:t>(%)</w:t>
            </w:r>
          </w:p>
        </w:tc>
      </w:tr>
      <w:tr w:rsidR="008C2304">
        <w:tc>
          <w:tcPr>
            <w:tcW w:w="2251" w:type="dxa"/>
          </w:tcPr>
          <w:p w:rsidR="008C2304" w:rsidRDefault="00840394">
            <w:pPr>
              <w:jc w:val="center"/>
            </w:pPr>
            <w:r>
              <w:t>21.5</w:t>
            </w:r>
          </w:p>
        </w:tc>
        <w:tc>
          <w:tcPr>
            <w:tcW w:w="2252" w:type="dxa"/>
          </w:tcPr>
          <w:p w:rsidR="008C2304" w:rsidRDefault="00840394">
            <w:pPr>
              <w:jc w:val="center"/>
            </w:pPr>
            <w:r>
              <w:t>24</w:t>
            </w:r>
          </w:p>
        </w:tc>
        <w:tc>
          <w:tcPr>
            <w:tcW w:w="2253" w:type="dxa"/>
          </w:tcPr>
          <w:p w:rsidR="008C2304" w:rsidRDefault="00840394">
            <w:pPr>
              <w:jc w:val="center"/>
            </w:pPr>
            <w:r>
              <w:t>33</w:t>
            </w:r>
          </w:p>
        </w:tc>
        <w:tc>
          <w:tcPr>
            <w:tcW w:w="2260" w:type="dxa"/>
          </w:tcPr>
          <w:p w:rsidR="008C2304" w:rsidRDefault="00840394">
            <w:pPr>
              <w:jc w:val="center"/>
            </w:pPr>
            <w:r>
              <w:t>21.5</w:t>
            </w:r>
          </w:p>
        </w:tc>
      </w:tr>
    </w:tbl>
    <w:p w:rsidR="008C2304" w:rsidRDefault="008C2304">
      <w:pPr>
        <w:jc w:val="both"/>
      </w:pPr>
    </w:p>
    <w:p w:rsidR="008C2304" w:rsidRPr="004D5770" w:rsidRDefault="00983032">
      <w:pPr>
        <w:jc w:val="both"/>
        <w:rPr>
          <w:lang w:val="fr-FR"/>
        </w:rPr>
      </w:pPr>
      <w:r w:rsidRPr="004D5770">
        <w:rPr>
          <w:lang w:val="fr-FR"/>
        </w:rPr>
        <w:t xml:space="preserve">Ce tableau nous montre que 78.5% de nos enquêtés ont des revenus précaires qui peuvent être répartis comme suit : </w:t>
      </w:r>
    </w:p>
    <w:p w:rsidR="008C2304" w:rsidRPr="004D5770" w:rsidRDefault="008C2304">
      <w:pPr>
        <w:jc w:val="both"/>
        <w:rPr>
          <w:lang w:val="fr-FR"/>
        </w:rPr>
      </w:pPr>
    </w:p>
    <w:p w:rsidR="008C2304" w:rsidRPr="004D5770" w:rsidRDefault="00983032">
      <w:pPr>
        <w:numPr>
          <w:ilvl w:val="0"/>
          <w:numId w:val="13"/>
        </w:numPr>
        <w:jc w:val="both"/>
        <w:rPr>
          <w:lang w:val="fr-FR"/>
        </w:rPr>
      </w:pPr>
      <w:r w:rsidRPr="004D5770">
        <w:rPr>
          <w:lang w:val="fr-FR"/>
        </w:rPr>
        <w:t xml:space="preserve">21.5% des ménages ont des revenus très précaires, ne leur permettant pas de faire face adéquatement aux besoins sociaux de base et parmi ceux-ci 86% sont des femmes ;  </w:t>
      </w:r>
    </w:p>
    <w:p w:rsidR="008C2304" w:rsidRPr="004D5770" w:rsidRDefault="00983032">
      <w:pPr>
        <w:numPr>
          <w:ilvl w:val="0"/>
          <w:numId w:val="13"/>
        </w:numPr>
        <w:jc w:val="both"/>
        <w:rPr>
          <w:lang w:val="fr-FR"/>
        </w:rPr>
      </w:pPr>
      <w:r w:rsidRPr="004D5770">
        <w:rPr>
          <w:lang w:val="fr-FR"/>
        </w:rPr>
        <w:t>24% des ménages ont des revenus précaires et se trouve un peu dans la même situation que ceux de la première catégorie.  Parmi les ménages aux revenus précaires on retrouve 62.5% de femmes ;</w:t>
      </w:r>
    </w:p>
    <w:p w:rsidR="008C2304" w:rsidRPr="004D5770" w:rsidRDefault="00983032">
      <w:pPr>
        <w:numPr>
          <w:ilvl w:val="0"/>
          <w:numId w:val="13"/>
        </w:numPr>
        <w:jc w:val="both"/>
        <w:rPr>
          <w:lang w:val="fr-FR"/>
        </w:rPr>
      </w:pPr>
      <w:r w:rsidRPr="004D5770">
        <w:rPr>
          <w:lang w:val="fr-FR"/>
        </w:rPr>
        <w:t>Les revenus précaires sont détenus par 33% des ménages affectés ; et parmi ces ménages on compte 27% de femmes ;</w:t>
      </w:r>
    </w:p>
    <w:p w:rsidR="008C2304" w:rsidRPr="004D5770" w:rsidRDefault="00983032">
      <w:pPr>
        <w:numPr>
          <w:ilvl w:val="0"/>
          <w:numId w:val="13"/>
        </w:numPr>
        <w:jc w:val="both"/>
        <w:rPr>
          <w:lang w:val="fr-FR"/>
        </w:rPr>
      </w:pPr>
      <w:r w:rsidRPr="004D5770">
        <w:rPr>
          <w:lang w:val="fr-FR"/>
        </w:rPr>
        <w:t xml:space="preserve">Les revenus acceptables sont gagnés par seulement 21.5% des ménages enquêtés et parmi ceux-ci, on compte 29% de femmes ayant un revenu leur permettant de faire face à d’énormes difficultés liées à la situation d’inflation au niveau du pays.          </w:t>
      </w:r>
    </w:p>
    <w:p w:rsidR="008C2304" w:rsidRPr="004D5770" w:rsidRDefault="008C2304">
      <w:pPr>
        <w:jc w:val="both"/>
        <w:rPr>
          <w:lang w:val="fr-FR"/>
        </w:rPr>
      </w:pPr>
    </w:p>
    <w:p w:rsidR="008C2304" w:rsidRPr="004D5770" w:rsidRDefault="00983032">
      <w:pPr>
        <w:jc w:val="both"/>
        <w:rPr>
          <w:lang w:val="fr-FR"/>
        </w:rPr>
      </w:pPr>
      <w:r w:rsidRPr="004D5770">
        <w:rPr>
          <w:lang w:val="fr-FR"/>
        </w:rPr>
        <w:t xml:space="preserve">Ces données nous montrent encore une fois le degré ou niveau élevé de vulnérabilité des femmes par rapport aux hommes.  Il est en effet malheureux de constater que plus les revenus sont élevés, moins le pourcentage des femmes est élevé ; une relation inversement proportionnelle entre la responsabilité énorme des femmes et leurs faibles niveaux de revenus.     </w:t>
      </w:r>
    </w:p>
    <w:p w:rsidR="008C2304" w:rsidRPr="004D5770" w:rsidRDefault="008C2304">
      <w:pPr>
        <w:jc w:val="both"/>
        <w:rPr>
          <w:lang w:val="fr-FR"/>
        </w:rPr>
      </w:pPr>
    </w:p>
    <w:p w:rsidR="00CB7467" w:rsidRPr="004D5770" w:rsidRDefault="00983032" w:rsidP="005475C9">
      <w:pPr>
        <w:pStyle w:val="Heading8"/>
        <w:numPr>
          <w:ilvl w:val="3"/>
          <w:numId w:val="28"/>
        </w:numPr>
        <w:ind w:left="0" w:firstLine="0"/>
        <w:rPr>
          <w:rFonts w:ascii="Calibri" w:hAnsi="Calibri" w:cs="Calibri"/>
          <w:b/>
          <w:sz w:val="22"/>
          <w:szCs w:val="22"/>
          <w:lang w:val="fr-FR"/>
        </w:rPr>
      </w:pPr>
      <w:r w:rsidRPr="004D5770">
        <w:rPr>
          <w:rFonts w:ascii="Calibri" w:hAnsi="Calibri" w:cs="Calibri"/>
          <w:b/>
          <w:sz w:val="22"/>
          <w:szCs w:val="22"/>
          <w:lang w:val="fr-FR"/>
        </w:rPr>
        <w:t xml:space="preserve">La dépendance des </w:t>
      </w:r>
      <w:proofErr w:type="spellStart"/>
      <w:r w:rsidRPr="004D5770">
        <w:rPr>
          <w:rFonts w:ascii="Calibri" w:hAnsi="Calibri" w:cs="Calibri"/>
          <w:b/>
          <w:sz w:val="22"/>
          <w:szCs w:val="22"/>
          <w:lang w:val="fr-FR"/>
        </w:rPr>
        <w:t>PAPs</w:t>
      </w:r>
      <w:proofErr w:type="spellEnd"/>
      <w:r w:rsidRPr="004D5770">
        <w:rPr>
          <w:rFonts w:ascii="Calibri" w:hAnsi="Calibri" w:cs="Calibri"/>
          <w:b/>
          <w:sz w:val="22"/>
          <w:szCs w:val="22"/>
          <w:lang w:val="fr-FR"/>
        </w:rPr>
        <w:t xml:space="preserve"> vis-à-vis de la diaspora </w:t>
      </w:r>
    </w:p>
    <w:p w:rsidR="008C2304" w:rsidRPr="004D5770" w:rsidRDefault="00983032" w:rsidP="00CB7467">
      <w:pPr>
        <w:tabs>
          <w:tab w:val="left" w:pos="8110"/>
        </w:tabs>
        <w:jc w:val="both"/>
        <w:rPr>
          <w:b/>
          <w:lang w:val="fr-FR"/>
        </w:rPr>
      </w:pPr>
      <w:r w:rsidRPr="004D5770">
        <w:rPr>
          <w:b/>
          <w:lang w:val="fr-FR"/>
        </w:rPr>
        <w:tab/>
      </w:r>
    </w:p>
    <w:p w:rsidR="008C2304" w:rsidRPr="004D5770" w:rsidRDefault="00983032">
      <w:pPr>
        <w:jc w:val="both"/>
        <w:rPr>
          <w:lang w:val="fr-FR"/>
        </w:rPr>
      </w:pPr>
      <w:r w:rsidRPr="004D5770">
        <w:rPr>
          <w:lang w:val="fr-FR"/>
        </w:rPr>
        <w:t xml:space="preserve">L’analyse de la dépendance des ménages affectés nous intéressait aussi dans la mesure où dans un sens comme dans l’autre elle nous permettrait d’analyser le degré de vulnérabilité des </w:t>
      </w:r>
      <w:proofErr w:type="spellStart"/>
      <w:r w:rsidRPr="004D5770">
        <w:rPr>
          <w:lang w:val="fr-FR"/>
        </w:rPr>
        <w:t>PAPs</w:t>
      </w:r>
      <w:proofErr w:type="spellEnd"/>
      <w:r w:rsidRPr="004D5770">
        <w:rPr>
          <w:lang w:val="fr-FR"/>
        </w:rPr>
        <w:t xml:space="preserve">.  Ainsi, nous avions défini les niveaux de dépendance suivant un jargon définissant les ménages en divers catégories à savoir : </w:t>
      </w:r>
    </w:p>
    <w:p w:rsidR="008C2304" w:rsidRPr="004D5770" w:rsidRDefault="008C2304">
      <w:pPr>
        <w:jc w:val="both"/>
        <w:rPr>
          <w:lang w:val="fr-FR"/>
        </w:rPr>
      </w:pPr>
    </w:p>
    <w:p w:rsidR="008C2304" w:rsidRPr="004D5770" w:rsidRDefault="00983032">
      <w:pPr>
        <w:numPr>
          <w:ilvl w:val="0"/>
          <w:numId w:val="4"/>
        </w:numPr>
        <w:jc w:val="both"/>
        <w:rPr>
          <w:lang w:val="fr-FR"/>
        </w:rPr>
      </w:pPr>
      <w:proofErr w:type="gramStart"/>
      <w:r w:rsidRPr="004D5770">
        <w:rPr>
          <w:b/>
          <w:lang w:val="fr-FR"/>
        </w:rPr>
        <w:t>très</w:t>
      </w:r>
      <w:proofErr w:type="gramEnd"/>
      <w:r w:rsidRPr="004D5770">
        <w:rPr>
          <w:b/>
          <w:lang w:val="fr-FR"/>
        </w:rPr>
        <w:t xml:space="preserve"> dépendant,</w:t>
      </w:r>
      <w:r w:rsidRPr="004D5770">
        <w:rPr>
          <w:lang w:val="fr-FR"/>
        </w:rPr>
        <w:t xml:space="preserve"> identifiant les personnes recevant des transferts d’argent sur une base mensuelle ; </w:t>
      </w:r>
    </w:p>
    <w:p w:rsidR="008C2304" w:rsidRPr="004D5770" w:rsidRDefault="00983032">
      <w:pPr>
        <w:numPr>
          <w:ilvl w:val="0"/>
          <w:numId w:val="4"/>
        </w:numPr>
        <w:jc w:val="both"/>
        <w:rPr>
          <w:lang w:val="fr-FR"/>
        </w:rPr>
      </w:pPr>
      <w:proofErr w:type="gramStart"/>
      <w:r w:rsidRPr="004D5770">
        <w:rPr>
          <w:b/>
          <w:lang w:val="fr-FR"/>
        </w:rPr>
        <w:t>dépendant</w:t>
      </w:r>
      <w:proofErr w:type="gramEnd"/>
      <w:r w:rsidRPr="004D5770">
        <w:rPr>
          <w:b/>
          <w:lang w:val="fr-FR"/>
        </w:rPr>
        <w:t>,</w:t>
      </w:r>
      <w:r w:rsidRPr="004D5770">
        <w:rPr>
          <w:lang w:val="fr-FR"/>
        </w:rPr>
        <w:t xml:space="preserve"> identifiant les personnes recevant une donation des parents, proches ou amis entre 3 et 4 fois l’an ; </w:t>
      </w:r>
    </w:p>
    <w:p w:rsidR="008C2304" w:rsidRPr="004D5770" w:rsidRDefault="00983032">
      <w:pPr>
        <w:numPr>
          <w:ilvl w:val="0"/>
          <w:numId w:val="4"/>
        </w:numPr>
        <w:jc w:val="both"/>
        <w:rPr>
          <w:lang w:val="fr-FR"/>
        </w:rPr>
      </w:pPr>
      <w:proofErr w:type="gramStart"/>
      <w:r w:rsidRPr="004D5770">
        <w:rPr>
          <w:b/>
          <w:lang w:val="fr-FR"/>
        </w:rPr>
        <w:t>assez</w:t>
      </w:r>
      <w:proofErr w:type="gramEnd"/>
      <w:r w:rsidRPr="004D5770">
        <w:rPr>
          <w:b/>
          <w:lang w:val="fr-FR"/>
        </w:rPr>
        <w:t xml:space="preserve"> dépendant,</w:t>
      </w:r>
      <w:r w:rsidRPr="004D5770">
        <w:rPr>
          <w:lang w:val="fr-FR"/>
        </w:rPr>
        <w:t xml:space="preserve"> identifiant des personnes recevant un don de la diaspora au plus 2 fois l’an, mais qui ne dépendent pas de la diaspora pour leur survie ; </w:t>
      </w:r>
    </w:p>
    <w:p w:rsidR="008C2304" w:rsidRPr="004D5770" w:rsidRDefault="00983032">
      <w:pPr>
        <w:numPr>
          <w:ilvl w:val="0"/>
          <w:numId w:val="4"/>
        </w:numPr>
        <w:jc w:val="both"/>
        <w:rPr>
          <w:lang w:val="fr-FR"/>
        </w:rPr>
      </w:pPr>
      <w:proofErr w:type="gramStart"/>
      <w:r w:rsidRPr="004D5770">
        <w:rPr>
          <w:b/>
          <w:lang w:val="fr-FR"/>
        </w:rPr>
        <w:t>pas</w:t>
      </w:r>
      <w:proofErr w:type="gramEnd"/>
      <w:r w:rsidRPr="004D5770">
        <w:rPr>
          <w:b/>
          <w:lang w:val="fr-FR"/>
        </w:rPr>
        <w:t xml:space="preserve"> du tout dépendant, </w:t>
      </w:r>
      <w:r w:rsidRPr="004D5770">
        <w:rPr>
          <w:lang w:val="fr-FR"/>
        </w:rPr>
        <w:t xml:space="preserve">identifiant des personnes qui ne reçoivent pas de don ou d’argent en provenance de la diaspora.  </w:t>
      </w:r>
    </w:p>
    <w:p w:rsidR="008C2304" w:rsidRPr="004D5770" w:rsidRDefault="008C2304">
      <w:pPr>
        <w:jc w:val="both"/>
        <w:rPr>
          <w:lang w:val="fr-FR"/>
        </w:rPr>
      </w:pPr>
    </w:p>
    <w:p w:rsidR="008C2304" w:rsidRPr="004D5770" w:rsidRDefault="00983032">
      <w:pPr>
        <w:jc w:val="both"/>
        <w:rPr>
          <w:lang w:val="fr-FR"/>
        </w:rPr>
      </w:pPr>
      <w:r w:rsidRPr="004D5770">
        <w:rPr>
          <w:lang w:val="fr-FR"/>
        </w:rPr>
        <w:t xml:space="preserve">Le tableau suivant nous en donne un aperçu de la réalité de la dépendance vis-à-vis de la diaspora haïtienne au niveau des </w:t>
      </w:r>
      <w:proofErr w:type="spellStart"/>
      <w:r w:rsidRPr="004D5770">
        <w:rPr>
          <w:lang w:val="fr-FR"/>
        </w:rPr>
        <w:t>PAPs</w:t>
      </w:r>
      <w:proofErr w:type="spellEnd"/>
      <w:r w:rsidRPr="004D5770">
        <w:rPr>
          <w:lang w:val="fr-FR"/>
        </w:rPr>
        <w:t xml:space="preserve"> : </w:t>
      </w:r>
    </w:p>
    <w:p w:rsidR="00621AAE" w:rsidRPr="004D5770" w:rsidRDefault="00621AAE">
      <w:pPr>
        <w:jc w:val="both"/>
        <w:rPr>
          <w:lang w:val="fr-FR"/>
        </w:rPr>
      </w:pPr>
    </w:p>
    <w:p w:rsidR="008C2304" w:rsidRPr="004D5770" w:rsidRDefault="00983032">
      <w:pPr>
        <w:jc w:val="both"/>
        <w:rPr>
          <w:b/>
          <w:sz w:val="18"/>
          <w:szCs w:val="18"/>
          <w:lang w:val="fr-FR"/>
        </w:rPr>
      </w:pPr>
      <w:r w:rsidRPr="004D5770">
        <w:rPr>
          <w:b/>
          <w:sz w:val="18"/>
          <w:szCs w:val="18"/>
          <w:lang w:val="fr-FR"/>
        </w:rPr>
        <w:t xml:space="preserve">Tableau.3.7.- Le niveau de dépendance des </w:t>
      </w:r>
      <w:proofErr w:type="spellStart"/>
      <w:r w:rsidRPr="004D5770">
        <w:rPr>
          <w:b/>
          <w:sz w:val="18"/>
          <w:szCs w:val="18"/>
          <w:lang w:val="fr-FR"/>
        </w:rPr>
        <w:t>PAPs</w:t>
      </w:r>
      <w:proofErr w:type="spellEnd"/>
      <w:r w:rsidRPr="004D5770">
        <w:rPr>
          <w:b/>
          <w:sz w:val="18"/>
          <w:szCs w:val="18"/>
          <w:lang w:val="fr-FR"/>
        </w:rPr>
        <w:t xml:space="preserve"> vis-à-vis de l’étranger.  </w:t>
      </w:r>
    </w:p>
    <w:tbl>
      <w:tblPr>
        <w:tblStyle w:val="1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8C2304">
        <w:tc>
          <w:tcPr>
            <w:tcW w:w="2254" w:type="dxa"/>
            <w:shd w:val="clear" w:color="auto" w:fill="C4BC96"/>
          </w:tcPr>
          <w:p w:rsidR="008C2304" w:rsidRDefault="00840394">
            <w:pPr>
              <w:jc w:val="center"/>
              <w:rPr>
                <w:b/>
              </w:rPr>
            </w:pPr>
            <w:proofErr w:type="spellStart"/>
            <w:r>
              <w:rPr>
                <w:b/>
              </w:rPr>
              <w:t>Très</w:t>
            </w:r>
            <w:proofErr w:type="spellEnd"/>
            <w:r>
              <w:rPr>
                <w:b/>
              </w:rPr>
              <w:t xml:space="preserve"> </w:t>
            </w:r>
            <w:proofErr w:type="spellStart"/>
            <w:r>
              <w:rPr>
                <w:b/>
              </w:rPr>
              <w:t>dépendant</w:t>
            </w:r>
            <w:proofErr w:type="spellEnd"/>
            <w:r>
              <w:rPr>
                <w:b/>
              </w:rPr>
              <w:t xml:space="preserve"> </w:t>
            </w:r>
          </w:p>
          <w:p w:rsidR="008C2304" w:rsidRDefault="00840394">
            <w:pPr>
              <w:jc w:val="center"/>
              <w:rPr>
                <w:b/>
              </w:rPr>
            </w:pPr>
            <w:r>
              <w:rPr>
                <w:b/>
              </w:rPr>
              <w:t>(%)</w:t>
            </w:r>
          </w:p>
        </w:tc>
        <w:tc>
          <w:tcPr>
            <w:tcW w:w="2254" w:type="dxa"/>
            <w:shd w:val="clear" w:color="auto" w:fill="C4BC96"/>
          </w:tcPr>
          <w:p w:rsidR="008C2304" w:rsidRDefault="00840394">
            <w:pPr>
              <w:jc w:val="center"/>
              <w:rPr>
                <w:b/>
              </w:rPr>
            </w:pPr>
            <w:proofErr w:type="spellStart"/>
            <w:r>
              <w:rPr>
                <w:b/>
              </w:rPr>
              <w:t>Dépendant</w:t>
            </w:r>
            <w:proofErr w:type="spellEnd"/>
            <w:r>
              <w:rPr>
                <w:b/>
              </w:rPr>
              <w:t xml:space="preserve"> </w:t>
            </w:r>
          </w:p>
          <w:p w:rsidR="008C2304" w:rsidRDefault="00840394">
            <w:pPr>
              <w:jc w:val="center"/>
              <w:rPr>
                <w:b/>
              </w:rPr>
            </w:pPr>
            <w:r>
              <w:rPr>
                <w:b/>
              </w:rPr>
              <w:t>(%)</w:t>
            </w:r>
          </w:p>
        </w:tc>
        <w:tc>
          <w:tcPr>
            <w:tcW w:w="2254" w:type="dxa"/>
            <w:shd w:val="clear" w:color="auto" w:fill="C4BC96"/>
          </w:tcPr>
          <w:p w:rsidR="008C2304" w:rsidRDefault="00840394">
            <w:pPr>
              <w:jc w:val="center"/>
              <w:rPr>
                <w:b/>
              </w:rPr>
            </w:pPr>
            <w:proofErr w:type="spellStart"/>
            <w:r>
              <w:rPr>
                <w:b/>
              </w:rPr>
              <w:t>Assez</w:t>
            </w:r>
            <w:proofErr w:type="spellEnd"/>
            <w:r>
              <w:rPr>
                <w:b/>
              </w:rPr>
              <w:t xml:space="preserve"> </w:t>
            </w:r>
            <w:proofErr w:type="spellStart"/>
            <w:r>
              <w:rPr>
                <w:b/>
              </w:rPr>
              <w:t>dépendant</w:t>
            </w:r>
            <w:proofErr w:type="spellEnd"/>
            <w:r>
              <w:rPr>
                <w:b/>
              </w:rPr>
              <w:t xml:space="preserve"> </w:t>
            </w:r>
          </w:p>
          <w:p w:rsidR="008C2304" w:rsidRDefault="00840394">
            <w:pPr>
              <w:jc w:val="center"/>
              <w:rPr>
                <w:b/>
              </w:rPr>
            </w:pPr>
            <w:r>
              <w:rPr>
                <w:b/>
              </w:rPr>
              <w:t>(%)</w:t>
            </w:r>
          </w:p>
        </w:tc>
        <w:tc>
          <w:tcPr>
            <w:tcW w:w="2254" w:type="dxa"/>
            <w:shd w:val="clear" w:color="auto" w:fill="C4BC96"/>
          </w:tcPr>
          <w:p w:rsidR="008C2304" w:rsidRDefault="00840394">
            <w:pPr>
              <w:jc w:val="center"/>
              <w:rPr>
                <w:b/>
              </w:rPr>
            </w:pPr>
            <w:r>
              <w:rPr>
                <w:b/>
              </w:rPr>
              <w:t xml:space="preserve">Pas </w:t>
            </w:r>
            <w:proofErr w:type="spellStart"/>
            <w:r>
              <w:rPr>
                <w:b/>
              </w:rPr>
              <w:t>dépendant</w:t>
            </w:r>
            <w:proofErr w:type="spellEnd"/>
            <w:r>
              <w:rPr>
                <w:b/>
              </w:rPr>
              <w:t xml:space="preserve"> </w:t>
            </w:r>
          </w:p>
          <w:p w:rsidR="008C2304" w:rsidRDefault="00840394">
            <w:pPr>
              <w:jc w:val="center"/>
              <w:rPr>
                <w:b/>
              </w:rPr>
            </w:pPr>
            <w:r>
              <w:rPr>
                <w:b/>
              </w:rPr>
              <w:t>(%)</w:t>
            </w:r>
          </w:p>
        </w:tc>
      </w:tr>
      <w:tr w:rsidR="008C2304">
        <w:tc>
          <w:tcPr>
            <w:tcW w:w="2254" w:type="dxa"/>
          </w:tcPr>
          <w:p w:rsidR="008C2304" w:rsidRDefault="00840394">
            <w:pPr>
              <w:jc w:val="center"/>
            </w:pPr>
            <w:r>
              <w:t>16</w:t>
            </w:r>
          </w:p>
        </w:tc>
        <w:tc>
          <w:tcPr>
            <w:tcW w:w="2254" w:type="dxa"/>
          </w:tcPr>
          <w:p w:rsidR="008C2304" w:rsidRDefault="00840394">
            <w:pPr>
              <w:jc w:val="center"/>
            </w:pPr>
            <w:r>
              <w:t>20</w:t>
            </w:r>
          </w:p>
        </w:tc>
        <w:tc>
          <w:tcPr>
            <w:tcW w:w="2254" w:type="dxa"/>
          </w:tcPr>
          <w:p w:rsidR="008C2304" w:rsidRDefault="00840394">
            <w:pPr>
              <w:jc w:val="center"/>
            </w:pPr>
            <w:r>
              <w:t>40</w:t>
            </w:r>
          </w:p>
        </w:tc>
        <w:tc>
          <w:tcPr>
            <w:tcW w:w="2254" w:type="dxa"/>
          </w:tcPr>
          <w:p w:rsidR="008C2304" w:rsidRDefault="00840394">
            <w:pPr>
              <w:jc w:val="center"/>
            </w:pPr>
            <w:r>
              <w:t>24</w:t>
            </w:r>
          </w:p>
        </w:tc>
      </w:tr>
    </w:tbl>
    <w:p w:rsidR="008C2304" w:rsidRDefault="008C2304">
      <w:pPr>
        <w:jc w:val="both"/>
      </w:pPr>
    </w:p>
    <w:p w:rsidR="009F3215" w:rsidRPr="004D5770" w:rsidRDefault="00983032">
      <w:pPr>
        <w:jc w:val="both"/>
        <w:rPr>
          <w:lang w:val="fr-FR"/>
        </w:rPr>
      </w:pPr>
      <w:r w:rsidRPr="004D5770">
        <w:rPr>
          <w:lang w:val="fr-FR"/>
        </w:rPr>
        <w:t>De ce tableau il en ressort que 76% des personnes enquêtées ont un niveau de dépendance quelconque vis-à-vis de la diaspora.  Celui-ci s’accentue surtout au niveau de la catégorie dénommée ‘’assez dépendant’’, où les personnes sont au nombre de 40%, qui reçoivent des dons au plus 2 fois l’an.  Par contre, les niveaux de dépendance les plus accrues sont de 16% et 20% </w:t>
      </w:r>
      <w:proofErr w:type="gramStart"/>
      <w:r w:rsidRPr="004D5770">
        <w:rPr>
          <w:lang w:val="fr-FR"/>
        </w:rPr>
        <w:t>;  ils</w:t>
      </w:r>
      <w:proofErr w:type="gramEnd"/>
      <w:r w:rsidRPr="004D5770">
        <w:rPr>
          <w:lang w:val="fr-FR"/>
        </w:rPr>
        <w:t xml:space="preserve"> constituent un faible score qui parait surprenant mais qui peut, entre autres, s’expliquer au fait du taux de chômage élevé dans la diaspora, conséquence de la récession mondiale.  </w:t>
      </w:r>
    </w:p>
    <w:p w:rsidR="009F3215" w:rsidRPr="004D5770" w:rsidRDefault="009F3215">
      <w:pPr>
        <w:rPr>
          <w:lang w:val="fr-FR"/>
        </w:rPr>
      </w:pPr>
    </w:p>
    <w:p w:rsidR="008C2304" w:rsidRPr="004D5770" w:rsidRDefault="00983032" w:rsidP="009F3215">
      <w:pPr>
        <w:pStyle w:val="Heading1"/>
        <w:jc w:val="center"/>
        <w:rPr>
          <w:rFonts w:ascii="Calibri" w:eastAsia="Arial" w:hAnsi="Calibri"/>
          <w:sz w:val="28"/>
          <w:szCs w:val="28"/>
          <w:lang w:val="fr-FR"/>
        </w:rPr>
      </w:pPr>
      <w:bookmarkStart w:id="43" w:name="_Toc517110690"/>
      <w:r w:rsidRPr="004D5770">
        <w:rPr>
          <w:rFonts w:ascii="Calibri" w:hAnsi="Calibri"/>
          <w:sz w:val="28"/>
          <w:szCs w:val="28"/>
          <w:lang w:val="fr-FR"/>
        </w:rPr>
        <w:t>QUATRIEME PARTIE</w:t>
      </w:r>
      <w:bookmarkEnd w:id="43"/>
    </w:p>
    <w:p w:rsidR="008C2304" w:rsidRPr="004D5770" w:rsidRDefault="008C2304">
      <w:pPr>
        <w:rPr>
          <w:b/>
          <w:sz w:val="20"/>
          <w:szCs w:val="20"/>
          <w:lang w:val="fr-FR"/>
        </w:rPr>
      </w:pPr>
    </w:p>
    <w:p w:rsidR="008C2304" w:rsidRPr="004D5770" w:rsidRDefault="00983032" w:rsidP="009F3215">
      <w:pPr>
        <w:pStyle w:val="Heading1"/>
        <w:spacing w:before="0" w:after="0"/>
        <w:jc w:val="center"/>
        <w:rPr>
          <w:rFonts w:ascii="Calibri" w:hAnsi="Calibri"/>
          <w:sz w:val="24"/>
          <w:szCs w:val="24"/>
          <w:lang w:val="fr-FR"/>
        </w:rPr>
      </w:pPr>
      <w:bookmarkStart w:id="44" w:name="_Toc517110691"/>
      <w:r w:rsidRPr="004D5770">
        <w:rPr>
          <w:rFonts w:ascii="Calibri" w:hAnsi="Calibri"/>
          <w:sz w:val="24"/>
          <w:szCs w:val="24"/>
          <w:lang w:val="fr-FR"/>
        </w:rPr>
        <w:t>LES RISQUES, LES IMPACTS POTENTIELS ET LES MESURES DE MITIGATION</w:t>
      </w:r>
      <w:bookmarkEnd w:id="44"/>
    </w:p>
    <w:p w:rsidR="000F2F5D" w:rsidRPr="004D5770" w:rsidRDefault="000F2F5D" w:rsidP="000F2F5D">
      <w:pPr>
        <w:pStyle w:val="Heading7"/>
        <w:jc w:val="both"/>
        <w:rPr>
          <w:rFonts w:ascii="Calibri" w:eastAsia="Calibri" w:hAnsi="Calibri" w:cs="Calibri"/>
          <w:i w:val="0"/>
          <w:iCs w:val="0"/>
          <w:color w:val="000000"/>
          <w:lang w:val="fr-FR"/>
        </w:rPr>
      </w:pPr>
    </w:p>
    <w:p w:rsidR="008544E9" w:rsidRPr="00913DB7" w:rsidRDefault="00840394" w:rsidP="005475C9">
      <w:pPr>
        <w:pStyle w:val="Heading2"/>
        <w:numPr>
          <w:ilvl w:val="0"/>
          <w:numId w:val="28"/>
        </w:numPr>
        <w:spacing w:before="0" w:after="0"/>
        <w:ind w:left="142" w:hanging="142"/>
        <w:rPr>
          <w:rFonts w:ascii="Calibri" w:hAnsi="Calibri"/>
          <w:i w:val="0"/>
          <w:sz w:val="24"/>
          <w:szCs w:val="24"/>
        </w:rPr>
      </w:pPr>
      <w:bookmarkStart w:id="45" w:name="_Toc517110692"/>
      <w:r w:rsidRPr="00913DB7">
        <w:rPr>
          <w:rFonts w:ascii="Calibri" w:hAnsi="Calibri"/>
          <w:i w:val="0"/>
          <w:sz w:val="24"/>
          <w:szCs w:val="24"/>
        </w:rPr>
        <w:t>Introduction</w:t>
      </w:r>
      <w:bookmarkEnd w:id="45"/>
    </w:p>
    <w:p w:rsidR="008544E9" w:rsidRDefault="008544E9" w:rsidP="008544E9">
      <w:pPr>
        <w:tabs>
          <w:tab w:val="left" w:pos="3686"/>
        </w:tabs>
        <w:jc w:val="both"/>
        <w:rPr>
          <w:b/>
        </w:rPr>
      </w:pPr>
    </w:p>
    <w:p w:rsidR="008C2304" w:rsidRPr="004D5770" w:rsidRDefault="00983032" w:rsidP="008544E9">
      <w:pPr>
        <w:jc w:val="both"/>
        <w:rPr>
          <w:lang w:val="fr-FR"/>
        </w:rPr>
      </w:pPr>
      <w:r w:rsidRPr="004D5770">
        <w:rPr>
          <w:lang w:val="fr-FR"/>
        </w:rPr>
        <w:t xml:space="preserve">Ce chapitre traite essentiellement des résultats des évaluations des structures affectées : les murs de bâtisses, les terrains, des parties de maisons affectée, ainsi que sur les activités économiques des ménages concernés.  Il propose aussi de types d’accompagnement à garantir pour certaines catégories de </w:t>
      </w:r>
      <w:proofErr w:type="spellStart"/>
      <w:r w:rsidRPr="004D5770">
        <w:rPr>
          <w:lang w:val="fr-FR"/>
        </w:rPr>
        <w:t>PAPs</w:t>
      </w:r>
      <w:proofErr w:type="spellEnd"/>
      <w:r w:rsidRPr="004D5770">
        <w:rPr>
          <w:lang w:val="fr-FR"/>
        </w:rPr>
        <w:t xml:space="preserve"> affectées.  </w:t>
      </w:r>
    </w:p>
    <w:p w:rsidR="008C2304" w:rsidRPr="004D5770" w:rsidRDefault="008C2304">
      <w:pPr>
        <w:jc w:val="both"/>
        <w:rPr>
          <w:color w:val="FF0000"/>
          <w:lang w:val="fr-FR"/>
        </w:rPr>
      </w:pPr>
    </w:p>
    <w:p w:rsidR="008544E9" w:rsidRPr="004D5770" w:rsidRDefault="00983032" w:rsidP="006020AD">
      <w:pPr>
        <w:pStyle w:val="Heading2"/>
        <w:numPr>
          <w:ilvl w:val="1"/>
          <w:numId w:val="4"/>
        </w:numPr>
        <w:spacing w:before="0" w:after="0"/>
        <w:ind w:left="180" w:hanging="180"/>
        <w:rPr>
          <w:rFonts w:ascii="Calibri" w:hAnsi="Calibri"/>
          <w:i w:val="0"/>
          <w:sz w:val="24"/>
          <w:szCs w:val="24"/>
          <w:lang w:val="fr-FR"/>
        </w:rPr>
      </w:pPr>
      <w:bookmarkStart w:id="46" w:name="_Toc517110693"/>
      <w:r w:rsidRPr="004D5770">
        <w:rPr>
          <w:rFonts w:ascii="Calibri" w:hAnsi="Calibri"/>
          <w:i w:val="0"/>
          <w:sz w:val="24"/>
          <w:szCs w:val="24"/>
          <w:lang w:val="fr-FR"/>
        </w:rPr>
        <w:t>Les risques, les dommages et les pertes liés à la réhabilitation de la route</w:t>
      </w:r>
      <w:bookmarkEnd w:id="46"/>
    </w:p>
    <w:p w:rsidR="008544E9" w:rsidRPr="004D5770" w:rsidRDefault="008544E9" w:rsidP="008544E9">
      <w:pPr>
        <w:jc w:val="both"/>
        <w:rPr>
          <w:b/>
          <w:lang w:val="fr-FR"/>
        </w:rPr>
      </w:pPr>
    </w:p>
    <w:p w:rsidR="008C2304" w:rsidRPr="004D5770" w:rsidRDefault="00983032">
      <w:pPr>
        <w:jc w:val="both"/>
        <w:rPr>
          <w:lang w:val="fr-FR"/>
        </w:rPr>
      </w:pPr>
      <w:r w:rsidRPr="004D5770">
        <w:rPr>
          <w:lang w:val="fr-FR"/>
        </w:rPr>
        <w:t xml:space="preserve">Au fin de justifier le degré d’affectation des différents ménages tout au long du parcours des 7.50 kilomètres de  route, une analyse d’identification des risques en tenant compte non seulement des choix proposés par les études (ESC &amp; COAMCO) mais aussi des situations dangereuses susceptibles d’affecter la population et les utilisateurs de la route tels les falaises et les courbes qui réduisent la visibilité, mais aussi les constructions irrégulières qui auront un impact négatif sur les travaux. </w:t>
      </w:r>
    </w:p>
    <w:p w:rsidR="008C2304" w:rsidRPr="004D5770" w:rsidRDefault="008C2304">
      <w:pPr>
        <w:jc w:val="both"/>
        <w:rPr>
          <w:lang w:val="fr-FR"/>
        </w:rPr>
      </w:pPr>
    </w:p>
    <w:p w:rsidR="008C2304" w:rsidRPr="004D5770" w:rsidRDefault="00983032">
      <w:pPr>
        <w:jc w:val="both"/>
        <w:rPr>
          <w:lang w:val="fr-FR"/>
        </w:rPr>
      </w:pPr>
      <w:r w:rsidRPr="004D5770">
        <w:rPr>
          <w:lang w:val="fr-FR"/>
        </w:rPr>
        <w:t xml:space="preserve">Cette analyse a consisté en l’identification et la localisation du risque avec l’aide d’un GPS, son identification, l’analyse des impacts prévisibles, les personnes susceptibles d’être affectés et les mesures de mitigation suggérées comme stratégie de compensation.  </w:t>
      </w:r>
    </w:p>
    <w:p w:rsidR="008C2304" w:rsidRPr="004D5770" w:rsidRDefault="008C2304">
      <w:pPr>
        <w:jc w:val="both"/>
        <w:rPr>
          <w:b/>
          <w:lang w:val="fr-FR"/>
        </w:rPr>
      </w:pPr>
    </w:p>
    <w:p w:rsidR="008C2304" w:rsidRPr="005605F0" w:rsidRDefault="00840394" w:rsidP="005605F0">
      <w:pPr>
        <w:pStyle w:val="Heading7"/>
        <w:numPr>
          <w:ilvl w:val="2"/>
          <w:numId w:val="13"/>
        </w:numPr>
        <w:ind w:left="1418"/>
        <w:rPr>
          <w:rFonts w:ascii="Calibri" w:hAnsi="Calibri" w:cs="Calibri"/>
          <w:b/>
          <w:i w:val="0"/>
          <w:color w:val="auto"/>
        </w:rPr>
      </w:pPr>
      <w:r w:rsidRPr="005605F0">
        <w:rPr>
          <w:rFonts w:ascii="Calibri" w:hAnsi="Calibri" w:cs="Calibri"/>
          <w:b/>
          <w:i w:val="0"/>
          <w:color w:val="auto"/>
        </w:rPr>
        <w:t xml:space="preserve">Affections des </w:t>
      </w:r>
      <w:proofErr w:type="spellStart"/>
      <w:r w:rsidRPr="005605F0">
        <w:rPr>
          <w:rFonts w:ascii="Calibri" w:hAnsi="Calibri" w:cs="Calibri"/>
          <w:b/>
          <w:i w:val="0"/>
          <w:color w:val="auto"/>
        </w:rPr>
        <w:t>biens</w:t>
      </w:r>
      <w:proofErr w:type="spellEnd"/>
      <w:r w:rsidRPr="005605F0">
        <w:rPr>
          <w:rFonts w:ascii="Calibri" w:hAnsi="Calibri" w:cs="Calibri"/>
          <w:b/>
          <w:i w:val="0"/>
          <w:color w:val="auto"/>
        </w:rPr>
        <w:t xml:space="preserve"> et structures</w:t>
      </w:r>
    </w:p>
    <w:p w:rsidR="008C2304" w:rsidRDefault="008C2304">
      <w:pPr>
        <w:ind w:left="1080"/>
        <w:jc w:val="both"/>
        <w:rPr>
          <w:b/>
        </w:rPr>
      </w:pPr>
    </w:p>
    <w:p w:rsidR="00BF37B5" w:rsidRPr="004D5770" w:rsidRDefault="00983032" w:rsidP="004D5770">
      <w:pPr>
        <w:spacing w:line="276" w:lineRule="auto"/>
        <w:jc w:val="both"/>
        <w:rPr>
          <w:lang w:val="fr-FR"/>
        </w:rPr>
      </w:pPr>
      <w:r w:rsidRPr="004D5770">
        <w:rPr>
          <w:lang w:val="fr-FR"/>
        </w:rPr>
        <w:t>Le Comité Permanent d’Acquisition Amiable (CPA) a effectué à l’évaluation économique des biens et structures affectés par le projet. Les types d’affectation sont : les maisons, les murs et les terrains de culture. L’évaluation du CPA, retenue pour le paiement des compensations pour les pertes de biens et structures, est faite après l’implantation de la route par les ingénieurs et reflète la situation réelle des affectations pendant l’exécution du projet. C’est cette évaluation qui sera payée par le Ministère de l’Economie et des Finances (MEF). Elle a été transmise au MEF le 26 décembre 2014 par lettre datant du 23 décembre 2014.</w:t>
      </w:r>
    </w:p>
    <w:p w:rsidR="008C2304" w:rsidRDefault="00983032">
      <w:pPr>
        <w:jc w:val="both"/>
        <w:rPr>
          <w:lang w:val="fr-FR"/>
        </w:rPr>
      </w:pPr>
      <w:r w:rsidRPr="004D5770">
        <w:rPr>
          <w:lang w:val="fr-FR"/>
        </w:rPr>
        <w:t xml:space="preserve">L’évaluation faite par le CPA indique qu’il y a vingt-sept (26) affectations qui concernent 25 personnes. Elle s’élève à cinq million trois cent soixante et un mille sept cent neuf et </w:t>
      </w:r>
      <w:proofErr w:type="gramStart"/>
      <w:r w:rsidRPr="004D5770">
        <w:rPr>
          <w:lang w:val="fr-FR"/>
        </w:rPr>
        <w:t>quatre-vingt</w:t>
      </w:r>
      <w:proofErr w:type="gramEnd"/>
      <w:r w:rsidRPr="004D5770">
        <w:rPr>
          <w:lang w:val="fr-FR"/>
        </w:rPr>
        <w:t xml:space="preserve"> centimes </w:t>
      </w:r>
      <w:r w:rsidRPr="004D5770">
        <w:rPr>
          <w:b/>
          <w:lang w:val="fr-FR"/>
        </w:rPr>
        <w:t>(5,361,709.80)</w:t>
      </w:r>
      <w:r w:rsidRPr="004D5770">
        <w:rPr>
          <w:lang w:val="fr-FR"/>
        </w:rPr>
        <w:t xml:space="preserve">. </w:t>
      </w:r>
    </w:p>
    <w:p w:rsidR="00A608EB" w:rsidRPr="004D5770" w:rsidRDefault="00A608EB">
      <w:pPr>
        <w:jc w:val="both"/>
        <w:rPr>
          <w:lang w:val="fr-FR"/>
        </w:rPr>
      </w:pPr>
    </w:p>
    <w:p w:rsidR="00B64E6C" w:rsidRPr="004D5770" w:rsidRDefault="00983032">
      <w:pPr>
        <w:jc w:val="both"/>
        <w:rPr>
          <w:lang w:val="fr-FR"/>
        </w:rPr>
      </w:pPr>
      <w:r w:rsidRPr="004D5770">
        <w:rPr>
          <w:lang w:val="fr-FR"/>
        </w:rPr>
        <w:t>Le tableau 4.1 présente l’estimation du CPA pour chaque PAP.</w:t>
      </w:r>
    </w:p>
    <w:p w:rsidR="00B64E6C" w:rsidRPr="004D5770" w:rsidRDefault="00B64E6C">
      <w:pPr>
        <w:rPr>
          <w:lang w:val="fr-FR"/>
        </w:rPr>
        <w:sectPr w:rsidR="00B64E6C" w:rsidRPr="004D5770" w:rsidSect="00D00B0E">
          <w:pgSz w:w="11906" w:h="16838" w:code="9"/>
          <w:pgMar w:top="1440" w:right="1440" w:bottom="1440" w:left="1440" w:header="0" w:footer="720" w:gutter="0"/>
          <w:pgNumType w:start="1"/>
          <w:cols w:space="720"/>
          <w:docGrid w:linePitch="299"/>
        </w:sectPr>
      </w:pPr>
    </w:p>
    <w:tbl>
      <w:tblPr>
        <w:tblStyle w:val="14"/>
        <w:tblW w:w="14845" w:type="dxa"/>
        <w:jc w:val="center"/>
        <w:tblLayout w:type="fixed"/>
        <w:tblLook w:val="0400" w:firstRow="0" w:lastRow="0" w:firstColumn="0" w:lastColumn="0" w:noHBand="0" w:noVBand="1"/>
      </w:tblPr>
      <w:tblGrid>
        <w:gridCol w:w="790"/>
        <w:gridCol w:w="1710"/>
        <w:gridCol w:w="1620"/>
        <w:gridCol w:w="990"/>
        <w:gridCol w:w="630"/>
        <w:gridCol w:w="1890"/>
        <w:gridCol w:w="1710"/>
        <w:gridCol w:w="2070"/>
        <w:gridCol w:w="1160"/>
        <w:gridCol w:w="2275"/>
      </w:tblGrid>
      <w:tr w:rsidR="008C2304" w:rsidTr="007A5494">
        <w:trPr>
          <w:trHeight w:val="440"/>
          <w:jc w:val="center"/>
        </w:trPr>
        <w:tc>
          <w:tcPr>
            <w:tcW w:w="14845" w:type="dxa"/>
            <w:gridSpan w:val="10"/>
            <w:tcBorders>
              <w:top w:val="nil"/>
              <w:left w:val="nil"/>
              <w:bottom w:val="nil"/>
              <w:right w:val="nil"/>
            </w:tcBorders>
            <w:shd w:val="clear" w:color="auto" w:fill="auto"/>
            <w:vAlign w:val="bottom"/>
          </w:tcPr>
          <w:p w:rsidR="007A5494" w:rsidRDefault="00840394" w:rsidP="009F26CF">
            <w:pPr>
              <w:jc w:val="center"/>
              <w:rPr>
                <w:b/>
                <w:sz w:val="36"/>
                <w:szCs w:val="36"/>
              </w:rPr>
            </w:pPr>
            <w:r>
              <w:rPr>
                <w:b/>
                <w:sz w:val="36"/>
                <w:szCs w:val="36"/>
              </w:rPr>
              <w:t>PROJET ROUTE CAP @ LABADIE</w:t>
            </w:r>
          </w:p>
          <w:p w:rsidR="009F26CF" w:rsidRPr="00CB3CF0" w:rsidRDefault="009F26CF" w:rsidP="009F26CF">
            <w:pPr>
              <w:jc w:val="center"/>
              <w:rPr>
                <w:b/>
                <w:sz w:val="16"/>
                <w:szCs w:val="16"/>
                <w:lang w:val="en-CA"/>
              </w:rPr>
            </w:pPr>
          </w:p>
        </w:tc>
      </w:tr>
      <w:tr w:rsidR="008C2304" w:rsidRPr="00C32C70" w:rsidTr="007A5494">
        <w:trPr>
          <w:trHeight w:val="240"/>
          <w:jc w:val="center"/>
        </w:trPr>
        <w:tc>
          <w:tcPr>
            <w:tcW w:w="790" w:type="dxa"/>
            <w:tcBorders>
              <w:top w:val="nil"/>
              <w:left w:val="nil"/>
              <w:bottom w:val="nil"/>
              <w:right w:val="nil"/>
            </w:tcBorders>
            <w:shd w:val="clear" w:color="auto" w:fill="auto"/>
            <w:vAlign w:val="bottom"/>
          </w:tcPr>
          <w:p w:rsidR="008C2304" w:rsidRDefault="008C2304">
            <w:pPr>
              <w:jc w:val="center"/>
              <w:rPr>
                <w:sz w:val="20"/>
                <w:szCs w:val="20"/>
              </w:rPr>
            </w:pPr>
          </w:p>
        </w:tc>
        <w:tc>
          <w:tcPr>
            <w:tcW w:w="10620" w:type="dxa"/>
            <w:gridSpan w:val="7"/>
            <w:tcBorders>
              <w:top w:val="nil"/>
              <w:left w:val="nil"/>
              <w:bottom w:val="single" w:sz="4" w:space="0" w:color="000000"/>
              <w:right w:val="nil"/>
            </w:tcBorders>
            <w:shd w:val="clear" w:color="auto" w:fill="auto"/>
            <w:vAlign w:val="bottom"/>
          </w:tcPr>
          <w:p w:rsidR="003B7D5B" w:rsidRPr="004D5770" w:rsidRDefault="00983032" w:rsidP="009F26CF">
            <w:pPr>
              <w:pStyle w:val="Heading2"/>
              <w:rPr>
                <w:rFonts w:ascii="Times New Roman" w:hAnsi="Times New Roman"/>
                <w:b w:val="0"/>
                <w:sz w:val="20"/>
                <w:szCs w:val="20"/>
                <w:lang w:val="fr-FR"/>
              </w:rPr>
            </w:pPr>
            <w:bookmarkStart w:id="47" w:name="_Toc517110694"/>
            <w:r w:rsidRPr="004D5770">
              <w:rPr>
                <w:rFonts w:ascii="Calibri" w:hAnsi="Calibri"/>
                <w:i w:val="0"/>
                <w:sz w:val="20"/>
                <w:szCs w:val="20"/>
                <w:lang w:val="fr-FR"/>
              </w:rPr>
              <w:t>Tableau 4.1. Estimation des expropriations faite le CPA –février 2015</w:t>
            </w:r>
            <w:bookmarkEnd w:id="47"/>
          </w:p>
        </w:tc>
        <w:tc>
          <w:tcPr>
            <w:tcW w:w="1160" w:type="dxa"/>
            <w:tcBorders>
              <w:top w:val="nil"/>
              <w:left w:val="nil"/>
              <w:bottom w:val="nil"/>
              <w:right w:val="nil"/>
            </w:tcBorders>
            <w:shd w:val="clear" w:color="auto" w:fill="auto"/>
            <w:vAlign w:val="bottom"/>
          </w:tcPr>
          <w:p w:rsidR="008C2304" w:rsidRPr="004D5770" w:rsidRDefault="008C2304">
            <w:pPr>
              <w:jc w:val="center"/>
              <w:rPr>
                <w:sz w:val="20"/>
                <w:szCs w:val="20"/>
                <w:lang w:val="fr-FR"/>
              </w:rPr>
            </w:pPr>
          </w:p>
        </w:tc>
        <w:tc>
          <w:tcPr>
            <w:tcW w:w="2275" w:type="dxa"/>
            <w:tcBorders>
              <w:top w:val="nil"/>
              <w:left w:val="nil"/>
              <w:bottom w:val="nil"/>
              <w:right w:val="nil"/>
            </w:tcBorders>
            <w:shd w:val="clear" w:color="auto" w:fill="auto"/>
            <w:vAlign w:val="bottom"/>
          </w:tcPr>
          <w:p w:rsidR="008C2304" w:rsidRPr="004D5770" w:rsidRDefault="008C2304">
            <w:pPr>
              <w:rPr>
                <w:sz w:val="20"/>
                <w:szCs w:val="20"/>
                <w:lang w:val="fr-FR"/>
              </w:rPr>
            </w:pPr>
          </w:p>
        </w:tc>
      </w:tr>
      <w:tr w:rsidR="008C2304" w:rsidTr="007A5494">
        <w:trPr>
          <w:trHeight w:val="300"/>
          <w:jc w:val="center"/>
        </w:trPr>
        <w:tc>
          <w:tcPr>
            <w:tcW w:w="790"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8C2304" w:rsidRDefault="00840394">
            <w:pPr>
              <w:jc w:val="center"/>
              <w:rPr>
                <w:b/>
                <w:sz w:val="16"/>
                <w:szCs w:val="16"/>
              </w:rPr>
            </w:pPr>
            <w:r>
              <w:rPr>
                <w:b/>
                <w:sz w:val="16"/>
                <w:szCs w:val="16"/>
              </w:rPr>
              <w:t>Ordre</w:t>
            </w:r>
          </w:p>
        </w:tc>
        <w:tc>
          <w:tcPr>
            <w:tcW w:w="1710" w:type="dxa"/>
            <w:tcBorders>
              <w:top w:val="nil"/>
              <w:left w:val="nil"/>
              <w:bottom w:val="single" w:sz="4" w:space="0" w:color="000000"/>
              <w:right w:val="single" w:sz="4" w:space="0" w:color="000000"/>
            </w:tcBorders>
            <w:shd w:val="clear" w:color="auto" w:fill="DBE5F1"/>
            <w:vAlign w:val="bottom"/>
          </w:tcPr>
          <w:p w:rsidR="008C2304" w:rsidRDefault="00840394">
            <w:pPr>
              <w:jc w:val="center"/>
              <w:rPr>
                <w:b/>
                <w:sz w:val="16"/>
                <w:szCs w:val="16"/>
              </w:rPr>
            </w:pPr>
            <w:r>
              <w:rPr>
                <w:b/>
                <w:sz w:val="16"/>
                <w:szCs w:val="16"/>
              </w:rPr>
              <w:t xml:space="preserve">Description </w:t>
            </w:r>
          </w:p>
        </w:tc>
        <w:tc>
          <w:tcPr>
            <w:tcW w:w="1620" w:type="dxa"/>
            <w:tcBorders>
              <w:top w:val="nil"/>
              <w:left w:val="nil"/>
              <w:bottom w:val="single" w:sz="4" w:space="0" w:color="000000"/>
              <w:right w:val="single" w:sz="4" w:space="0" w:color="000000"/>
            </w:tcBorders>
            <w:shd w:val="clear" w:color="auto" w:fill="DBE5F1"/>
            <w:vAlign w:val="bottom"/>
          </w:tcPr>
          <w:p w:rsidR="008C2304" w:rsidRDefault="00840394">
            <w:pPr>
              <w:jc w:val="center"/>
              <w:rPr>
                <w:b/>
                <w:sz w:val="16"/>
                <w:szCs w:val="16"/>
              </w:rPr>
            </w:pPr>
            <w:proofErr w:type="spellStart"/>
            <w:r>
              <w:rPr>
                <w:b/>
                <w:sz w:val="16"/>
                <w:szCs w:val="16"/>
              </w:rPr>
              <w:t>Cout</w:t>
            </w:r>
            <w:proofErr w:type="spellEnd"/>
            <w:r>
              <w:rPr>
                <w:b/>
                <w:sz w:val="16"/>
                <w:szCs w:val="16"/>
              </w:rPr>
              <w:t xml:space="preserve"> terrain</w:t>
            </w:r>
          </w:p>
        </w:tc>
        <w:tc>
          <w:tcPr>
            <w:tcW w:w="1620" w:type="dxa"/>
            <w:gridSpan w:val="2"/>
            <w:tcBorders>
              <w:top w:val="single" w:sz="4" w:space="0" w:color="000000"/>
              <w:left w:val="nil"/>
              <w:bottom w:val="single" w:sz="4" w:space="0" w:color="000000"/>
              <w:right w:val="single" w:sz="4" w:space="0" w:color="000000"/>
            </w:tcBorders>
            <w:shd w:val="clear" w:color="auto" w:fill="DBE5F1"/>
            <w:vAlign w:val="bottom"/>
          </w:tcPr>
          <w:p w:rsidR="008C2304" w:rsidRDefault="00840394">
            <w:pPr>
              <w:jc w:val="center"/>
              <w:rPr>
                <w:b/>
                <w:sz w:val="16"/>
                <w:szCs w:val="16"/>
              </w:rPr>
            </w:pPr>
            <w:proofErr w:type="spellStart"/>
            <w:r>
              <w:rPr>
                <w:b/>
                <w:sz w:val="16"/>
                <w:szCs w:val="16"/>
              </w:rPr>
              <w:t>Superficie</w:t>
            </w:r>
            <w:proofErr w:type="spellEnd"/>
            <w:r>
              <w:rPr>
                <w:b/>
                <w:sz w:val="16"/>
                <w:szCs w:val="16"/>
              </w:rPr>
              <w:t xml:space="preserve"> Terrain </w:t>
            </w:r>
          </w:p>
        </w:tc>
        <w:tc>
          <w:tcPr>
            <w:tcW w:w="1890" w:type="dxa"/>
            <w:tcBorders>
              <w:top w:val="nil"/>
              <w:left w:val="nil"/>
              <w:bottom w:val="single" w:sz="4" w:space="0" w:color="000000"/>
              <w:right w:val="single" w:sz="4" w:space="0" w:color="000000"/>
            </w:tcBorders>
            <w:shd w:val="clear" w:color="auto" w:fill="DBE5F1"/>
            <w:vAlign w:val="bottom"/>
          </w:tcPr>
          <w:p w:rsidR="008C2304" w:rsidRDefault="00840394">
            <w:pPr>
              <w:jc w:val="center"/>
              <w:rPr>
                <w:b/>
                <w:sz w:val="16"/>
                <w:szCs w:val="16"/>
              </w:rPr>
            </w:pPr>
            <w:proofErr w:type="spellStart"/>
            <w:r>
              <w:rPr>
                <w:b/>
                <w:sz w:val="16"/>
                <w:szCs w:val="16"/>
              </w:rPr>
              <w:t>Cout</w:t>
            </w:r>
            <w:proofErr w:type="spellEnd"/>
            <w:r>
              <w:rPr>
                <w:b/>
                <w:sz w:val="16"/>
                <w:szCs w:val="16"/>
              </w:rPr>
              <w:t xml:space="preserve"> </w:t>
            </w:r>
            <w:proofErr w:type="spellStart"/>
            <w:r>
              <w:rPr>
                <w:b/>
                <w:sz w:val="16"/>
                <w:szCs w:val="16"/>
              </w:rPr>
              <w:t>bâtiment</w:t>
            </w:r>
            <w:proofErr w:type="spellEnd"/>
            <w:r>
              <w:rPr>
                <w:b/>
                <w:sz w:val="16"/>
                <w:szCs w:val="16"/>
              </w:rPr>
              <w:t xml:space="preserve"> </w:t>
            </w:r>
          </w:p>
        </w:tc>
        <w:tc>
          <w:tcPr>
            <w:tcW w:w="1710" w:type="dxa"/>
            <w:tcBorders>
              <w:top w:val="nil"/>
              <w:left w:val="nil"/>
              <w:bottom w:val="single" w:sz="4" w:space="0" w:color="000000"/>
              <w:right w:val="single" w:sz="4" w:space="0" w:color="000000"/>
            </w:tcBorders>
            <w:shd w:val="clear" w:color="auto" w:fill="DBE5F1"/>
            <w:vAlign w:val="bottom"/>
          </w:tcPr>
          <w:p w:rsidR="008C2304" w:rsidRDefault="00840394">
            <w:pPr>
              <w:jc w:val="center"/>
              <w:rPr>
                <w:b/>
                <w:sz w:val="16"/>
                <w:szCs w:val="16"/>
              </w:rPr>
            </w:pPr>
            <w:proofErr w:type="spellStart"/>
            <w:r>
              <w:rPr>
                <w:b/>
                <w:sz w:val="16"/>
                <w:szCs w:val="16"/>
              </w:rPr>
              <w:t>Autre</w:t>
            </w:r>
            <w:proofErr w:type="spellEnd"/>
            <w:r>
              <w:rPr>
                <w:b/>
                <w:sz w:val="16"/>
                <w:szCs w:val="16"/>
              </w:rPr>
              <w:t xml:space="preserve"> </w:t>
            </w:r>
            <w:proofErr w:type="spellStart"/>
            <w:r>
              <w:rPr>
                <w:b/>
                <w:sz w:val="16"/>
                <w:szCs w:val="16"/>
              </w:rPr>
              <w:t>cout</w:t>
            </w:r>
            <w:proofErr w:type="spellEnd"/>
          </w:p>
        </w:tc>
        <w:tc>
          <w:tcPr>
            <w:tcW w:w="2070" w:type="dxa"/>
            <w:tcBorders>
              <w:top w:val="nil"/>
              <w:left w:val="nil"/>
              <w:bottom w:val="single" w:sz="4" w:space="0" w:color="000000"/>
              <w:right w:val="single" w:sz="4" w:space="0" w:color="000000"/>
            </w:tcBorders>
            <w:shd w:val="clear" w:color="auto" w:fill="DBE5F1"/>
            <w:vAlign w:val="bottom"/>
          </w:tcPr>
          <w:p w:rsidR="008C2304" w:rsidRDefault="00840394">
            <w:pPr>
              <w:jc w:val="center"/>
              <w:rPr>
                <w:b/>
                <w:sz w:val="16"/>
                <w:szCs w:val="16"/>
              </w:rPr>
            </w:pPr>
            <w:r>
              <w:rPr>
                <w:b/>
                <w:sz w:val="16"/>
                <w:szCs w:val="16"/>
              </w:rPr>
              <w:t xml:space="preserve"> </w:t>
            </w:r>
            <w:proofErr w:type="spellStart"/>
            <w:r>
              <w:rPr>
                <w:b/>
                <w:sz w:val="16"/>
                <w:szCs w:val="16"/>
              </w:rPr>
              <w:t>Montant</w:t>
            </w:r>
            <w:proofErr w:type="spellEnd"/>
            <w:r>
              <w:rPr>
                <w:b/>
                <w:sz w:val="16"/>
                <w:szCs w:val="16"/>
              </w:rPr>
              <w:t xml:space="preserve"> total  </w:t>
            </w:r>
          </w:p>
        </w:tc>
        <w:tc>
          <w:tcPr>
            <w:tcW w:w="1160" w:type="dxa"/>
            <w:tcBorders>
              <w:top w:val="single" w:sz="4" w:space="0" w:color="000000"/>
              <w:left w:val="nil"/>
              <w:bottom w:val="single" w:sz="4" w:space="0" w:color="000000"/>
              <w:right w:val="single" w:sz="4" w:space="0" w:color="000000"/>
            </w:tcBorders>
            <w:shd w:val="clear" w:color="auto" w:fill="DBE5F1"/>
            <w:vAlign w:val="bottom"/>
          </w:tcPr>
          <w:p w:rsidR="008C2304" w:rsidRDefault="00840394">
            <w:pPr>
              <w:jc w:val="center"/>
              <w:rPr>
                <w:b/>
                <w:sz w:val="16"/>
                <w:szCs w:val="16"/>
              </w:rPr>
            </w:pPr>
            <w:r>
              <w:rPr>
                <w:b/>
                <w:sz w:val="16"/>
                <w:szCs w:val="16"/>
              </w:rPr>
              <w:t xml:space="preserve"> PK </w:t>
            </w:r>
          </w:p>
        </w:tc>
        <w:tc>
          <w:tcPr>
            <w:tcW w:w="2275" w:type="dxa"/>
            <w:tcBorders>
              <w:top w:val="single" w:sz="4" w:space="0" w:color="000000"/>
              <w:left w:val="nil"/>
              <w:bottom w:val="single" w:sz="4" w:space="0" w:color="000000"/>
              <w:right w:val="single" w:sz="4" w:space="0" w:color="000000"/>
            </w:tcBorders>
            <w:shd w:val="clear" w:color="auto" w:fill="DBE5F1"/>
            <w:vAlign w:val="bottom"/>
          </w:tcPr>
          <w:p w:rsidR="008C2304" w:rsidRDefault="00840394">
            <w:pPr>
              <w:jc w:val="center"/>
              <w:rPr>
                <w:b/>
                <w:sz w:val="16"/>
                <w:szCs w:val="16"/>
              </w:rPr>
            </w:pPr>
            <w:r>
              <w:rPr>
                <w:b/>
                <w:sz w:val="16"/>
                <w:szCs w:val="16"/>
              </w:rPr>
              <w:t>OCCUPANT</w:t>
            </w:r>
          </w:p>
        </w:tc>
      </w:tr>
      <w:tr w:rsidR="008C2304" w:rsidTr="009F26CF">
        <w:trPr>
          <w:trHeight w:val="368"/>
          <w:jc w:val="center"/>
        </w:trPr>
        <w:tc>
          <w:tcPr>
            <w:tcW w:w="14845" w:type="dxa"/>
            <w:gridSpan w:val="10"/>
            <w:tcBorders>
              <w:top w:val="single" w:sz="4" w:space="0" w:color="000000"/>
              <w:left w:val="single" w:sz="4" w:space="0" w:color="000000"/>
              <w:bottom w:val="single" w:sz="4" w:space="0" w:color="000000"/>
              <w:right w:val="single" w:sz="4" w:space="0" w:color="000000"/>
            </w:tcBorders>
            <w:shd w:val="clear" w:color="auto" w:fill="DBE5F1"/>
            <w:vAlign w:val="center"/>
          </w:tcPr>
          <w:p w:rsidR="008C2304" w:rsidRDefault="00840394">
            <w:pPr>
              <w:jc w:val="center"/>
              <w:rPr>
                <w:b/>
                <w:sz w:val="20"/>
                <w:szCs w:val="20"/>
              </w:rPr>
            </w:pPr>
            <w:r>
              <w:rPr>
                <w:b/>
                <w:sz w:val="20"/>
                <w:szCs w:val="20"/>
              </w:rPr>
              <w:t xml:space="preserve"> CPA &amp; TV*</w:t>
            </w:r>
          </w:p>
        </w:tc>
      </w:tr>
      <w:tr w:rsidR="008C2304" w:rsidTr="007A5494">
        <w:trPr>
          <w:trHeight w:val="300"/>
          <w:jc w:val="center"/>
        </w:trPr>
        <w:tc>
          <w:tcPr>
            <w:tcW w:w="79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1</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PROP.CPA 1</w:t>
            </w:r>
          </w:p>
        </w:tc>
        <w:tc>
          <w:tcPr>
            <w:tcW w:w="1620" w:type="dxa"/>
            <w:tcBorders>
              <w:top w:val="nil"/>
              <w:left w:val="nil"/>
              <w:bottom w:val="single" w:sz="4" w:space="0" w:color="000000"/>
              <w:right w:val="nil"/>
            </w:tcBorders>
            <w:shd w:val="clear" w:color="auto" w:fill="auto"/>
            <w:vAlign w:val="bottom"/>
          </w:tcPr>
          <w:p w:rsidR="008C2304" w:rsidRDefault="00840394">
            <w:pPr>
              <w:jc w:val="right"/>
              <w:rPr>
                <w:sz w:val="16"/>
                <w:szCs w:val="16"/>
              </w:rPr>
            </w:pPr>
            <w:r>
              <w:rPr>
                <w:sz w:val="16"/>
                <w:szCs w:val="16"/>
              </w:rPr>
              <w:t xml:space="preserve"> 4 680,00 </w:t>
            </w:r>
          </w:p>
        </w:tc>
        <w:tc>
          <w:tcPr>
            <w:tcW w:w="990" w:type="dxa"/>
            <w:tcBorders>
              <w:top w:val="nil"/>
              <w:left w:val="single" w:sz="4" w:space="0" w:color="000000"/>
              <w:bottom w:val="nil"/>
              <w:right w:val="nil"/>
            </w:tcBorders>
            <w:shd w:val="clear" w:color="auto" w:fill="auto"/>
            <w:vAlign w:val="bottom"/>
          </w:tcPr>
          <w:p w:rsidR="008C2304" w:rsidRDefault="00840394">
            <w:pPr>
              <w:jc w:val="center"/>
              <w:rPr>
                <w:sz w:val="16"/>
                <w:szCs w:val="16"/>
              </w:rPr>
            </w:pPr>
            <w:r>
              <w:rPr>
                <w:sz w:val="16"/>
                <w:szCs w:val="16"/>
              </w:rPr>
              <w:t xml:space="preserve">                          9,36 </w:t>
            </w:r>
          </w:p>
        </w:tc>
        <w:tc>
          <w:tcPr>
            <w:tcW w:w="63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m</w:t>
            </w:r>
            <w:r>
              <w:rPr>
                <w:sz w:val="16"/>
                <w:szCs w:val="16"/>
                <w:vertAlign w:val="superscript"/>
              </w:rPr>
              <w:t>2</w:t>
            </w:r>
          </w:p>
        </w:tc>
        <w:tc>
          <w:tcPr>
            <w:tcW w:w="189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214 760,00 </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w:t>
            </w:r>
          </w:p>
        </w:tc>
        <w:tc>
          <w:tcPr>
            <w:tcW w:w="207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219 440,00 </w:t>
            </w:r>
          </w:p>
        </w:tc>
        <w:tc>
          <w:tcPr>
            <w:tcW w:w="116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0+130 </w:t>
            </w:r>
          </w:p>
        </w:tc>
        <w:tc>
          <w:tcPr>
            <w:tcW w:w="2275" w:type="dxa"/>
            <w:tcBorders>
              <w:top w:val="nil"/>
              <w:left w:val="nil"/>
              <w:bottom w:val="single" w:sz="4" w:space="0" w:color="000000"/>
              <w:right w:val="single" w:sz="4" w:space="0" w:color="000000"/>
            </w:tcBorders>
            <w:shd w:val="clear" w:color="auto" w:fill="auto"/>
            <w:vAlign w:val="bottom"/>
          </w:tcPr>
          <w:p w:rsidR="008C2304" w:rsidRDefault="00840394">
            <w:pPr>
              <w:jc w:val="center"/>
              <w:rPr>
                <w:b/>
                <w:sz w:val="16"/>
                <w:szCs w:val="16"/>
              </w:rPr>
            </w:pPr>
            <w:r>
              <w:rPr>
                <w:b/>
                <w:sz w:val="16"/>
                <w:szCs w:val="16"/>
              </w:rPr>
              <w:t>REMY BRUNEL</w:t>
            </w:r>
          </w:p>
        </w:tc>
      </w:tr>
      <w:tr w:rsidR="008C2304" w:rsidTr="007A5494">
        <w:trPr>
          <w:trHeight w:val="300"/>
          <w:jc w:val="center"/>
        </w:trPr>
        <w:tc>
          <w:tcPr>
            <w:tcW w:w="79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2</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PROP.CPA 2</w:t>
            </w:r>
          </w:p>
        </w:tc>
        <w:tc>
          <w:tcPr>
            <w:tcW w:w="1620" w:type="dxa"/>
            <w:tcBorders>
              <w:top w:val="nil"/>
              <w:left w:val="nil"/>
              <w:bottom w:val="single" w:sz="4" w:space="0" w:color="000000"/>
              <w:right w:val="nil"/>
            </w:tcBorders>
            <w:shd w:val="clear" w:color="auto" w:fill="auto"/>
            <w:vAlign w:val="bottom"/>
          </w:tcPr>
          <w:p w:rsidR="008C2304" w:rsidRDefault="00840394">
            <w:pPr>
              <w:jc w:val="right"/>
              <w:rPr>
                <w:sz w:val="16"/>
                <w:szCs w:val="16"/>
              </w:rPr>
            </w:pPr>
            <w:r>
              <w:rPr>
                <w:sz w:val="16"/>
                <w:szCs w:val="16"/>
              </w:rPr>
              <w:t xml:space="preserve"> 5 400,00 </w:t>
            </w:r>
          </w:p>
        </w:tc>
        <w:tc>
          <w:tcPr>
            <w:tcW w:w="990" w:type="dxa"/>
            <w:tcBorders>
              <w:top w:val="single" w:sz="4" w:space="0" w:color="000000"/>
              <w:left w:val="single" w:sz="4" w:space="0" w:color="000000"/>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10,80 </w:t>
            </w:r>
          </w:p>
        </w:tc>
        <w:tc>
          <w:tcPr>
            <w:tcW w:w="63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m</w:t>
            </w:r>
            <w:r>
              <w:rPr>
                <w:sz w:val="16"/>
                <w:szCs w:val="16"/>
                <w:vertAlign w:val="superscript"/>
              </w:rPr>
              <w:t>2</w:t>
            </w:r>
          </w:p>
        </w:tc>
        <w:tc>
          <w:tcPr>
            <w:tcW w:w="189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254 800,00 </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w:t>
            </w:r>
          </w:p>
        </w:tc>
        <w:tc>
          <w:tcPr>
            <w:tcW w:w="207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260 200,00 </w:t>
            </w:r>
          </w:p>
        </w:tc>
        <w:tc>
          <w:tcPr>
            <w:tcW w:w="116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0+140 </w:t>
            </w:r>
          </w:p>
        </w:tc>
        <w:tc>
          <w:tcPr>
            <w:tcW w:w="2275" w:type="dxa"/>
            <w:tcBorders>
              <w:top w:val="nil"/>
              <w:left w:val="nil"/>
              <w:bottom w:val="single" w:sz="4" w:space="0" w:color="000000"/>
              <w:right w:val="single" w:sz="4" w:space="0" w:color="000000"/>
            </w:tcBorders>
            <w:shd w:val="clear" w:color="auto" w:fill="auto"/>
            <w:vAlign w:val="bottom"/>
          </w:tcPr>
          <w:p w:rsidR="008C2304" w:rsidRDefault="00840394">
            <w:pPr>
              <w:jc w:val="center"/>
              <w:rPr>
                <w:b/>
                <w:sz w:val="16"/>
                <w:szCs w:val="16"/>
              </w:rPr>
            </w:pPr>
            <w:r>
              <w:rPr>
                <w:b/>
                <w:sz w:val="16"/>
                <w:szCs w:val="16"/>
              </w:rPr>
              <w:t>SAJOUS PIERRE FERNAND</w:t>
            </w:r>
          </w:p>
        </w:tc>
      </w:tr>
      <w:tr w:rsidR="008C2304" w:rsidTr="007A5494">
        <w:trPr>
          <w:trHeight w:val="320"/>
          <w:jc w:val="center"/>
        </w:trPr>
        <w:tc>
          <w:tcPr>
            <w:tcW w:w="79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3</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PROP.CPA 3</w:t>
            </w:r>
          </w:p>
        </w:tc>
        <w:tc>
          <w:tcPr>
            <w:tcW w:w="1620" w:type="dxa"/>
            <w:tcBorders>
              <w:top w:val="nil"/>
              <w:left w:val="nil"/>
              <w:bottom w:val="single" w:sz="4" w:space="0" w:color="000000"/>
              <w:right w:val="nil"/>
            </w:tcBorders>
            <w:shd w:val="clear" w:color="auto" w:fill="auto"/>
            <w:vAlign w:val="bottom"/>
          </w:tcPr>
          <w:p w:rsidR="008C2304" w:rsidRDefault="00840394">
            <w:pPr>
              <w:jc w:val="right"/>
              <w:rPr>
                <w:sz w:val="16"/>
                <w:szCs w:val="16"/>
              </w:rPr>
            </w:pPr>
            <w:r>
              <w:rPr>
                <w:sz w:val="16"/>
                <w:szCs w:val="16"/>
              </w:rPr>
              <w:t xml:space="preserve"> 9 000,00 </w:t>
            </w:r>
          </w:p>
        </w:tc>
        <w:tc>
          <w:tcPr>
            <w:tcW w:w="990" w:type="dxa"/>
            <w:tcBorders>
              <w:top w:val="nil"/>
              <w:left w:val="single" w:sz="4" w:space="0" w:color="000000"/>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18,00 </w:t>
            </w:r>
          </w:p>
        </w:tc>
        <w:tc>
          <w:tcPr>
            <w:tcW w:w="63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m</w:t>
            </w:r>
            <w:r>
              <w:rPr>
                <w:sz w:val="16"/>
                <w:szCs w:val="16"/>
                <w:vertAlign w:val="superscript"/>
              </w:rPr>
              <w:t>2</w:t>
            </w:r>
          </w:p>
        </w:tc>
        <w:tc>
          <w:tcPr>
            <w:tcW w:w="189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39 060,00 </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w:t>
            </w:r>
          </w:p>
        </w:tc>
        <w:tc>
          <w:tcPr>
            <w:tcW w:w="207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48 060,00 </w:t>
            </w:r>
          </w:p>
        </w:tc>
        <w:tc>
          <w:tcPr>
            <w:tcW w:w="116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0+200 </w:t>
            </w:r>
          </w:p>
        </w:tc>
        <w:tc>
          <w:tcPr>
            <w:tcW w:w="2275" w:type="dxa"/>
            <w:tcBorders>
              <w:top w:val="nil"/>
              <w:left w:val="nil"/>
              <w:bottom w:val="single" w:sz="4" w:space="0" w:color="000000"/>
              <w:right w:val="single" w:sz="4" w:space="0" w:color="000000"/>
            </w:tcBorders>
            <w:shd w:val="clear" w:color="auto" w:fill="auto"/>
            <w:vAlign w:val="bottom"/>
          </w:tcPr>
          <w:p w:rsidR="008C2304" w:rsidRDefault="00840394">
            <w:pPr>
              <w:jc w:val="center"/>
              <w:rPr>
                <w:b/>
                <w:sz w:val="16"/>
                <w:szCs w:val="16"/>
              </w:rPr>
            </w:pPr>
            <w:r>
              <w:rPr>
                <w:b/>
                <w:sz w:val="16"/>
                <w:szCs w:val="16"/>
              </w:rPr>
              <w:t>MARIE LOURDES TROTTE</w:t>
            </w:r>
          </w:p>
        </w:tc>
      </w:tr>
      <w:tr w:rsidR="008C2304" w:rsidTr="007A5494">
        <w:trPr>
          <w:trHeight w:val="320"/>
          <w:jc w:val="center"/>
        </w:trPr>
        <w:tc>
          <w:tcPr>
            <w:tcW w:w="79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4</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PROP.CPA 4</w:t>
            </w:r>
          </w:p>
        </w:tc>
        <w:tc>
          <w:tcPr>
            <w:tcW w:w="1620" w:type="dxa"/>
            <w:tcBorders>
              <w:top w:val="nil"/>
              <w:left w:val="nil"/>
              <w:bottom w:val="single" w:sz="4" w:space="0" w:color="000000"/>
              <w:right w:val="nil"/>
            </w:tcBorders>
            <w:shd w:val="clear" w:color="auto" w:fill="auto"/>
            <w:vAlign w:val="bottom"/>
          </w:tcPr>
          <w:p w:rsidR="008C2304" w:rsidRDefault="00840394">
            <w:pPr>
              <w:jc w:val="right"/>
              <w:rPr>
                <w:sz w:val="16"/>
                <w:szCs w:val="16"/>
              </w:rPr>
            </w:pPr>
            <w:r>
              <w:rPr>
                <w:sz w:val="16"/>
                <w:szCs w:val="16"/>
              </w:rPr>
              <w:t xml:space="preserve">9 000,00 </w:t>
            </w:r>
          </w:p>
        </w:tc>
        <w:tc>
          <w:tcPr>
            <w:tcW w:w="990" w:type="dxa"/>
            <w:tcBorders>
              <w:top w:val="nil"/>
              <w:left w:val="single" w:sz="4" w:space="0" w:color="000000"/>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18,00 </w:t>
            </w:r>
          </w:p>
        </w:tc>
        <w:tc>
          <w:tcPr>
            <w:tcW w:w="63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m</w:t>
            </w:r>
            <w:r>
              <w:rPr>
                <w:sz w:val="16"/>
                <w:szCs w:val="16"/>
                <w:vertAlign w:val="superscript"/>
              </w:rPr>
              <w:t>2</w:t>
            </w:r>
          </w:p>
        </w:tc>
        <w:tc>
          <w:tcPr>
            <w:tcW w:w="189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39 060,00 </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w:t>
            </w:r>
          </w:p>
        </w:tc>
        <w:tc>
          <w:tcPr>
            <w:tcW w:w="207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48 060,00 </w:t>
            </w:r>
          </w:p>
        </w:tc>
        <w:tc>
          <w:tcPr>
            <w:tcW w:w="116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0+230 </w:t>
            </w:r>
          </w:p>
        </w:tc>
        <w:tc>
          <w:tcPr>
            <w:tcW w:w="2275" w:type="dxa"/>
            <w:tcBorders>
              <w:top w:val="nil"/>
              <w:left w:val="nil"/>
              <w:bottom w:val="single" w:sz="4" w:space="0" w:color="000000"/>
              <w:right w:val="single" w:sz="4" w:space="0" w:color="000000"/>
            </w:tcBorders>
            <w:shd w:val="clear" w:color="auto" w:fill="auto"/>
            <w:vAlign w:val="bottom"/>
          </w:tcPr>
          <w:p w:rsidR="008C2304" w:rsidRDefault="00840394">
            <w:pPr>
              <w:jc w:val="center"/>
              <w:rPr>
                <w:b/>
                <w:sz w:val="16"/>
                <w:szCs w:val="16"/>
              </w:rPr>
            </w:pPr>
            <w:r>
              <w:rPr>
                <w:b/>
                <w:sz w:val="16"/>
                <w:szCs w:val="16"/>
              </w:rPr>
              <w:t>AIMABLE ALTA GILLES</w:t>
            </w:r>
          </w:p>
        </w:tc>
      </w:tr>
      <w:tr w:rsidR="008C2304" w:rsidTr="007A5494">
        <w:trPr>
          <w:trHeight w:val="320"/>
          <w:jc w:val="center"/>
        </w:trPr>
        <w:tc>
          <w:tcPr>
            <w:tcW w:w="79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5</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PROP.CPA 5</w:t>
            </w:r>
          </w:p>
        </w:tc>
        <w:tc>
          <w:tcPr>
            <w:tcW w:w="1620" w:type="dxa"/>
            <w:tcBorders>
              <w:top w:val="nil"/>
              <w:left w:val="nil"/>
              <w:bottom w:val="single" w:sz="4" w:space="0" w:color="000000"/>
              <w:right w:val="nil"/>
            </w:tcBorders>
            <w:shd w:val="clear" w:color="auto" w:fill="auto"/>
            <w:vAlign w:val="bottom"/>
          </w:tcPr>
          <w:p w:rsidR="008C2304" w:rsidRDefault="00840394">
            <w:pPr>
              <w:jc w:val="right"/>
              <w:rPr>
                <w:sz w:val="16"/>
                <w:szCs w:val="16"/>
              </w:rPr>
            </w:pPr>
            <w:r>
              <w:rPr>
                <w:sz w:val="16"/>
                <w:szCs w:val="16"/>
              </w:rPr>
              <w:t xml:space="preserve">10 770,00 </w:t>
            </w:r>
          </w:p>
        </w:tc>
        <w:tc>
          <w:tcPr>
            <w:tcW w:w="990" w:type="dxa"/>
            <w:tcBorders>
              <w:top w:val="nil"/>
              <w:left w:val="single" w:sz="4" w:space="0" w:color="000000"/>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21,54 </w:t>
            </w:r>
          </w:p>
        </w:tc>
        <w:tc>
          <w:tcPr>
            <w:tcW w:w="63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m</w:t>
            </w:r>
            <w:r>
              <w:rPr>
                <w:sz w:val="16"/>
                <w:szCs w:val="16"/>
                <w:vertAlign w:val="superscript"/>
              </w:rPr>
              <w:t>2</w:t>
            </w:r>
          </w:p>
        </w:tc>
        <w:tc>
          <w:tcPr>
            <w:tcW w:w="189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34 099,20 </w:t>
            </w:r>
          </w:p>
        </w:tc>
        <w:tc>
          <w:tcPr>
            <w:tcW w:w="207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44 869,20 </w:t>
            </w:r>
          </w:p>
        </w:tc>
        <w:tc>
          <w:tcPr>
            <w:tcW w:w="116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0+340 </w:t>
            </w:r>
          </w:p>
        </w:tc>
        <w:tc>
          <w:tcPr>
            <w:tcW w:w="2275" w:type="dxa"/>
            <w:tcBorders>
              <w:top w:val="nil"/>
              <w:left w:val="nil"/>
              <w:bottom w:val="single" w:sz="4" w:space="0" w:color="000000"/>
              <w:right w:val="single" w:sz="4" w:space="0" w:color="000000"/>
            </w:tcBorders>
            <w:shd w:val="clear" w:color="auto" w:fill="auto"/>
            <w:vAlign w:val="bottom"/>
          </w:tcPr>
          <w:p w:rsidR="008C2304" w:rsidRDefault="00840394">
            <w:pPr>
              <w:jc w:val="center"/>
              <w:rPr>
                <w:b/>
                <w:sz w:val="16"/>
                <w:szCs w:val="16"/>
              </w:rPr>
            </w:pPr>
            <w:r>
              <w:rPr>
                <w:b/>
                <w:sz w:val="16"/>
                <w:szCs w:val="16"/>
              </w:rPr>
              <w:t>BOSSUET ETIENNE</w:t>
            </w:r>
          </w:p>
        </w:tc>
      </w:tr>
      <w:tr w:rsidR="008C2304" w:rsidTr="007A5494">
        <w:trPr>
          <w:trHeight w:val="320"/>
          <w:jc w:val="center"/>
        </w:trPr>
        <w:tc>
          <w:tcPr>
            <w:tcW w:w="79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6</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PROP.CPA 6</w:t>
            </w:r>
          </w:p>
        </w:tc>
        <w:tc>
          <w:tcPr>
            <w:tcW w:w="1620" w:type="dxa"/>
            <w:tcBorders>
              <w:top w:val="nil"/>
              <w:left w:val="nil"/>
              <w:bottom w:val="single" w:sz="4" w:space="0" w:color="000000"/>
              <w:right w:val="nil"/>
            </w:tcBorders>
            <w:shd w:val="clear" w:color="auto" w:fill="auto"/>
            <w:vAlign w:val="bottom"/>
          </w:tcPr>
          <w:p w:rsidR="008C2304" w:rsidRDefault="00840394">
            <w:pPr>
              <w:jc w:val="right"/>
              <w:rPr>
                <w:sz w:val="16"/>
                <w:szCs w:val="16"/>
              </w:rPr>
            </w:pPr>
            <w:r>
              <w:rPr>
                <w:sz w:val="16"/>
                <w:szCs w:val="16"/>
              </w:rPr>
              <w:t xml:space="preserve">12 300,00 </w:t>
            </w:r>
          </w:p>
        </w:tc>
        <w:tc>
          <w:tcPr>
            <w:tcW w:w="990" w:type="dxa"/>
            <w:tcBorders>
              <w:top w:val="nil"/>
              <w:left w:val="single" w:sz="4" w:space="0" w:color="000000"/>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24,60 </w:t>
            </w:r>
          </w:p>
        </w:tc>
        <w:tc>
          <w:tcPr>
            <w:tcW w:w="63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m</w:t>
            </w:r>
            <w:r>
              <w:rPr>
                <w:sz w:val="16"/>
                <w:szCs w:val="16"/>
                <w:vertAlign w:val="superscript"/>
              </w:rPr>
              <w:t>2</w:t>
            </w:r>
          </w:p>
        </w:tc>
        <w:tc>
          <w:tcPr>
            <w:tcW w:w="189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231 105,00 </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w:t>
            </w:r>
          </w:p>
        </w:tc>
        <w:tc>
          <w:tcPr>
            <w:tcW w:w="207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243 405,00 </w:t>
            </w:r>
          </w:p>
        </w:tc>
        <w:tc>
          <w:tcPr>
            <w:tcW w:w="116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0+360 </w:t>
            </w:r>
          </w:p>
        </w:tc>
        <w:tc>
          <w:tcPr>
            <w:tcW w:w="2275" w:type="dxa"/>
            <w:tcBorders>
              <w:top w:val="nil"/>
              <w:left w:val="nil"/>
              <w:bottom w:val="single" w:sz="4" w:space="0" w:color="000000"/>
              <w:right w:val="single" w:sz="4" w:space="0" w:color="000000"/>
            </w:tcBorders>
            <w:shd w:val="clear" w:color="auto" w:fill="auto"/>
            <w:vAlign w:val="bottom"/>
          </w:tcPr>
          <w:p w:rsidR="008C2304" w:rsidRDefault="00840394">
            <w:pPr>
              <w:jc w:val="center"/>
              <w:rPr>
                <w:b/>
                <w:sz w:val="16"/>
                <w:szCs w:val="16"/>
              </w:rPr>
            </w:pPr>
            <w:r>
              <w:rPr>
                <w:b/>
                <w:sz w:val="16"/>
                <w:szCs w:val="16"/>
              </w:rPr>
              <w:t>ADELINE SIMON</w:t>
            </w:r>
          </w:p>
        </w:tc>
      </w:tr>
      <w:tr w:rsidR="008C2304" w:rsidTr="007A5494">
        <w:trPr>
          <w:trHeight w:val="320"/>
          <w:jc w:val="center"/>
        </w:trPr>
        <w:tc>
          <w:tcPr>
            <w:tcW w:w="79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7</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PROP.CPA 7</w:t>
            </w:r>
          </w:p>
        </w:tc>
        <w:tc>
          <w:tcPr>
            <w:tcW w:w="1620" w:type="dxa"/>
            <w:tcBorders>
              <w:top w:val="nil"/>
              <w:left w:val="nil"/>
              <w:bottom w:val="single" w:sz="4" w:space="0" w:color="000000"/>
              <w:right w:val="nil"/>
            </w:tcBorders>
            <w:shd w:val="clear" w:color="auto" w:fill="auto"/>
            <w:vAlign w:val="bottom"/>
          </w:tcPr>
          <w:p w:rsidR="008C2304" w:rsidRDefault="00840394">
            <w:pPr>
              <w:jc w:val="right"/>
              <w:rPr>
                <w:sz w:val="16"/>
                <w:szCs w:val="16"/>
              </w:rPr>
            </w:pPr>
            <w:r>
              <w:rPr>
                <w:sz w:val="16"/>
                <w:szCs w:val="16"/>
              </w:rPr>
              <w:t xml:space="preserve"> 24 600,00 </w:t>
            </w:r>
          </w:p>
        </w:tc>
        <w:tc>
          <w:tcPr>
            <w:tcW w:w="990" w:type="dxa"/>
            <w:tcBorders>
              <w:top w:val="nil"/>
              <w:left w:val="single" w:sz="4" w:space="0" w:color="000000"/>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49,20 </w:t>
            </w:r>
          </w:p>
        </w:tc>
        <w:tc>
          <w:tcPr>
            <w:tcW w:w="63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m</w:t>
            </w:r>
            <w:r>
              <w:rPr>
                <w:sz w:val="16"/>
                <w:szCs w:val="16"/>
                <w:vertAlign w:val="superscript"/>
              </w:rPr>
              <w:t>2</w:t>
            </w:r>
          </w:p>
        </w:tc>
        <w:tc>
          <w:tcPr>
            <w:tcW w:w="189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252 000,00 </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57 768,00 </w:t>
            </w:r>
          </w:p>
        </w:tc>
        <w:tc>
          <w:tcPr>
            <w:tcW w:w="207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334 368,00 </w:t>
            </w:r>
          </w:p>
        </w:tc>
        <w:tc>
          <w:tcPr>
            <w:tcW w:w="116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0+380 </w:t>
            </w:r>
          </w:p>
        </w:tc>
        <w:tc>
          <w:tcPr>
            <w:tcW w:w="2275" w:type="dxa"/>
            <w:tcBorders>
              <w:top w:val="nil"/>
              <w:left w:val="nil"/>
              <w:bottom w:val="single" w:sz="4" w:space="0" w:color="000000"/>
              <w:right w:val="single" w:sz="4" w:space="0" w:color="000000"/>
            </w:tcBorders>
            <w:shd w:val="clear" w:color="auto" w:fill="auto"/>
            <w:vAlign w:val="bottom"/>
          </w:tcPr>
          <w:p w:rsidR="008C2304" w:rsidRDefault="00840394">
            <w:pPr>
              <w:jc w:val="center"/>
              <w:rPr>
                <w:b/>
                <w:sz w:val="16"/>
                <w:szCs w:val="16"/>
              </w:rPr>
            </w:pPr>
            <w:r>
              <w:rPr>
                <w:b/>
                <w:sz w:val="16"/>
                <w:szCs w:val="16"/>
              </w:rPr>
              <w:t>EMMANUEL ROBENSON</w:t>
            </w:r>
          </w:p>
        </w:tc>
      </w:tr>
      <w:tr w:rsidR="008C2304" w:rsidTr="007A5494">
        <w:trPr>
          <w:trHeight w:val="320"/>
          <w:jc w:val="center"/>
        </w:trPr>
        <w:tc>
          <w:tcPr>
            <w:tcW w:w="79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8</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PROP.CPA 8</w:t>
            </w:r>
          </w:p>
        </w:tc>
        <w:tc>
          <w:tcPr>
            <w:tcW w:w="1620" w:type="dxa"/>
            <w:tcBorders>
              <w:top w:val="nil"/>
              <w:left w:val="nil"/>
              <w:bottom w:val="single" w:sz="4" w:space="0" w:color="000000"/>
              <w:right w:val="nil"/>
            </w:tcBorders>
            <w:shd w:val="clear" w:color="auto" w:fill="auto"/>
            <w:vAlign w:val="bottom"/>
          </w:tcPr>
          <w:p w:rsidR="008C2304" w:rsidRDefault="00840394">
            <w:pPr>
              <w:jc w:val="right"/>
              <w:rPr>
                <w:sz w:val="16"/>
                <w:szCs w:val="16"/>
              </w:rPr>
            </w:pPr>
            <w:r>
              <w:rPr>
                <w:sz w:val="16"/>
                <w:szCs w:val="16"/>
              </w:rPr>
              <w:t xml:space="preserve">18 000,00 </w:t>
            </w:r>
          </w:p>
        </w:tc>
        <w:tc>
          <w:tcPr>
            <w:tcW w:w="990" w:type="dxa"/>
            <w:tcBorders>
              <w:top w:val="nil"/>
              <w:left w:val="single" w:sz="4" w:space="0" w:color="000000"/>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36,00 </w:t>
            </w:r>
          </w:p>
        </w:tc>
        <w:tc>
          <w:tcPr>
            <w:tcW w:w="63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m</w:t>
            </w:r>
            <w:r>
              <w:rPr>
                <w:sz w:val="16"/>
                <w:szCs w:val="16"/>
                <w:vertAlign w:val="superscript"/>
              </w:rPr>
              <w:t>2</w:t>
            </w:r>
          </w:p>
        </w:tc>
        <w:tc>
          <w:tcPr>
            <w:tcW w:w="189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166 320,00 </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29 736,00 </w:t>
            </w:r>
          </w:p>
        </w:tc>
        <w:tc>
          <w:tcPr>
            <w:tcW w:w="207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214 056,00 </w:t>
            </w:r>
          </w:p>
        </w:tc>
        <w:tc>
          <w:tcPr>
            <w:tcW w:w="116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0+390 </w:t>
            </w:r>
          </w:p>
        </w:tc>
        <w:tc>
          <w:tcPr>
            <w:tcW w:w="2275" w:type="dxa"/>
            <w:tcBorders>
              <w:top w:val="nil"/>
              <w:left w:val="nil"/>
              <w:bottom w:val="single" w:sz="4" w:space="0" w:color="000000"/>
              <w:right w:val="single" w:sz="4" w:space="0" w:color="000000"/>
            </w:tcBorders>
            <w:shd w:val="clear" w:color="auto" w:fill="auto"/>
            <w:vAlign w:val="bottom"/>
          </w:tcPr>
          <w:p w:rsidR="008C2304" w:rsidRDefault="00840394">
            <w:pPr>
              <w:jc w:val="center"/>
              <w:rPr>
                <w:b/>
                <w:sz w:val="16"/>
                <w:szCs w:val="16"/>
              </w:rPr>
            </w:pPr>
            <w:r>
              <w:rPr>
                <w:b/>
                <w:sz w:val="16"/>
                <w:szCs w:val="16"/>
              </w:rPr>
              <w:t>VANESSA JOSEPH</w:t>
            </w:r>
          </w:p>
        </w:tc>
      </w:tr>
      <w:tr w:rsidR="008C2304" w:rsidTr="007A5494">
        <w:trPr>
          <w:trHeight w:val="320"/>
          <w:jc w:val="center"/>
        </w:trPr>
        <w:tc>
          <w:tcPr>
            <w:tcW w:w="79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9</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PROP.CPA 9</w:t>
            </w:r>
          </w:p>
        </w:tc>
        <w:tc>
          <w:tcPr>
            <w:tcW w:w="1620" w:type="dxa"/>
            <w:tcBorders>
              <w:top w:val="nil"/>
              <w:left w:val="nil"/>
              <w:bottom w:val="single" w:sz="4" w:space="0" w:color="000000"/>
              <w:right w:val="nil"/>
            </w:tcBorders>
            <w:shd w:val="clear" w:color="auto" w:fill="auto"/>
            <w:vAlign w:val="bottom"/>
          </w:tcPr>
          <w:p w:rsidR="008C2304" w:rsidRDefault="00840394">
            <w:pPr>
              <w:jc w:val="right"/>
              <w:rPr>
                <w:sz w:val="16"/>
                <w:szCs w:val="16"/>
              </w:rPr>
            </w:pPr>
            <w:r>
              <w:rPr>
                <w:sz w:val="16"/>
                <w:szCs w:val="16"/>
              </w:rPr>
              <w:t xml:space="preserve">8 700,00 </w:t>
            </w:r>
          </w:p>
        </w:tc>
        <w:tc>
          <w:tcPr>
            <w:tcW w:w="990" w:type="dxa"/>
            <w:tcBorders>
              <w:top w:val="nil"/>
              <w:left w:val="single" w:sz="4" w:space="0" w:color="000000"/>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17,40 </w:t>
            </w:r>
          </w:p>
        </w:tc>
        <w:tc>
          <w:tcPr>
            <w:tcW w:w="63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m</w:t>
            </w:r>
            <w:r>
              <w:rPr>
                <w:sz w:val="16"/>
                <w:szCs w:val="16"/>
                <w:vertAlign w:val="superscript"/>
              </w:rPr>
              <w:t>2</w:t>
            </w:r>
          </w:p>
        </w:tc>
        <w:tc>
          <w:tcPr>
            <w:tcW w:w="189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20 000,00 </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w:t>
            </w:r>
          </w:p>
        </w:tc>
        <w:tc>
          <w:tcPr>
            <w:tcW w:w="207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28 700,00 </w:t>
            </w:r>
          </w:p>
        </w:tc>
        <w:tc>
          <w:tcPr>
            <w:tcW w:w="116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0+400 </w:t>
            </w:r>
          </w:p>
        </w:tc>
        <w:tc>
          <w:tcPr>
            <w:tcW w:w="2275" w:type="dxa"/>
            <w:tcBorders>
              <w:top w:val="nil"/>
              <w:left w:val="nil"/>
              <w:bottom w:val="single" w:sz="4" w:space="0" w:color="000000"/>
              <w:right w:val="single" w:sz="4" w:space="0" w:color="000000"/>
            </w:tcBorders>
            <w:shd w:val="clear" w:color="auto" w:fill="auto"/>
            <w:vAlign w:val="bottom"/>
          </w:tcPr>
          <w:p w:rsidR="008C2304" w:rsidRDefault="00840394">
            <w:pPr>
              <w:jc w:val="center"/>
              <w:rPr>
                <w:b/>
                <w:sz w:val="16"/>
                <w:szCs w:val="16"/>
              </w:rPr>
            </w:pPr>
            <w:r>
              <w:rPr>
                <w:b/>
                <w:sz w:val="16"/>
                <w:szCs w:val="16"/>
              </w:rPr>
              <w:t>ELIE ALMAJOR</w:t>
            </w:r>
          </w:p>
        </w:tc>
      </w:tr>
      <w:tr w:rsidR="008C2304" w:rsidTr="007A5494">
        <w:trPr>
          <w:trHeight w:val="320"/>
          <w:jc w:val="center"/>
        </w:trPr>
        <w:tc>
          <w:tcPr>
            <w:tcW w:w="79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10</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PROP.CPA 10</w:t>
            </w:r>
          </w:p>
        </w:tc>
        <w:tc>
          <w:tcPr>
            <w:tcW w:w="1620" w:type="dxa"/>
            <w:tcBorders>
              <w:top w:val="nil"/>
              <w:left w:val="nil"/>
              <w:bottom w:val="single" w:sz="4" w:space="0" w:color="000000"/>
              <w:right w:val="nil"/>
            </w:tcBorders>
            <w:shd w:val="clear" w:color="auto" w:fill="auto"/>
            <w:vAlign w:val="bottom"/>
          </w:tcPr>
          <w:p w:rsidR="008C2304" w:rsidRDefault="00840394">
            <w:pPr>
              <w:jc w:val="right"/>
              <w:rPr>
                <w:sz w:val="16"/>
                <w:szCs w:val="16"/>
              </w:rPr>
            </w:pPr>
            <w:r>
              <w:rPr>
                <w:sz w:val="16"/>
                <w:szCs w:val="16"/>
              </w:rPr>
              <w:t xml:space="preserve">18 000,00 </w:t>
            </w:r>
          </w:p>
        </w:tc>
        <w:tc>
          <w:tcPr>
            <w:tcW w:w="990" w:type="dxa"/>
            <w:tcBorders>
              <w:top w:val="nil"/>
              <w:left w:val="single" w:sz="4" w:space="0" w:color="000000"/>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36,00 </w:t>
            </w:r>
          </w:p>
        </w:tc>
        <w:tc>
          <w:tcPr>
            <w:tcW w:w="63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m</w:t>
            </w:r>
            <w:r>
              <w:rPr>
                <w:sz w:val="16"/>
                <w:szCs w:val="16"/>
                <w:vertAlign w:val="superscript"/>
              </w:rPr>
              <w:t>2</w:t>
            </w:r>
          </w:p>
        </w:tc>
        <w:tc>
          <w:tcPr>
            <w:tcW w:w="189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27 125,00 </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28 800,00 </w:t>
            </w:r>
          </w:p>
        </w:tc>
        <w:tc>
          <w:tcPr>
            <w:tcW w:w="207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73 925,00 </w:t>
            </w:r>
          </w:p>
        </w:tc>
        <w:tc>
          <w:tcPr>
            <w:tcW w:w="116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0+410 </w:t>
            </w:r>
          </w:p>
        </w:tc>
        <w:tc>
          <w:tcPr>
            <w:tcW w:w="2275" w:type="dxa"/>
            <w:tcBorders>
              <w:top w:val="nil"/>
              <w:left w:val="nil"/>
              <w:bottom w:val="single" w:sz="4" w:space="0" w:color="000000"/>
              <w:right w:val="single" w:sz="4" w:space="0" w:color="000000"/>
            </w:tcBorders>
            <w:shd w:val="clear" w:color="auto" w:fill="auto"/>
            <w:vAlign w:val="bottom"/>
          </w:tcPr>
          <w:p w:rsidR="008C2304" w:rsidRDefault="00840394">
            <w:pPr>
              <w:jc w:val="center"/>
              <w:rPr>
                <w:b/>
                <w:sz w:val="16"/>
                <w:szCs w:val="16"/>
              </w:rPr>
            </w:pPr>
            <w:r>
              <w:rPr>
                <w:b/>
                <w:sz w:val="16"/>
                <w:szCs w:val="16"/>
              </w:rPr>
              <w:t>JACKKLIN ALTHO</w:t>
            </w:r>
          </w:p>
        </w:tc>
      </w:tr>
      <w:tr w:rsidR="008C2304" w:rsidTr="007A5494">
        <w:trPr>
          <w:trHeight w:val="320"/>
          <w:jc w:val="center"/>
        </w:trPr>
        <w:tc>
          <w:tcPr>
            <w:tcW w:w="79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11</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PROP.CPA 11</w:t>
            </w:r>
          </w:p>
        </w:tc>
        <w:tc>
          <w:tcPr>
            <w:tcW w:w="1620" w:type="dxa"/>
            <w:tcBorders>
              <w:top w:val="nil"/>
              <w:left w:val="nil"/>
              <w:bottom w:val="single" w:sz="4" w:space="0" w:color="000000"/>
              <w:right w:val="nil"/>
            </w:tcBorders>
            <w:shd w:val="clear" w:color="auto" w:fill="auto"/>
            <w:vAlign w:val="bottom"/>
          </w:tcPr>
          <w:p w:rsidR="008C2304" w:rsidRDefault="00840394">
            <w:pPr>
              <w:jc w:val="right"/>
              <w:rPr>
                <w:sz w:val="16"/>
                <w:szCs w:val="16"/>
              </w:rPr>
            </w:pPr>
            <w:r>
              <w:rPr>
                <w:sz w:val="16"/>
                <w:szCs w:val="16"/>
              </w:rPr>
              <w:t xml:space="preserve">8 700,00 </w:t>
            </w:r>
          </w:p>
        </w:tc>
        <w:tc>
          <w:tcPr>
            <w:tcW w:w="990" w:type="dxa"/>
            <w:tcBorders>
              <w:top w:val="nil"/>
              <w:left w:val="single" w:sz="4" w:space="0" w:color="000000"/>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17,40 </w:t>
            </w:r>
          </w:p>
        </w:tc>
        <w:tc>
          <w:tcPr>
            <w:tcW w:w="63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m</w:t>
            </w:r>
            <w:r>
              <w:rPr>
                <w:sz w:val="16"/>
                <w:szCs w:val="16"/>
                <w:vertAlign w:val="superscript"/>
              </w:rPr>
              <w:t>2</w:t>
            </w:r>
          </w:p>
        </w:tc>
        <w:tc>
          <w:tcPr>
            <w:tcW w:w="189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47 840,00 </w:t>
            </w:r>
          </w:p>
        </w:tc>
        <w:tc>
          <w:tcPr>
            <w:tcW w:w="207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56 540,00 </w:t>
            </w:r>
          </w:p>
        </w:tc>
        <w:tc>
          <w:tcPr>
            <w:tcW w:w="116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0+415 </w:t>
            </w:r>
          </w:p>
        </w:tc>
        <w:tc>
          <w:tcPr>
            <w:tcW w:w="2275" w:type="dxa"/>
            <w:tcBorders>
              <w:top w:val="nil"/>
              <w:left w:val="nil"/>
              <w:bottom w:val="single" w:sz="4" w:space="0" w:color="000000"/>
              <w:right w:val="single" w:sz="4" w:space="0" w:color="000000"/>
            </w:tcBorders>
            <w:shd w:val="clear" w:color="auto" w:fill="auto"/>
            <w:vAlign w:val="bottom"/>
          </w:tcPr>
          <w:p w:rsidR="008C2304" w:rsidRDefault="00840394">
            <w:pPr>
              <w:jc w:val="center"/>
              <w:rPr>
                <w:b/>
                <w:sz w:val="16"/>
                <w:szCs w:val="16"/>
              </w:rPr>
            </w:pPr>
            <w:r>
              <w:rPr>
                <w:b/>
                <w:sz w:val="16"/>
                <w:szCs w:val="16"/>
              </w:rPr>
              <w:t>FELIX VALCOURT/</w:t>
            </w:r>
          </w:p>
          <w:p w:rsidR="008C2304" w:rsidRDefault="00840394">
            <w:pPr>
              <w:jc w:val="center"/>
              <w:rPr>
                <w:b/>
                <w:sz w:val="16"/>
                <w:szCs w:val="16"/>
              </w:rPr>
            </w:pPr>
            <w:r>
              <w:rPr>
                <w:b/>
                <w:sz w:val="16"/>
                <w:szCs w:val="16"/>
              </w:rPr>
              <w:t>D. VALCOURT</w:t>
            </w:r>
          </w:p>
        </w:tc>
      </w:tr>
      <w:tr w:rsidR="008C2304" w:rsidTr="007A5494">
        <w:trPr>
          <w:trHeight w:val="320"/>
          <w:jc w:val="center"/>
        </w:trPr>
        <w:tc>
          <w:tcPr>
            <w:tcW w:w="79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12</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PROP.CPA 12</w:t>
            </w:r>
          </w:p>
        </w:tc>
        <w:tc>
          <w:tcPr>
            <w:tcW w:w="1620" w:type="dxa"/>
            <w:tcBorders>
              <w:top w:val="nil"/>
              <w:left w:val="nil"/>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18 000,00 </w:t>
            </w:r>
          </w:p>
        </w:tc>
        <w:tc>
          <w:tcPr>
            <w:tcW w:w="990" w:type="dxa"/>
            <w:tcBorders>
              <w:top w:val="nil"/>
              <w:left w:val="single" w:sz="4" w:space="0" w:color="000000"/>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36,00 </w:t>
            </w:r>
          </w:p>
        </w:tc>
        <w:tc>
          <w:tcPr>
            <w:tcW w:w="63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m</w:t>
            </w:r>
            <w:r>
              <w:rPr>
                <w:sz w:val="16"/>
                <w:szCs w:val="16"/>
                <w:vertAlign w:val="superscript"/>
              </w:rPr>
              <w:t>2</w:t>
            </w:r>
          </w:p>
        </w:tc>
        <w:tc>
          <w:tcPr>
            <w:tcW w:w="189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166 320,00 </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29 736,00 </w:t>
            </w:r>
          </w:p>
        </w:tc>
        <w:tc>
          <w:tcPr>
            <w:tcW w:w="207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214 056,00 </w:t>
            </w:r>
          </w:p>
        </w:tc>
        <w:tc>
          <w:tcPr>
            <w:tcW w:w="116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0+420 </w:t>
            </w:r>
          </w:p>
        </w:tc>
        <w:tc>
          <w:tcPr>
            <w:tcW w:w="2275" w:type="dxa"/>
            <w:tcBorders>
              <w:top w:val="nil"/>
              <w:left w:val="nil"/>
              <w:bottom w:val="single" w:sz="4" w:space="0" w:color="000000"/>
              <w:right w:val="single" w:sz="4" w:space="0" w:color="000000"/>
            </w:tcBorders>
            <w:shd w:val="clear" w:color="auto" w:fill="auto"/>
            <w:vAlign w:val="bottom"/>
          </w:tcPr>
          <w:p w:rsidR="008C2304" w:rsidRDefault="00840394">
            <w:pPr>
              <w:jc w:val="center"/>
              <w:rPr>
                <w:b/>
                <w:sz w:val="16"/>
                <w:szCs w:val="16"/>
              </w:rPr>
            </w:pPr>
            <w:r>
              <w:rPr>
                <w:b/>
                <w:sz w:val="16"/>
                <w:szCs w:val="16"/>
              </w:rPr>
              <w:t>M. MARLENE G. ALMAJOR</w:t>
            </w:r>
          </w:p>
        </w:tc>
      </w:tr>
      <w:tr w:rsidR="008C2304" w:rsidTr="007A5494">
        <w:trPr>
          <w:trHeight w:val="320"/>
          <w:jc w:val="center"/>
        </w:trPr>
        <w:tc>
          <w:tcPr>
            <w:tcW w:w="79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13</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PROP.CPA 13</w:t>
            </w:r>
          </w:p>
        </w:tc>
        <w:tc>
          <w:tcPr>
            <w:tcW w:w="1620" w:type="dxa"/>
            <w:tcBorders>
              <w:top w:val="nil"/>
              <w:left w:val="nil"/>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6 675,00 </w:t>
            </w:r>
          </w:p>
        </w:tc>
        <w:tc>
          <w:tcPr>
            <w:tcW w:w="990" w:type="dxa"/>
            <w:tcBorders>
              <w:top w:val="nil"/>
              <w:left w:val="single" w:sz="4" w:space="0" w:color="000000"/>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13,35 </w:t>
            </w:r>
          </w:p>
        </w:tc>
        <w:tc>
          <w:tcPr>
            <w:tcW w:w="63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m</w:t>
            </w:r>
            <w:r>
              <w:rPr>
                <w:sz w:val="16"/>
                <w:szCs w:val="16"/>
                <w:vertAlign w:val="superscript"/>
              </w:rPr>
              <w:t>2</w:t>
            </w:r>
          </w:p>
        </w:tc>
        <w:tc>
          <w:tcPr>
            <w:tcW w:w="189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84 000,00 </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w:t>
            </w:r>
          </w:p>
        </w:tc>
        <w:tc>
          <w:tcPr>
            <w:tcW w:w="207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90 675,00 </w:t>
            </w:r>
          </w:p>
        </w:tc>
        <w:tc>
          <w:tcPr>
            <w:tcW w:w="116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0+460 </w:t>
            </w:r>
          </w:p>
        </w:tc>
        <w:tc>
          <w:tcPr>
            <w:tcW w:w="2275" w:type="dxa"/>
            <w:tcBorders>
              <w:top w:val="nil"/>
              <w:left w:val="nil"/>
              <w:bottom w:val="single" w:sz="4" w:space="0" w:color="000000"/>
              <w:right w:val="single" w:sz="4" w:space="0" w:color="000000"/>
            </w:tcBorders>
            <w:shd w:val="clear" w:color="auto" w:fill="auto"/>
            <w:vAlign w:val="bottom"/>
          </w:tcPr>
          <w:p w:rsidR="008C2304" w:rsidRDefault="00840394">
            <w:pPr>
              <w:jc w:val="center"/>
              <w:rPr>
                <w:b/>
                <w:sz w:val="16"/>
                <w:szCs w:val="16"/>
              </w:rPr>
            </w:pPr>
            <w:r>
              <w:rPr>
                <w:b/>
                <w:sz w:val="16"/>
                <w:szCs w:val="16"/>
              </w:rPr>
              <w:t>JOSEPH ANTOINE</w:t>
            </w:r>
          </w:p>
        </w:tc>
      </w:tr>
      <w:tr w:rsidR="008C2304" w:rsidTr="007A5494">
        <w:trPr>
          <w:trHeight w:val="320"/>
          <w:jc w:val="center"/>
        </w:trPr>
        <w:tc>
          <w:tcPr>
            <w:tcW w:w="79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14</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PROP.CPA 15</w:t>
            </w:r>
          </w:p>
        </w:tc>
        <w:tc>
          <w:tcPr>
            <w:tcW w:w="1620" w:type="dxa"/>
            <w:tcBorders>
              <w:top w:val="nil"/>
              <w:left w:val="nil"/>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20 700,00 </w:t>
            </w:r>
          </w:p>
        </w:tc>
        <w:tc>
          <w:tcPr>
            <w:tcW w:w="990" w:type="dxa"/>
            <w:tcBorders>
              <w:top w:val="nil"/>
              <w:left w:val="single" w:sz="4" w:space="0" w:color="000000"/>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41,40 </w:t>
            </w:r>
          </w:p>
        </w:tc>
        <w:tc>
          <w:tcPr>
            <w:tcW w:w="63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m</w:t>
            </w:r>
            <w:r>
              <w:rPr>
                <w:sz w:val="16"/>
                <w:szCs w:val="16"/>
                <w:vertAlign w:val="superscript"/>
              </w:rPr>
              <w:t>2</w:t>
            </w:r>
          </w:p>
        </w:tc>
        <w:tc>
          <w:tcPr>
            <w:tcW w:w="189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115 920,00 </w:t>
            </w:r>
          </w:p>
        </w:tc>
        <w:tc>
          <w:tcPr>
            <w:tcW w:w="207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136 620,00 </w:t>
            </w:r>
          </w:p>
        </w:tc>
        <w:tc>
          <w:tcPr>
            <w:tcW w:w="116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0+600 </w:t>
            </w:r>
          </w:p>
        </w:tc>
        <w:tc>
          <w:tcPr>
            <w:tcW w:w="2275" w:type="dxa"/>
            <w:tcBorders>
              <w:top w:val="nil"/>
              <w:left w:val="nil"/>
              <w:bottom w:val="single" w:sz="4" w:space="0" w:color="000000"/>
              <w:right w:val="single" w:sz="4" w:space="0" w:color="000000"/>
            </w:tcBorders>
            <w:shd w:val="clear" w:color="auto" w:fill="auto"/>
            <w:vAlign w:val="bottom"/>
          </w:tcPr>
          <w:p w:rsidR="008C2304" w:rsidRDefault="00840394">
            <w:pPr>
              <w:jc w:val="center"/>
              <w:rPr>
                <w:b/>
                <w:sz w:val="16"/>
                <w:szCs w:val="16"/>
              </w:rPr>
            </w:pPr>
            <w:r>
              <w:rPr>
                <w:b/>
                <w:sz w:val="16"/>
                <w:szCs w:val="16"/>
              </w:rPr>
              <w:t>ARSENE JN PIERRE</w:t>
            </w:r>
          </w:p>
        </w:tc>
      </w:tr>
      <w:tr w:rsidR="008C2304" w:rsidTr="007A5494">
        <w:trPr>
          <w:trHeight w:val="320"/>
          <w:jc w:val="center"/>
        </w:trPr>
        <w:tc>
          <w:tcPr>
            <w:tcW w:w="79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15</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PROP.CPA 16</w:t>
            </w:r>
          </w:p>
        </w:tc>
        <w:tc>
          <w:tcPr>
            <w:tcW w:w="1620" w:type="dxa"/>
            <w:tcBorders>
              <w:top w:val="nil"/>
              <w:left w:val="nil"/>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46 000,00 </w:t>
            </w:r>
          </w:p>
        </w:tc>
        <w:tc>
          <w:tcPr>
            <w:tcW w:w="990" w:type="dxa"/>
            <w:tcBorders>
              <w:top w:val="nil"/>
              <w:left w:val="single" w:sz="4" w:space="0" w:color="000000"/>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115,00 </w:t>
            </w:r>
          </w:p>
        </w:tc>
        <w:tc>
          <w:tcPr>
            <w:tcW w:w="63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m</w:t>
            </w:r>
            <w:r>
              <w:rPr>
                <w:sz w:val="16"/>
                <w:szCs w:val="16"/>
                <w:vertAlign w:val="superscript"/>
              </w:rPr>
              <w:t>2</w:t>
            </w:r>
          </w:p>
        </w:tc>
        <w:tc>
          <w:tcPr>
            <w:tcW w:w="189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2 159 514,00 </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182 400,00 </w:t>
            </w:r>
          </w:p>
        </w:tc>
        <w:tc>
          <w:tcPr>
            <w:tcW w:w="207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2 387 914,00 </w:t>
            </w:r>
          </w:p>
        </w:tc>
        <w:tc>
          <w:tcPr>
            <w:tcW w:w="116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0+660 </w:t>
            </w:r>
          </w:p>
        </w:tc>
        <w:tc>
          <w:tcPr>
            <w:tcW w:w="2275" w:type="dxa"/>
            <w:tcBorders>
              <w:top w:val="nil"/>
              <w:left w:val="nil"/>
              <w:bottom w:val="single" w:sz="4" w:space="0" w:color="000000"/>
              <w:right w:val="single" w:sz="4" w:space="0" w:color="000000"/>
            </w:tcBorders>
            <w:shd w:val="clear" w:color="auto" w:fill="auto"/>
            <w:vAlign w:val="bottom"/>
          </w:tcPr>
          <w:p w:rsidR="008C2304" w:rsidRDefault="00840394">
            <w:pPr>
              <w:jc w:val="center"/>
              <w:rPr>
                <w:b/>
                <w:sz w:val="16"/>
                <w:szCs w:val="16"/>
              </w:rPr>
            </w:pPr>
            <w:proofErr w:type="gramStart"/>
            <w:r>
              <w:rPr>
                <w:b/>
                <w:sz w:val="16"/>
                <w:szCs w:val="16"/>
              </w:rPr>
              <w:t>M .</w:t>
            </w:r>
            <w:proofErr w:type="gramEnd"/>
            <w:r>
              <w:rPr>
                <w:b/>
                <w:sz w:val="16"/>
                <w:szCs w:val="16"/>
              </w:rPr>
              <w:t xml:space="preserve"> GUYLENE DUPUY</w:t>
            </w:r>
          </w:p>
        </w:tc>
      </w:tr>
      <w:tr w:rsidR="008C2304" w:rsidTr="007A5494">
        <w:trPr>
          <w:trHeight w:val="320"/>
          <w:jc w:val="center"/>
        </w:trPr>
        <w:tc>
          <w:tcPr>
            <w:tcW w:w="79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16</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PROP.CPA 17</w:t>
            </w:r>
          </w:p>
        </w:tc>
        <w:tc>
          <w:tcPr>
            <w:tcW w:w="1620" w:type="dxa"/>
            <w:tcBorders>
              <w:top w:val="nil"/>
              <w:left w:val="nil"/>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6 900,00 </w:t>
            </w:r>
          </w:p>
        </w:tc>
        <w:tc>
          <w:tcPr>
            <w:tcW w:w="990" w:type="dxa"/>
            <w:tcBorders>
              <w:top w:val="nil"/>
              <w:left w:val="single" w:sz="4" w:space="0" w:color="000000"/>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13,80 </w:t>
            </w:r>
          </w:p>
        </w:tc>
        <w:tc>
          <w:tcPr>
            <w:tcW w:w="63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m</w:t>
            </w:r>
            <w:r>
              <w:rPr>
                <w:sz w:val="16"/>
                <w:szCs w:val="16"/>
                <w:vertAlign w:val="superscript"/>
              </w:rPr>
              <w:t>2</w:t>
            </w:r>
          </w:p>
        </w:tc>
        <w:tc>
          <w:tcPr>
            <w:tcW w:w="189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14 560,00 </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w:t>
            </w:r>
          </w:p>
        </w:tc>
        <w:tc>
          <w:tcPr>
            <w:tcW w:w="207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21 460,00 </w:t>
            </w:r>
          </w:p>
        </w:tc>
        <w:tc>
          <w:tcPr>
            <w:tcW w:w="116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1+900 </w:t>
            </w:r>
          </w:p>
        </w:tc>
        <w:tc>
          <w:tcPr>
            <w:tcW w:w="2275" w:type="dxa"/>
            <w:tcBorders>
              <w:top w:val="nil"/>
              <w:left w:val="nil"/>
              <w:bottom w:val="single" w:sz="4" w:space="0" w:color="000000"/>
              <w:right w:val="single" w:sz="4" w:space="0" w:color="000000"/>
            </w:tcBorders>
            <w:shd w:val="clear" w:color="auto" w:fill="auto"/>
            <w:vAlign w:val="bottom"/>
          </w:tcPr>
          <w:p w:rsidR="008C2304" w:rsidRDefault="00840394">
            <w:pPr>
              <w:jc w:val="center"/>
              <w:rPr>
                <w:b/>
                <w:sz w:val="16"/>
                <w:szCs w:val="16"/>
              </w:rPr>
            </w:pPr>
            <w:r>
              <w:rPr>
                <w:b/>
                <w:sz w:val="16"/>
                <w:szCs w:val="16"/>
              </w:rPr>
              <w:t>GUILANDETHEOPHILE</w:t>
            </w:r>
          </w:p>
        </w:tc>
      </w:tr>
      <w:tr w:rsidR="008C2304" w:rsidTr="007A5494">
        <w:trPr>
          <w:trHeight w:val="320"/>
          <w:jc w:val="center"/>
        </w:trPr>
        <w:tc>
          <w:tcPr>
            <w:tcW w:w="79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17</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PROP.CPA 18</w:t>
            </w:r>
          </w:p>
        </w:tc>
        <w:tc>
          <w:tcPr>
            <w:tcW w:w="1620" w:type="dxa"/>
            <w:tcBorders>
              <w:top w:val="nil"/>
              <w:left w:val="nil"/>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6 900,00 </w:t>
            </w:r>
          </w:p>
        </w:tc>
        <w:tc>
          <w:tcPr>
            <w:tcW w:w="990" w:type="dxa"/>
            <w:tcBorders>
              <w:top w:val="nil"/>
              <w:left w:val="single" w:sz="4" w:space="0" w:color="000000"/>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13,80 </w:t>
            </w:r>
          </w:p>
        </w:tc>
        <w:tc>
          <w:tcPr>
            <w:tcW w:w="63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m</w:t>
            </w:r>
            <w:r>
              <w:rPr>
                <w:sz w:val="16"/>
                <w:szCs w:val="16"/>
                <w:vertAlign w:val="superscript"/>
              </w:rPr>
              <w:t>2</w:t>
            </w:r>
          </w:p>
        </w:tc>
        <w:tc>
          <w:tcPr>
            <w:tcW w:w="189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21 350,00 </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w:t>
            </w:r>
          </w:p>
        </w:tc>
        <w:tc>
          <w:tcPr>
            <w:tcW w:w="207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28 250,00 </w:t>
            </w:r>
          </w:p>
        </w:tc>
        <w:tc>
          <w:tcPr>
            <w:tcW w:w="116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1+910 </w:t>
            </w:r>
          </w:p>
        </w:tc>
        <w:tc>
          <w:tcPr>
            <w:tcW w:w="2275" w:type="dxa"/>
            <w:tcBorders>
              <w:top w:val="nil"/>
              <w:left w:val="nil"/>
              <w:bottom w:val="single" w:sz="4" w:space="0" w:color="000000"/>
              <w:right w:val="single" w:sz="4" w:space="0" w:color="000000"/>
            </w:tcBorders>
            <w:shd w:val="clear" w:color="auto" w:fill="auto"/>
            <w:vAlign w:val="bottom"/>
          </w:tcPr>
          <w:p w:rsidR="008C2304" w:rsidRDefault="00840394">
            <w:pPr>
              <w:jc w:val="center"/>
              <w:rPr>
                <w:b/>
                <w:sz w:val="16"/>
                <w:szCs w:val="16"/>
              </w:rPr>
            </w:pPr>
            <w:r>
              <w:rPr>
                <w:b/>
                <w:sz w:val="16"/>
                <w:szCs w:val="16"/>
              </w:rPr>
              <w:t>L. NIQUETTE JOSEPH</w:t>
            </w:r>
          </w:p>
        </w:tc>
      </w:tr>
      <w:tr w:rsidR="008C2304" w:rsidTr="007A5494">
        <w:trPr>
          <w:trHeight w:val="300"/>
          <w:jc w:val="center"/>
        </w:trPr>
        <w:tc>
          <w:tcPr>
            <w:tcW w:w="790"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8C2304" w:rsidRDefault="00840394">
            <w:pPr>
              <w:jc w:val="center"/>
              <w:rPr>
                <w:b/>
                <w:sz w:val="16"/>
                <w:szCs w:val="16"/>
              </w:rPr>
            </w:pPr>
            <w:r>
              <w:rPr>
                <w:b/>
                <w:sz w:val="16"/>
                <w:szCs w:val="16"/>
              </w:rPr>
              <w:t>Ordre</w:t>
            </w:r>
          </w:p>
        </w:tc>
        <w:tc>
          <w:tcPr>
            <w:tcW w:w="1710"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8C2304" w:rsidRDefault="00840394">
            <w:pPr>
              <w:jc w:val="center"/>
              <w:rPr>
                <w:b/>
                <w:sz w:val="16"/>
                <w:szCs w:val="16"/>
              </w:rPr>
            </w:pPr>
            <w:r>
              <w:rPr>
                <w:b/>
                <w:sz w:val="16"/>
                <w:szCs w:val="16"/>
              </w:rPr>
              <w:t xml:space="preserve">Description </w:t>
            </w:r>
          </w:p>
        </w:tc>
        <w:tc>
          <w:tcPr>
            <w:tcW w:w="1620"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8C2304" w:rsidRDefault="00840394">
            <w:pPr>
              <w:jc w:val="center"/>
              <w:rPr>
                <w:b/>
                <w:sz w:val="16"/>
                <w:szCs w:val="16"/>
              </w:rPr>
            </w:pPr>
            <w:proofErr w:type="spellStart"/>
            <w:r>
              <w:rPr>
                <w:b/>
                <w:sz w:val="16"/>
                <w:szCs w:val="16"/>
              </w:rPr>
              <w:t>Cout</w:t>
            </w:r>
            <w:proofErr w:type="spellEnd"/>
            <w:r>
              <w:rPr>
                <w:b/>
                <w:sz w:val="16"/>
                <w:szCs w:val="16"/>
              </w:rPr>
              <w:t xml:space="preserve"> terrain</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DBE5F1"/>
            <w:vAlign w:val="bottom"/>
          </w:tcPr>
          <w:p w:rsidR="008C2304" w:rsidRDefault="00840394">
            <w:pPr>
              <w:jc w:val="center"/>
              <w:rPr>
                <w:b/>
                <w:sz w:val="16"/>
                <w:szCs w:val="16"/>
              </w:rPr>
            </w:pPr>
            <w:proofErr w:type="spellStart"/>
            <w:r>
              <w:rPr>
                <w:b/>
                <w:sz w:val="16"/>
                <w:szCs w:val="16"/>
              </w:rPr>
              <w:t>Superficie</w:t>
            </w:r>
            <w:proofErr w:type="spellEnd"/>
            <w:r>
              <w:rPr>
                <w:b/>
                <w:sz w:val="16"/>
                <w:szCs w:val="16"/>
              </w:rPr>
              <w:t xml:space="preserve"> Terrain </w:t>
            </w:r>
          </w:p>
        </w:tc>
        <w:tc>
          <w:tcPr>
            <w:tcW w:w="1890"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8C2304" w:rsidRDefault="00840394">
            <w:pPr>
              <w:jc w:val="center"/>
              <w:rPr>
                <w:b/>
                <w:sz w:val="16"/>
                <w:szCs w:val="16"/>
              </w:rPr>
            </w:pPr>
            <w:proofErr w:type="spellStart"/>
            <w:r>
              <w:rPr>
                <w:b/>
                <w:sz w:val="16"/>
                <w:szCs w:val="16"/>
              </w:rPr>
              <w:t>Cout</w:t>
            </w:r>
            <w:proofErr w:type="spellEnd"/>
            <w:r>
              <w:rPr>
                <w:b/>
                <w:sz w:val="16"/>
                <w:szCs w:val="16"/>
              </w:rPr>
              <w:t xml:space="preserve"> </w:t>
            </w:r>
            <w:proofErr w:type="spellStart"/>
            <w:r>
              <w:rPr>
                <w:b/>
                <w:sz w:val="16"/>
                <w:szCs w:val="16"/>
              </w:rPr>
              <w:t>bâtiment</w:t>
            </w:r>
            <w:proofErr w:type="spellEnd"/>
            <w:r>
              <w:rPr>
                <w:b/>
                <w:sz w:val="16"/>
                <w:szCs w:val="16"/>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8C2304" w:rsidRDefault="00840394">
            <w:pPr>
              <w:jc w:val="center"/>
              <w:rPr>
                <w:b/>
                <w:sz w:val="16"/>
                <w:szCs w:val="16"/>
              </w:rPr>
            </w:pPr>
            <w:proofErr w:type="spellStart"/>
            <w:r>
              <w:rPr>
                <w:b/>
                <w:sz w:val="16"/>
                <w:szCs w:val="16"/>
              </w:rPr>
              <w:t>Autre</w:t>
            </w:r>
            <w:proofErr w:type="spellEnd"/>
            <w:r>
              <w:rPr>
                <w:b/>
                <w:sz w:val="16"/>
                <w:szCs w:val="16"/>
              </w:rPr>
              <w:t xml:space="preserve"> </w:t>
            </w:r>
            <w:proofErr w:type="spellStart"/>
            <w:r>
              <w:rPr>
                <w:b/>
                <w:sz w:val="16"/>
                <w:szCs w:val="16"/>
              </w:rPr>
              <w:t>cout</w:t>
            </w:r>
            <w:proofErr w:type="spellEnd"/>
          </w:p>
        </w:tc>
        <w:tc>
          <w:tcPr>
            <w:tcW w:w="2070"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8C2304" w:rsidRDefault="00840394">
            <w:pPr>
              <w:jc w:val="center"/>
              <w:rPr>
                <w:b/>
                <w:sz w:val="16"/>
                <w:szCs w:val="16"/>
              </w:rPr>
            </w:pPr>
            <w:proofErr w:type="spellStart"/>
            <w:r>
              <w:rPr>
                <w:b/>
                <w:sz w:val="16"/>
                <w:szCs w:val="16"/>
              </w:rPr>
              <w:t>Montant</w:t>
            </w:r>
            <w:proofErr w:type="spellEnd"/>
            <w:r>
              <w:rPr>
                <w:b/>
                <w:sz w:val="16"/>
                <w:szCs w:val="16"/>
              </w:rPr>
              <w:t xml:space="preserve"> total</w:t>
            </w:r>
          </w:p>
        </w:tc>
        <w:tc>
          <w:tcPr>
            <w:tcW w:w="1160"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8C2304" w:rsidRDefault="00840394">
            <w:pPr>
              <w:jc w:val="center"/>
              <w:rPr>
                <w:b/>
                <w:sz w:val="16"/>
                <w:szCs w:val="16"/>
              </w:rPr>
            </w:pPr>
            <w:r>
              <w:rPr>
                <w:b/>
                <w:sz w:val="16"/>
                <w:szCs w:val="16"/>
              </w:rPr>
              <w:t xml:space="preserve"> PK </w:t>
            </w:r>
          </w:p>
        </w:tc>
        <w:tc>
          <w:tcPr>
            <w:tcW w:w="2275"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8C2304" w:rsidRDefault="00840394">
            <w:pPr>
              <w:jc w:val="center"/>
              <w:rPr>
                <w:b/>
                <w:sz w:val="16"/>
                <w:szCs w:val="16"/>
              </w:rPr>
            </w:pPr>
            <w:r>
              <w:rPr>
                <w:b/>
                <w:sz w:val="16"/>
                <w:szCs w:val="16"/>
              </w:rPr>
              <w:t>OCCUPANT</w:t>
            </w:r>
          </w:p>
        </w:tc>
      </w:tr>
      <w:tr w:rsidR="008C2304" w:rsidTr="007A5494">
        <w:trPr>
          <w:trHeight w:val="320"/>
          <w:jc w:val="center"/>
        </w:trPr>
        <w:tc>
          <w:tcPr>
            <w:tcW w:w="79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18</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PROP.CPA 19</w:t>
            </w:r>
          </w:p>
        </w:tc>
        <w:tc>
          <w:tcPr>
            <w:tcW w:w="1620" w:type="dxa"/>
            <w:tcBorders>
              <w:top w:val="nil"/>
              <w:left w:val="nil"/>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9 600,00 </w:t>
            </w:r>
          </w:p>
        </w:tc>
        <w:tc>
          <w:tcPr>
            <w:tcW w:w="990" w:type="dxa"/>
            <w:tcBorders>
              <w:top w:val="nil"/>
              <w:left w:val="single" w:sz="4" w:space="0" w:color="000000"/>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19,20 </w:t>
            </w:r>
          </w:p>
        </w:tc>
        <w:tc>
          <w:tcPr>
            <w:tcW w:w="63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m</w:t>
            </w:r>
            <w:r>
              <w:rPr>
                <w:sz w:val="16"/>
                <w:szCs w:val="16"/>
                <w:vertAlign w:val="superscript"/>
              </w:rPr>
              <w:t>2</w:t>
            </w:r>
          </w:p>
        </w:tc>
        <w:tc>
          <w:tcPr>
            <w:tcW w:w="189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35 490,00 </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w:t>
            </w:r>
          </w:p>
        </w:tc>
        <w:tc>
          <w:tcPr>
            <w:tcW w:w="207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45 090,00 </w:t>
            </w:r>
          </w:p>
        </w:tc>
        <w:tc>
          <w:tcPr>
            <w:tcW w:w="116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1+920 </w:t>
            </w:r>
          </w:p>
        </w:tc>
        <w:tc>
          <w:tcPr>
            <w:tcW w:w="2275" w:type="dxa"/>
            <w:tcBorders>
              <w:top w:val="nil"/>
              <w:left w:val="nil"/>
              <w:bottom w:val="single" w:sz="4" w:space="0" w:color="000000"/>
              <w:right w:val="single" w:sz="4" w:space="0" w:color="000000"/>
            </w:tcBorders>
            <w:shd w:val="clear" w:color="auto" w:fill="auto"/>
            <w:vAlign w:val="bottom"/>
          </w:tcPr>
          <w:p w:rsidR="008C2304" w:rsidRDefault="00840394">
            <w:pPr>
              <w:jc w:val="center"/>
              <w:rPr>
                <w:b/>
                <w:sz w:val="16"/>
                <w:szCs w:val="16"/>
              </w:rPr>
            </w:pPr>
            <w:r>
              <w:rPr>
                <w:b/>
                <w:sz w:val="16"/>
                <w:szCs w:val="16"/>
              </w:rPr>
              <w:t>ROSE DAVILMAR</w:t>
            </w:r>
          </w:p>
        </w:tc>
      </w:tr>
      <w:tr w:rsidR="008C2304" w:rsidTr="007A5494">
        <w:trPr>
          <w:trHeight w:val="320"/>
          <w:jc w:val="center"/>
        </w:trPr>
        <w:tc>
          <w:tcPr>
            <w:tcW w:w="79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19</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PROP.CPA 20</w:t>
            </w:r>
          </w:p>
        </w:tc>
        <w:tc>
          <w:tcPr>
            <w:tcW w:w="1620" w:type="dxa"/>
            <w:tcBorders>
              <w:top w:val="nil"/>
              <w:left w:val="nil"/>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10 000,00 </w:t>
            </w:r>
          </w:p>
        </w:tc>
        <w:tc>
          <w:tcPr>
            <w:tcW w:w="990" w:type="dxa"/>
            <w:tcBorders>
              <w:top w:val="nil"/>
              <w:left w:val="single" w:sz="4" w:space="0" w:color="000000"/>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20,00 </w:t>
            </w:r>
          </w:p>
        </w:tc>
        <w:tc>
          <w:tcPr>
            <w:tcW w:w="63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m</w:t>
            </w:r>
            <w:r>
              <w:rPr>
                <w:sz w:val="16"/>
                <w:szCs w:val="16"/>
                <w:vertAlign w:val="superscript"/>
              </w:rPr>
              <w:t>2</w:t>
            </w:r>
          </w:p>
        </w:tc>
        <w:tc>
          <w:tcPr>
            <w:tcW w:w="189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15 876,00 </w:t>
            </w:r>
          </w:p>
        </w:tc>
        <w:tc>
          <w:tcPr>
            <w:tcW w:w="207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25 876,00 </w:t>
            </w:r>
          </w:p>
        </w:tc>
        <w:tc>
          <w:tcPr>
            <w:tcW w:w="116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2+020 </w:t>
            </w:r>
          </w:p>
        </w:tc>
        <w:tc>
          <w:tcPr>
            <w:tcW w:w="2275" w:type="dxa"/>
            <w:tcBorders>
              <w:top w:val="nil"/>
              <w:left w:val="nil"/>
              <w:bottom w:val="single" w:sz="4" w:space="0" w:color="000000"/>
              <w:right w:val="single" w:sz="4" w:space="0" w:color="000000"/>
            </w:tcBorders>
            <w:shd w:val="clear" w:color="auto" w:fill="auto"/>
            <w:vAlign w:val="bottom"/>
          </w:tcPr>
          <w:p w:rsidR="008C2304" w:rsidRDefault="00840394">
            <w:pPr>
              <w:jc w:val="center"/>
              <w:rPr>
                <w:b/>
                <w:sz w:val="16"/>
                <w:szCs w:val="16"/>
              </w:rPr>
            </w:pPr>
            <w:r>
              <w:rPr>
                <w:b/>
                <w:sz w:val="16"/>
                <w:szCs w:val="16"/>
              </w:rPr>
              <w:t>MARIE OXTIUS</w:t>
            </w:r>
          </w:p>
        </w:tc>
      </w:tr>
      <w:tr w:rsidR="008C2304" w:rsidTr="007A5494">
        <w:trPr>
          <w:trHeight w:val="320"/>
          <w:jc w:val="center"/>
        </w:trPr>
        <w:tc>
          <w:tcPr>
            <w:tcW w:w="79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20</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PROP.CPA 21</w:t>
            </w:r>
          </w:p>
        </w:tc>
        <w:tc>
          <w:tcPr>
            <w:tcW w:w="1620" w:type="dxa"/>
            <w:tcBorders>
              <w:top w:val="nil"/>
              <w:left w:val="nil"/>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8 900,00 </w:t>
            </w:r>
          </w:p>
        </w:tc>
        <w:tc>
          <w:tcPr>
            <w:tcW w:w="990" w:type="dxa"/>
            <w:tcBorders>
              <w:top w:val="nil"/>
              <w:left w:val="single" w:sz="4" w:space="0" w:color="000000"/>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17,80 </w:t>
            </w:r>
          </w:p>
        </w:tc>
        <w:tc>
          <w:tcPr>
            <w:tcW w:w="63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m</w:t>
            </w:r>
            <w:r>
              <w:rPr>
                <w:sz w:val="16"/>
                <w:szCs w:val="16"/>
                <w:vertAlign w:val="superscript"/>
              </w:rPr>
              <w:t>2</w:t>
            </w:r>
          </w:p>
        </w:tc>
        <w:tc>
          <w:tcPr>
            <w:tcW w:w="189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123 690,00 </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w:t>
            </w:r>
          </w:p>
        </w:tc>
        <w:tc>
          <w:tcPr>
            <w:tcW w:w="207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132 590,00 </w:t>
            </w:r>
          </w:p>
        </w:tc>
        <w:tc>
          <w:tcPr>
            <w:tcW w:w="116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2+200 </w:t>
            </w:r>
          </w:p>
        </w:tc>
        <w:tc>
          <w:tcPr>
            <w:tcW w:w="2275" w:type="dxa"/>
            <w:tcBorders>
              <w:top w:val="nil"/>
              <w:left w:val="nil"/>
              <w:bottom w:val="single" w:sz="4" w:space="0" w:color="000000"/>
              <w:right w:val="single" w:sz="4" w:space="0" w:color="000000"/>
            </w:tcBorders>
            <w:shd w:val="clear" w:color="auto" w:fill="auto"/>
            <w:vAlign w:val="bottom"/>
          </w:tcPr>
          <w:p w:rsidR="008C2304" w:rsidRDefault="00840394">
            <w:pPr>
              <w:jc w:val="center"/>
              <w:rPr>
                <w:b/>
                <w:sz w:val="16"/>
                <w:szCs w:val="16"/>
              </w:rPr>
            </w:pPr>
            <w:r>
              <w:rPr>
                <w:b/>
                <w:sz w:val="16"/>
                <w:szCs w:val="16"/>
              </w:rPr>
              <w:t>MIRTYL MAJORIE</w:t>
            </w:r>
          </w:p>
        </w:tc>
      </w:tr>
      <w:tr w:rsidR="008C2304" w:rsidTr="007A5494">
        <w:trPr>
          <w:trHeight w:val="320"/>
          <w:jc w:val="center"/>
        </w:trPr>
        <w:tc>
          <w:tcPr>
            <w:tcW w:w="79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21</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PROP.CPA 22</w:t>
            </w:r>
          </w:p>
        </w:tc>
        <w:tc>
          <w:tcPr>
            <w:tcW w:w="1620" w:type="dxa"/>
            <w:tcBorders>
              <w:top w:val="nil"/>
              <w:left w:val="nil"/>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6 675,00 </w:t>
            </w:r>
          </w:p>
        </w:tc>
        <w:tc>
          <w:tcPr>
            <w:tcW w:w="990" w:type="dxa"/>
            <w:tcBorders>
              <w:top w:val="nil"/>
              <w:left w:val="single" w:sz="4" w:space="0" w:color="000000"/>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13,35 </w:t>
            </w:r>
          </w:p>
        </w:tc>
        <w:tc>
          <w:tcPr>
            <w:tcW w:w="63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m</w:t>
            </w:r>
            <w:r>
              <w:rPr>
                <w:sz w:val="16"/>
                <w:szCs w:val="16"/>
                <w:vertAlign w:val="superscript"/>
              </w:rPr>
              <w:t>2</w:t>
            </w:r>
          </w:p>
        </w:tc>
        <w:tc>
          <w:tcPr>
            <w:tcW w:w="189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77 469,00 </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w:t>
            </w:r>
          </w:p>
        </w:tc>
        <w:tc>
          <w:tcPr>
            <w:tcW w:w="207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84 144,00 </w:t>
            </w:r>
          </w:p>
        </w:tc>
        <w:tc>
          <w:tcPr>
            <w:tcW w:w="116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2+210 </w:t>
            </w:r>
          </w:p>
        </w:tc>
        <w:tc>
          <w:tcPr>
            <w:tcW w:w="2275" w:type="dxa"/>
            <w:tcBorders>
              <w:top w:val="nil"/>
              <w:left w:val="nil"/>
              <w:bottom w:val="single" w:sz="4" w:space="0" w:color="000000"/>
              <w:right w:val="single" w:sz="4" w:space="0" w:color="000000"/>
            </w:tcBorders>
            <w:shd w:val="clear" w:color="auto" w:fill="auto"/>
            <w:vAlign w:val="bottom"/>
          </w:tcPr>
          <w:p w:rsidR="008C2304" w:rsidRDefault="00840394">
            <w:pPr>
              <w:jc w:val="center"/>
              <w:rPr>
                <w:b/>
                <w:sz w:val="16"/>
                <w:szCs w:val="16"/>
              </w:rPr>
            </w:pPr>
            <w:r>
              <w:rPr>
                <w:b/>
                <w:sz w:val="16"/>
                <w:szCs w:val="16"/>
              </w:rPr>
              <w:t>MIRTYL MAJORIE</w:t>
            </w:r>
          </w:p>
        </w:tc>
      </w:tr>
      <w:tr w:rsidR="008C2304" w:rsidTr="007A5494">
        <w:trPr>
          <w:trHeight w:val="320"/>
          <w:jc w:val="center"/>
        </w:trPr>
        <w:tc>
          <w:tcPr>
            <w:tcW w:w="79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22</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PROP.CPA 23</w:t>
            </w:r>
          </w:p>
        </w:tc>
        <w:tc>
          <w:tcPr>
            <w:tcW w:w="1620" w:type="dxa"/>
            <w:tcBorders>
              <w:top w:val="nil"/>
              <w:left w:val="nil"/>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25 050,00 </w:t>
            </w:r>
          </w:p>
        </w:tc>
        <w:tc>
          <w:tcPr>
            <w:tcW w:w="990" w:type="dxa"/>
            <w:tcBorders>
              <w:top w:val="nil"/>
              <w:left w:val="single" w:sz="4" w:space="0" w:color="000000"/>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50,10 </w:t>
            </w:r>
          </w:p>
        </w:tc>
        <w:tc>
          <w:tcPr>
            <w:tcW w:w="63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m</w:t>
            </w:r>
            <w:r>
              <w:rPr>
                <w:sz w:val="16"/>
                <w:szCs w:val="16"/>
                <w:vertAlign w:val="superscript"/>
              </w:rPr>
              <w:t>2</w:t>
            </w:r>
          </w:p>
        </w:tc>
        <w:tc>
          <w:tcPr>
            <w:tcW w:w="189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123 446,40 </w:t>
            </w:r>
          </w:p>
        </w:tc>
        <w:tc>
          <w:tcPr>
            <w:tcW w:w="207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148 496,40 </w:t>
            </w:r>
          </w:p>
        </w:tc>
        <w:tc>
          <w:tcPr>
            <w:tcW w:w="116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2+300 </w:t>
            </w:r>
          </w:p>
        </w:tc>
        <w:tc>
          <w:tcPr>
            <w:tcW w:w="2275" w:type="dxa"/>
            <w:tcBorders>
              <w:top w:val="nil"/>
              <w:left w:val="nil"/>
              <w:bottom w:val="single" w:sz="4" w:space="0" w:color="000000"/>
              <w:right w:val="single" w:sz="4" w:space="0" w:color="000000"/>
            </w:tcBorders>
            <w:shd w:val="clear" w:color="auto" w:fill="auto"/>
            <w:vAlign w:val="bottom"/>
          </w:tcPr>
          <w:p w:rsidR="008C2304" w:rsidRDefault="00840394">
            <w:pPr>
              <w:jc w:val="center"/>
              <w:rPr>
                <w:b/>
                <w:sz w:val="16"/>
                <w:szCs w:val="16"/>
              </w:rPr>
            </w:pPr>
            <w:r>
              <w:rPr>
                <w:b/>
                <w:sz w:val="16"/>
                <w:szCs w:val="16"/>
              </w:rPr>
              <w:t>RAYMOND GRACIA</w:t>
            </w:r>
          </w:p>
        </w:tc>
      </w:tr>
      <w:tr w:rsidR="008C2304" w:rsidTr="007A5494">
        <w:trPr>
          <w:trHeight w:val="320"/>
          <w:jc w:val="center"/>
        </w:trPr>
        <w:tc>
          <w:tcPr>
            <w:tcW w:w="79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23</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PROP.CPA 24</w:t>
            </w:r>
          </w:p>
        </w:tc>
        <w:tc>
          <w:tcPr>
            <w:tcW w:w="1620" w:type="dxa"/>
            <w:tcBorders>
              <w:top w:val="nil"/>
              <w:left w:val="nil"/>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56 420,00 </w:t>
            </w:r>
          </w:p>
        </w:tc>
        <w:tc>
          <w:tcPr>
            <w:tcW w:w="990" w:type="dxa"/>
            <w:tcBorders>
              <w:top w:val="nil"/>
              <w:left w:val="single" w:sz="4" w:space="0" w:color="000000"/>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161,20 </w:t>
            </w:r>
          </w:p>
        </w:tc>
        <w:tc>
          <w:tcPr>
            <w:tcW w:w="63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m</w:t>
            </w:r>
            <w:r>
              <w:rPr>
                <w:sz w:val="16"/>
                <w:szCs w:val="16"/>
                <w:vertAlign w:val="superscript"/>
              </w:rPr>
              <w:t>2</w:t>
            </w:r>
          </w:p>
        </w:tc>
        <w:tc>
          <w:tcPr>
            <w:tcW w:w="189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300 115,20 </w:t>
            </w:r>
          </w:p>
        </w:tc>
        <w:tc>
          <w:tcPr>
            <w:tcW w:w="207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356 535,20 </w:t>
            </w:r>
          </w:p>
        </w:tc>
        <w:tc>
          <w:tcPr>
            <w:tcW w:w="116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4+720 </w:t>
            </w:r>
          </w:p>
        </w:tc>
        <w:tc>
          <w:tcPr>
            <w:tcW w:w="2275" w:type="dxa"/>
            <w:tcBorders>
              <w:top w:val="nil"/>
              <w:left w:val="nil"/>
              <w:bottom w:val="single" w:sz="4" w:space="0" w:color="000000"/>
              <w:right w:val="single" w:sz="4" w:space="0" w:color="000000"/>
            </w:tcBorders>
            <w:shd w:val="clear" w:color="auto" w:fill="auto"/>
            <w:vAlign w:val="bottom"/>
          </w:tcPr>
          <w:p w:rsidR="008C2304" w:rsidRDefault="00840394">
            <w:pPr>
              <w:jc w:val="center"/>
              <w:rPr>
                <w:b/>
                <w:sz w:val="16"/>
                <w:szCs w:val="16"/>
              </w:rPr>
            </w:pPr>
            <w:r>
              <w:rPr>
                <w:b/>
                <w:sz w:val="16"/>
                <w:szCs w:val="16"/>
              </w:rPr>
              <w:t>PARNELL ST PREUX</w:t>
            </w:r>
          </w:p>
        </w:tc>
      </w:tr>
      <w:tr w:rsidR="008C2304" w:rsidTr="007A5494">
        <w:trPr>
          <w:trHeight w:val="320"/>
          <w:jc w:val="center"/>
        </w:trPr>
        <w:tc>
          <w:tcPr>
            <w:tcW w:w="79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24</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PROP.CPA 25</w:t>
            </w:r>
          </w:p>
        </w:tc>
        <w:tc>
          <w:tcPr>
            <w:tcW w:w="1620" w:type="dxa"/>
            <w:tcBorders>
              <w:top w:val="nil"/>
              <w:left w:val="nil"/>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6 700,00 </w:t>
            </w:r>
          </w:p>
        </w:tc>
        <w:tc>
          <w:tcPr>
            <w:tcW w:w="990" w:type="dxa"/>
            <w:tcBorders>
              <w:top w:val="nil"/>
              <w:left w:val="single" w:sz="4" w:space="0" w:color="000000"/>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13,40 </w:t>
            </w:r>
          </w:p>
        </w:tc>
        <w:tc>
          <w:tcPr>
            <w:tcW w:w="63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m</w:t>
            </w:r>
            <w:r>
              <w:rPr>
                <w:sz w:val="16"/>
                <w:szCs w:val="16"/>
                <w:vertAlign w:val="superscript"/>
              </w:rPr>
              <w:t>2</w:t>
            </w:r>
          </w:p>
        </w:tc>
        <w:tc>
          <w:tcPr>
            <w:tcW w:w="189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21 000,00 </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w:t>
            </w:r>
          </w:p>
        </w:tc>
        <w:tc>
          <w:tcPr>
            <w:tcW w:w="207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27 700,00 </w:t>
            </w:r>
          </w:p>
        </w:tc>
        <w:tc>
          <w:tcPr>
            <w:tcW w:w="116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4+200 </w:t>
            </w:r>
          </w:p>
        </w:tc>
        <w:tc>
          <w:tcPr>
            <w:tcW w:w="2275" w:type="dxa"/>
            <w:tcBorders>
              <w:top w:val="nil"/>
              <w:left w:val="nil"/>
              <w:bottom w:val="single" w:sz="4" w:space="0" w:color="000000"/>
              <w:right w:val="single" w:sz="4" w:space="0" w:color="000000"/>
            </w:tcBorders>
            <w:shd w:val="clear" w:color="auto" w:fill="auto"/>
            <w:vAlign w:val="bottom"/>
          </w:tcPr>
          <w:p w:rsidR="008C2304" w:rsidRDefault="00840394">
            <w:pPr>
              <w:jc w:val="center"/>
              <w:rPr>
                <w:b/>
                <w:sz w:val="16"/>
                <w:szCs w:val="16"/>
              </w:rPr>
            </w:pPr>
            <w:r>
              <w:rPr>
                <w:b/>
                <w:sz w:val="16"/>
                <w:szCs w:val="16"/>
              </w:rPr>
              <w:t>JESULA EDMOND</w:t>
            </w:r>
          </w:p>
        </w:tc>
      </w:tr>
      <w:tr w:rsidR="008C2304" w:rsidTr="007A5494">
        <w:trPr>
          <w:trHeight w:val="320"/>
          <w:jc w:val="center"/>
        </w:trPr>
        <w:tc>
          <w:tcPr>
            <w:tcW w:w="79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25</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PROP.TV -1</w:t>
            </w:r>
          </w:p>
        </w:tc>
        <w:tc>
          <w:tcPr>
            <w:tcW w:w="1620" w:type="dxa"/>
            <w:tcBorders>
              <w:top w:val="nil"/>
              <w:left w:val="nil"/>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26 000,00 </w:t>
            </w:r>
          </w:p>
        </w:tc>
        <w:tc>
          <w:tcPr>
            <w:tcW w:w="990" w:type="dxa"/>
            <w:tcBorders>
              <w:top w:val="nil"/>
              <w:left w:val="single" w:sz="4" w:space="0" w:color="000000"/>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65,00 </w:t>
            </w:r>
          </w:p>
        </w:tc>
        <w:tc>
          <w:tcPr>
            <w:tcW w:w="63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m</w:t>
            </w:r>
            <w:r>
              <w:rPr>
                <w:sz w:val="16"/>
                <w:szCs w:val="16"/>
                <w:vertAlign w:val="superscript"/>
              </w:rPr>
              <w:t>2</w:t>
            </w:r>
          </w:p>
        </w:tc>
        <w:tc>
          <w:tcPr>
            <w:tcW w:w="189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w:t>
            </w:r>
          </w:p>
        </w:tc>
        <w:tc>
          <w:tcPr>
            <w:tcW w:w="207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26 000,00 </w:t>
            </w:r>
          </w:p>
        </w:tc>
        <w:tc>
          <w:tcPr>
            <w:tcW w:w="116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1+090 </w:t>
            </w:r>
          </w:p>
        </w:tc>
        <w:tc>
          <w:tcPr>
            <w:tcW w:w="2275" w:type="dxa"/>
            <w:tcBorders>
              <w:top w:val="nil"/>
              <w:left w:val="nil"/>
              <w:bottom w:val="single" w:sz="4" w:space="0" w:color="000000"/>
              <w:right w:val="single" w:sz="4" w:space="0" w:color="000000"/>
            </w:tcBorders>
            <w:shd w:val="clear" w:color="auto" w:fill="auto"/>
            <w:vAlign w:val="bottom"/>
          </w:tcPr>
          <w:p w:rsidR="008C2304" w:rsidRDefault="00840394">
            <w:pPr>
              <w:jc w:val="center"/>
              <w:rPr>
                <w:b/>
                <w:sz w:val="16"/>
                <w:szCs w:val="16"/>
              </w:rPr>
            </w:pPr>
            <w:r>
              <w:rPr>
                <w:b/>
                <w:sz w:val="16"/>
                <w:szCs w:val="16"/>
              </w:rPr>
              <w:t>LEONARD PIERRE</w:t>
            </w:r>
          </w:p>
        </w:tc>
      </w:tr>
      <w:tr w:rsidR="008C2304" w:rsidTr="007A5494">
        <w:trPr>
          <w:trHeight w:val="320"/>
          <w:jc w:val="center"/>
        </w:trPr>
        <w:tc>
          <w:tcPr>
            <w:tcW w:w="79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26</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PROP.TV- 2</w:t>
            </w:r>
          </w:p>
        </w:tc>
        <w:tc>
          <w:tcPr>
            <w:tcW w:w="1620" w:type="dxa"/>
            <w:tcBorders>
              <w:top w:val="nil"/>
              <w:left w:val="nil"/>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64 680,00 </w:t>
            </w:r>
          </w:p>
        </w:tc>
        <w:tc>
          <w:tcPr>
            <w:tcW w:w="990" w:type="dxa"/>
            <w:tcBorders>
              <w:top w:val="nil"/>
              <w:left w:val="single" w:sz="4" w:space="0" w:color="000000"/>
              <w:bottom w:val="single" w:sz="4" w:space="0" w:color="000000"/>
              <w:right w:val="nil"/>
            </w:tcBorders>
            <w:shd w:val="clear" w:color="auto" w:fill="auto"/>
            <w:vAlign w:val="bottom"/>
          </w:tcPr>
          <w:p w:rsidR="008C2304" w:rsidRDefault="00840394">
            <w:pPr>
              <w:jc w:val="center"/>
              <w:rPr>
                <w:sz w:val="16"/>
                <w:szCs w:val="16"/>
              </w:rPr>
            </w:pPr>
            <w:r>
              <w:rPr>
                <w:sz w:val="16"/>
                <w:szCs w:val="16"/>
              </w:rPr>
              <w:t xml:space="preserve">                      184,80 </w:t>
            </w:r>
          </w:p>
        </w:tc>
        <w:tc>
          <w:tcPr>
            <w:tcW w:w="63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m</w:t>
            </w:r>
            <w:r>
              <w:rPr>
                <w:sz w:val="16"/>
                <w:szCs w:val="16"/>
                <w:vertAlign w:val="superscript"/>
              </w:rPr>
              <w:t>2</w:t>
            </w:r>
          </w:p>
        </w:tc>
        <w:tc>
          <w:tcPr>
            <w:tcW w:w="189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w:t>
            </w:r>
          </w:p>
        </w:tc>
        <w:tc>
          <w:tcPr>
            <w:tcW w:w="2070" w:type="dxa"/>
            <w:tcBorders>
              <w:top w:val="nil"/>
              <w:left w:val="nil"/>
              <w:bottom w:val="single" w:sz="4" w:space="0" w:color="000000"/>
              <w:right w:val="single" w:sz="4" w:space="0" w:color="000000"/>
            </w:tcBorders>
            <w:shd w:val="clear" w:color="auto" w:fill="auto"/>
            <w:vAlign w:val="bottom"/>
          </w:tcPr>
          <w:p w:rsidR="008C2304" w:rsidRDefault="00840394">
            <w:pPr>
              <w:jc w:val="right"/>
              <w:rPr>
                <w:sz w:val="16"/>
                <w:szCs w:val="16"/>
              </w:rPr>
            </w:pPr>
            <w:r>
              <w:rPr>
                <w:sz w:val="16"/>
                <w:szCs w:val="16"/>
              </w:rPr>
              <w:t xml:space="preserve">                       64 680,00 </w:t>
            </w:r>
          </w:p>
        </w:tc>
        <w:tc>
          <w:tcPr>
            <w:tcW w:w="1160" w:type="dxa"/>
            <w:tcBorders>
              <w:top w:val="nil"/>
              <w:left w:val="nil"/>
              <w:bottom w:val="single" w:sz="4" w:space="0" w:color="000000"/>
              <w:right w:val="single" w:sz="4" w:space="0" w:color="000000"/>
            </w:tcBorders>
            <w:shd w:val="clear" w:color="auto" w:fill="auto"/>
            <w:vAlign w:val="bottom"/>
          </w:tcPr>
          <w:p w:rsidR="008C2304" w:rsidRDefault="00840394">
            <w:pPr>
              <w:jc w:val="center"/>
              <w:rPr>
                <w:sz w:val="16"/>
                <w:szCs w:val="16"/>
              </w:rPr>
            </w:pPr>
            <w:r>
              <w:rPr>
                <w:sz w:val="16"/>
                <w:szCs w:val="16"/>
              </w:rPr>
              <w:t xml:space="preserve"> 0+780 </w:t>
            </w:r>
          </w:p>
        </w:tc>
        <w:tc>
          <w:tcPr>
            <w:tcW w:w="2275" w:type="dxa"/>
            <w:tcBorders>
              <w:top w:val="nil"/>
              <w:left w:val="nil"/>
              <w:bottom w:val="single" w:sz="4" w:space="0" w:color="000000"/>
              <w:right w:val="single" w:sz="4" w:space="0" w:color="000000"/>
            </w:tcBorders>
            <w:shd w:val="clear" w:color="auto" w:fill="auto"/>
            <w:vAlign w:val="bottom"/>
          </w:tcPr>
          <w:p w:rsidR="008C2304" w:rsidRDefault="00840394">
            <w:pPr>
              <w:jc w:val="center"/>
              <w:rPr>
                <w:b/>
                <w:sz w:val="16"/>
                <w:szCs w:val="16"/>
              </w:rPr>
            </w:pPr>
            <w:r>
              <w:rPr>
                <w:b/>
                <w:sz w:val="16"/>
                <w:szCs w:val="16"/>
              </w:rPr>
              <w:t>DANIEL MAURICE</w:t>
            </w:r>
          </w:p>
        </w:tc>
      </w:tr>
      <w:tr w:rsidR="008C2304" w:rsidTr="007A5494">
        <w:trPr>
          <w:trHeight w:val="420"/>
          <w:jc w:val="center"/>
        </w:trPr>
        <w:tc>
          <w:tcPr>
            <w:tcW w:w="250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8C2304" w:rsidRDefault="00840394">
            <w:pPr>
              <w:jc w:val="center"/>
              <w:rPr>
                <w:b/>
                <w:sz w:val="16"/>
                <w:szCs w:val="16"/>
              </w:rPr>
            </w:pPr>
            <w:r>
              <w:rPr>
                <w:b/>
                <w:sz w:val="16"/>
                <w:szCs w:val="16"/>
              </w:rPr>
              <w:t xml:space="preserve"> TOTAL</w:t>
            </w:r>
          </w:p>
        </w:tc>
        <w:tc>
          <w:tcPr>
            <w:tcW w:w="1620" w:type="dxa"/>
            <w:tcBorders>
              <w:top w:val="nil"/>
              <w:left w:val="nil"/>
              <w:bottom w:val="single" w:sz="4" w:space="0" w:color="000000"/>
              <w:right w:val="single" w:sz="4" w:space="0" w:color="000000"/>
            </w:tcBorders>
            <w:shd w:val="clear" w:color="auto" w:fill="auto"/>
            <w:vAlign w:val="bottom"/>
          </w:tcPr>
          <w:p w:rsidR="008C2304" w:rsidRDefault="00840394">
            <w:pPr>
              <w:rPr>
                <w:b/>
                <w:sz w:val="16"/>
                <w:szCs w:val="16"/>
              </w:rPr>
            </w:pPr>
            <w:r>
              <w:rPr>
                <w:b/>
                <w:sz w:val="16"/>
                <w:szCs w:val="16"/>
              </w:rPr>
              <w:t xml:space="preserve"> 448 350,00 </w:t>
            </w:r>
          </w:p>
        </w:tc>
        <w:tc>
          <w:tcPr>
            <w:tcW w:w="990" w:type="dxa"/>
            <w:tcBorders>
              <w:top w:val="nil"/>
              <w:left w:val="nil"/>
              <w:bottom w:val="single" w:sz="4" w:space="0" w:color="000000"/>
              <w:right w:val="nil"/>
            </w:tcBorders>
            <w:shd w:val="clear" w:color="auto" w:fill="auto"/>
            <w:vAlign w:val="bottom"/>
          </w:tcPr>
          <w:p w:rsidR="008C2304" w:rsidRDefault="00840394">
            <w:pPr>
              <w:jc w:val="center"/>
              <w:rPr>
                <w:b/>
                <w:sz w:val="16"/>
                <w:szCs w:val="16"/>
              </w:rPr>
            </w:pPr>
            <w:r>
              <w:rPr>
                <w:b/>
                <w:sz w:val="16"/>
                <w:szCs w:val="16"/>
              </w:rPr>
              <w:t xml:space="preserve">     1 036,50 </w:t>
            </w:r>
          </w:p>
        </w:tc>
        <w:tc>
          <w:tcPr>
            <w:tcW w:w="630" w:type="dxa"/>
            <w:tcBorders>
              <w:top w:val="nil"/>
              <w:left w:val="single" w:sz="4" w:space="0" w:color="000000"/>
              <w:bottom w:val="single" w:sz="4" w:space="0" w:color="000000"/>
              <w:right w:val="single" w:sz="4" w:space="0" w:color="000000"/>
            </w:tcBorders>
            <w:shd w:val="clear" w:color="auto" w:fill="auto"/>
            <w:vAlign w:val="bottom"/>
          </w:tcPr>
          <w:p w:rsidR="008C2304" w:rsidRDefault="00840394">
            <w:pPr>
              <w:jc w:val="center"/>
              <w:rPr>
                <w:b/>
                <w:sz w:val="16"/>
                <w:szCs w:val="16"/>
              </w:rPr>
            </w:pPr>
            <w:r>
              <w:rPr>
                <w:b/>
                <w:sz w:val="16"/>
                <w:szCs w:val="16"/>
              </w:rPr>
              <w:t>m</w:t>
            </w:r>
            <w:r>
              <w:rPr>
                <w:b/>
                <w:sz w:val="16"/>
                <w:szCs w:val="16"/>
                <w:vertAlign w:val="superscript"/>
              </w:rPr>
              <w:t>2</w:t>
            </w:r>
          </w:p>
        </w:tc>
        <w:tc>
          <w:tcPr>
            <w:tcW w:w="1890" w:type="dxa"/>
            <w:tcBorders>
              <w:top w:val="nil"/>
              <w:left w:val="nil"/>
              <w:bottom w:val="single" w:sz="4" w:space="0" w:color="000000"/>
              <w:right w:val="single" w:sz="4" w:space="0" w:color="000000"/>
            </w:tcBorders>
            <w:shd w:val="clear" w:color="auto" w:fill="auto"/>
            <w:vAlign w:val="bottom"/>
          </w:tcPr>
          <w:p w:rsidR="008C2304" w:rsidRDefault="00840394">
            <w:pPr>
              <w:jc w:val="right"/>
              <w:rPr>
                <w:b/>
                <w:sz w:val="16"/>
                <w:szCs w:val="16"/>
              </w:rPr>
            </w:pPr>
            <w:r>
              <w:rPr>
                <w:b/>
                <w:sz w:val="16"/>
                <w:szCs w:val="16"/>
              </w:rPr>
              <w:t xml:space="preserve">3 947 623,00 </w:t>
            </w:r>
          </w:p>
        </w:tc>
        <w:tc>
          <w:tcPr>
            <w:tcW w:w="1710" w:type="dxa"/>
            <w:tcBorders>
              <w:top w:val="nil"/>
              <w:left w:val="nil"/>
              <w:bottom w:val="single" w:sz="4" w:space="0" w:color="000000"/>
              <w:right w:val="single" w:sz="4" w:space="0" w:color="000000"/>
            </w:tcBorders>
            <w:shd w:val="clear" w:color="auto" w:fill="auto"/>
            <w:vAlign w:val="bottom"/>
          </w:tcPr>
          <w:p w:rsidR="008C2304" w:rsidRDefault="00840394">
            <w:pPr>
              <w:jc w:val="right"/>
              <w:rPr>
                <w:b/>
                <w:sz w:val="16"/>
                <w:szCs w:val="16"/>
              </w:rPr>
            </w:pPr>
            <w:r>
              <w:rPr>
                <w:b/>
                <w:sz w:val="16"/>
                <w:szCs w:val="16"/>
              </w:rPr>
              <w:t xml:space="preserve"> 965 736,80 </w:t>
            </w:r>
          </w:p>
        </w:tc>
        <w:tc>
          <w:tcPr>
            <w:tcW w:w="2070" w:type="dxa"/>
            <w:tcBorders>
              <w:top w:val="nil"/>
              <w:left w:val="nil"/>
              <w:bottom w:val="single" w:sz="4" w:space="0" w:color="000000"/>
              <w:right w:val="single" w:sz="4" w:space="0" w:color="000000"/>
            </w:tcBorders>
            <w:shd w:val="clear" w:color="auto" w:fill="auto"/>
            <w:vAlign w:val="bottom"/>
          </w:tcPr>
          <w:p w:rsidR="008C2304" w:rsidRDefault="00840394">
            <w:pPr>
              <w:jc w:val="right"/>
              <w:rPr>
                <w:b/>
                <w:sz w:val="16"/>
                <w:szCs w:val="16"/>
              </w:rPr>
            </w:pPr>
            <w:r>
              <w:rPr>
                <w:b/>
                <w:sz w:val="16"/>
                <w:szCs w:val="16"/>
              </w:rPr>
              <w:t xml:space="preserve">5 361 709,80 </w:t>
            </w:r>
          </w:p>
        </w:tc>
        <w:tc>
          <w:tcPr>
            <w:tcW w:w="1160" w:type="dxa"/>
            <w:tcBorders>
              <w:top w:val="nil"/>
              <w:left w:val="nil"/>
              <w:bottom w:val="single" w:sz="4" w:space="0" w:color="000000"/>
              <w:right w:val="single" w:sz="4" w:space="0" w:color="000000"/>
            </w:tcBorders>
            <w:shd w:val="clear" w:color="auto" w:fill="auto"/>
            <w:vAlign w:val="bottom"/>
          </w:tcPr>
          <w:p w:rsidR="008C2304" w:rsidRDefault="00840394">
            <w:pPr>
              <w:jc w:val="center"/>
              <w:rPr>
                <w:b/>
                <w:sz w:val="16"/>
                <w:szCs w:val="16"/>
              </w:rPr>
            </w:pPr>
            <w:r>
              <w:rPr>
                <w:b/>
                <w:sz w:val="16"/>
                <w:szCs w:val="16"/>
              </w:rPr>
              <w:t> </w:t>
            </w:r>
          </w:p>
        </w:tc>
        <w:tc>
          <w:tcPr>
            <w:tcW w:w="2275" w:type="dxa"/>
            <w:tcBorders>
              <w:top w:val="nil"/>
              <w:left w:val="nil"/>
              <w:bottom w:val="single" w:sz="4" w:space="0" w:color="000000"/>
              <w:right w:val="single" w:sz="4" w:space="0" w:color="000000"/>
            </w:tcBorders>
            <w:shd w:val="clear" w:color="auto" w:fill="auto"/>
            <w:vAlign w:val="bottom"/>
          </w:tcPr>
          <w:p w:rsidR="008C2304" w:rsidRDefault="00840394">
            <w:pPr>
              <w:jc w:val="center"/>
              <w:rPr>
                <w:b/>
                <w:sz w:val="16"/>
                <w:szCs w:val="16"/>
              </w:rPr>
            </w:pPr>
            <w:r>
              <w:rPr>
                <w:b/>
                <w:sz w:val="16"/>
                <w:szCs w:val="16"/>
              </w:rPr>
              <w:t>26</w:t>
            </w:r>
          </w:p>
        </w:tc>
      </w:tr>
    </w:tbl>
    <w:p w:rsidR="008C2304" w:rsidRDefault="008C2304">
      <w:pPr>
        <w:jc w:val="both"/>
        <w:rPr>
          <w:b/>
          <w:sz w:val="16"/>
          <w:szCs w:val="16"/>
        </w:rPr>
      </w:pPr>
    </w:p>
    <w:p w:rsidR="00840394" w:rsidRDefault="00840394">
      <w:pPr>
        <w:jc w:val="both"/>
        <w:rPr>
          <w:b/>
        </w:rPr>
      </w:pPr>
      <w:r>
        <w:rPr>
          <w:b/>
        </w:rPr>
        <w:t xml:space="preserve">*  </w:t>
      </w:r>
      <w:proofErr w:type="gramStart"/>
      <w:r>
        <w:rPr>
          <w:b/>
        </w:rPr>
        <w:t>TV :</w:t>
      </w:r>
      <w:proofErr w:type="gramEnd"/>
      <w:r>
        <w:rPr>
          <w:b/>
        </w:rPr>
        <w:t xml:space="preserve"> Terrain Vide</w:t>
      </w:r>
    </w:p>
    <w:p w:rsidR="003B7D5B" w:rsidRDefault="003B7D5B">
      <w:pPr>
        <w:rPr>
          <w:rFonts w:eastAsiaTheme="majorEastAsia"/>
          <w:b/>
          <w:iCs/>
        </w:rPr>
      </w:pPr>
      <w:r>
        <w:rPr>
          <w:b/>
          <w:i/>
        </w:rPr>
        <w:br w:type="page"/>
      </w:r>
    </w:p>
    <w:p w:rsidR="009F26CF" w:rsidRDefault="009F26CF" w:rsidP="00530E85">
      <w:pPr>
        <w:pStyle w:val="Heading7"/>
        <w:numPr>
          <w:ilvl w:val="2"/>
          <w:numId w:val="13"/>
        </w:numPr>
        <w:ind w:left="1418"/>
        <w:rPr>
          <w:rFonts w:ascii="Calibri" w:hAnsi="Calibri" w:cs="Calibri"/>
          <w:b/>
          <w:i w:val="0"/>
          <w:color w:val="auto"/>
        </w:rPr>
        <w:sectPr w:rsidR="009F26CF" w:rsidSect="009F26CF">
          <w:pgSz w:w="16838" w:h="11906" w:orient="landscape" w:code="9"/>
          <w:pgMar w:top="1440" w:right="1440" w:bottom="1440" w:left="1440" w:header="0" w:footer="720" w:gutter="0"/>
          <w:cols w:space="720"/>
          <w:docGrid w:linePitch="299"/>
        </w:sectPr>
      </w:pPr>
    </w:p>
    <w:p w:rsidR="00530E85" w:rsidRPr="004D5770" w:rsidRDefault="00983032" w:rsidP="00C77343">
      <w:pPr>
        <w:pStyle w:val="Heading7"/>
        <w:numPr>
          <w:ilvl w:val="2"/>
          <w:numId w:val="13"/>
        </w:numPr>
        <w:rPr>
          <w:rFonts w:ascii="Calibri" w:hAnsi="Calibri" w:cs="Calibri"/>
          <w:b/>
          <w:i w:val="0"/>
          <w:color w:val="auto"/>
          <w:lang w:val="fr-FR"/>
        </w:rPr>
      </w:pPr>
      <w:r w:rsidRPr="004D5770">
        <w:rPr>
          <w:rFonts w:ascii="Calibri" w:hAnsi="Calibri" w:cs="Calibri"/>
          <w:b/>
          <w:i w:val="0"/>
          <w:color w:val="auto"/>
          <w:lang w:val="fr-FR"/>
        </w:rPr>
        <w:t xml:space="preserve">Affectations pour travaux d’urgence et construction de la variante à </w:t>
      </w:r>
      <w:proofErr w:type="spellStart"/>
      <w:proofErr w:type="gramStart"/>
      <w:r w:rsidRPr="004D5770">
        <w:rPr>
          <w:rFonts w:ascii="Calibri" w:hAnsi="Calibri" w:cs="Calibri"/>
          <w:b/>
          <w:i w:val="0"/>
          <w:color w:val="auto"/>
          <w:lang w:val="fr-FR"/>
        </w:rPr>
        <w:t>Ducroix</w:t>
      </w:r>
      <w:proofErr w:type="spellEnd"/>
      <w:r w:rsidRPr="004D5770">
        <w:rPr>
          <w:rFonts w:ascii="Calibri" w:hAnsi="Calibri" w:cs="Calibri"/>
          <w:b/>
          <w:i w:val="0"/>
          <w:color w:val="auto"/>
          <w:lang w:val="fr-FR"/>
        </w:rPr>
        <w:t xml:space="preserve">  (</w:t>
      </w:r>
      <w:proofErr w:type="gramEnd"/>
      <w:r w:rsidRPr="004D5770">
        <w:rPr>
          <w:rFonts w:ascii="Calibri" w:hAnsi="Calibri" w:cs="Calibri"/>
          <w:b/>
          <w:i w:val="0"/>
          <w:color w:val="auto"/>
          <w:lang w:val="fr-FR"/>
        </w:rPr>
        <w:t>novembre 2016- avril 2017)</w:t>
      </w:r>
    </w:p>
    <w:p w:rsidR="00530E85" w:rsidRPr="004D5770" w:rsidRDefault="00530E85" w:rsidP="00530E85">
      <w:pPr>
        <w:ind w:left="1080"/>
        <w:jc w:val="both"/>
        <w:rPr>
          <w:b/>
          <w:lang w:val="fr-FR"/>
        </w:rPr>
      </w:pPr>
    </w:p>
    <w:p w:rsidR="00386B08" w:rsidRDefault="00530E85">
      <w:pPr>
        <w:pStyle w:val="Heading8"/>
        <w:numPr>
          <w:ilvl w:val="3"/>
          <w:numId w:val="7"/>
        </w:numPr>
        <w:ind w:left="426" w:hanging="426"/>
        <w:rPr>
          <w:rFonts w:ascii="Calibri" w:hAnsi="Calibri" w:cs="Calibri"/>
          <w:b/>
          <w:color w:val="auto"/>
          <w:sz w:val="22"/>
          <w:szCs w:val="22"/>
        </w:rPr>
      </w:pPr>
      <w:r w:rsidRPr="002F6458">
        <w:rPr>
          <w:rFonts w:ascii="Calibri" w:hAnsi="Calibri" w:cs="Calibri"/>
          <w:b/>
          <w:color w:val="auto"/>
          <w:sz w:val="22"/>
          <w:szCs w:val="22"/>
        </w:rPr>
        <w:t xml:space="preserve">TRAVAUX </w:t>
      </w:r>
      <w:proofErr w:type="gramStart"/>
      <w:r w:rsidRPr="002F6458">
        <w:rPr>
          <w:rFonts w:ascii="Calibri" w:hAnsi="Calibri" w:cs="Calibri"/>
          <w:b/>
          <w:color w:val="auto"/>
          <w:sz w:val="22"/>
          <w:szCs w:val="22"/>
        </w:rPr>
        <w:t>D’URGENCE :</w:t>
      </w:r>
      <w:proofErr w:type="gramEnd"/>
      <w:r w:rsidRPr="002F6458">
        <w:rPr>
          <w:rFonts w:ascii="Calibri" w:hAnsi="Calibri" w:cs="Calibri"/>
          <w:b/>
          <w:color w:val="auto"/>
          <w:sz w:val="22"/>
          <w:szCs w:val="22"/>
        </w:rPr>
        <w:t xml:space="preserve"> </w:t>
      </w:r>
    </w:p>
    <w:p w:rsidR="00386B08" w:rsidRDefault="00386B08">
      <w:pPr>
        <w:jc w:val="both"/>
      </w:pPr>
    </w:p>
    <w:p w:rsidR="00386B08" w:rsidRPr="004D5770" w:rsidRDefault="00983032">
      <w:pPr>
        <w:jc w:val="both"/>
        <w:rPr>
          <w:lang w:val="fr-FR"/>
        </w:rPr>
      </w:pPr>
      <w:r w:rsidRPr="004D5770">
        <w:rPr>
          <w:lang w:val="fr-FR"/>
        </w:rPr>
        <w:t>Au cours de l’implantation du projet, des travaux de stabilisation de talus sont entrepris pour maintenir la route contre l’érosion qui apporte des alluvions sur la chaussée. La réalisation de ces travaux a affecté huit (8) personnes. (</w:t>
      </w:r>
      <w:proofErr w:type="gramStart"/>
      <w:r w:rsidRPr="004D5770">
        <w:rPr>
          <w:lang w:val="fr-FR"/>
        </w:rPr>
        <w:t>voir</w:t>
      </w:r>
      <w:proofErr w:type="gramEnd"/>
      <w:r w:rsidRPr="004D5770">
        <w:rPr>
          <w:lang w:val="fr-FR"/>
        </w:rPr>
        <w:t xml:space="preserve"> tableau 4.3)</w:t>
      </w:r>
    </w:p>
    <w:p w:rsidR="00386B08" w:rsidRPr="004D5770" w:rsidRDefault="00386B08">
      <w:pPr>
        <w:jc w:val="both"/>
        <w:rPr>
          <w:lang w:val="fr-FR"/>
        </w:rPr>
      </w:pPr>
    </w:p>
    <w:p w:rsidR="00386B08" w:rsidRPr="004D5770" w:rsidRDefault="00983032">
      <w:pPr>
        <w:jc w:val="both"/>
        <w:rPr>
          <w:lang w:val="fr-FR"/>
        </w:rPr>
      </w:pPr>
      <w:r w:rsidRPr="004D5770">
        <w:rPr>
          <w:lang w:val="fr-FR"/>
        </w:rPr>
        <w:t xml:space="preserve">Les travaux de drainage réalisés au cours de cette même </w:t>
      </w:r>
      <w:proofErr w:type="gramStart"/>
      <w:r w:rsidRPr="004D5770">
        <w:rPr>
          <w:lang w:val="fr-FR"/>
        </w:rPr>
        <w:t>période  ont</w:t>
      </w:r>
      <w:proofErr w:type="gramEnd"/>
      <w:r w:rsidRPr="004D5770">
        <w:rPr>
          <w:lang w:val="fr-FR"/>
        </w:rPr>
        <w:t xml:space="preserve"> entrainé la construction de canaux vers les exutoires naturels existant. Ces travaux ont des impacts sur quatre (4) propriétés </w:t>
      </w:r>
      <w:r w:rsidRPr="004D5770">
        <w:rPr>
          <w:b/>
          <w:lang w:val="fr-FR"/>
        </w:rPr>
        <w:t>:</w:t>
      </w:r>
      <w:r w:rsidR="00BF37B5">
        <w:rPr>
          <w:b/>
          <w:lang w:val="fr-FR"/>
        </w:rPr>
        <w:t xml:space="preserve"> </w:t>
      </w:r>
      <w:r w:rsidRPr="004D5770">
        <w:rPr>
          <w:lang w:val="fr-FR"/>
        </w:rPr>
        <w:t xml:space="preserve">trois terrains et une maison communautaire érigée sur un ouvrage de drainage. Des activités commerciales pratiquées dans ce bâtiment seront compensées et le déplacement de la maison est également à compenser bien qu’elle fut construite sur un espace appartenant au domaine public de l’Etat. Le statut d’occupation </w:t>
      </w:r>
      <w:proofErr w:type="gramStart"/>
      <w:r w:rsidRPr="004D5770">
        <w:rPr>
          <w:lang w:val="fr-FR"/>
        </w:rPr>
        <w:t>est  confirmé</w:t>
      </w:r>
      <w:proofErr w:type="gramEnd"/>
      <w:r w:rsidRPr="004D5770">
        <w:rPr>
          <w:lang w:val="fr-FR"/>
        </w:rPr>
        <w:t xml:space="preserve"> avec les autorités locales et les riverains de la zone de Marché Galles.  </w:t>
      </w:r>
    </w:p>
    <w:p w:rsidR="00386B08" w:rsidRPr="004D5770" w:rsidRDefault="00386B08">
      <w:pPr>
        <w:jc w:val="both"/>
        <w:rPr>
          <w:lang w:val="fr-FR"/>
        </w:rPr>
      </w:pPr>
    </w:p>
    <w:p w:rsidR="00386B08" w:rsidRPr="004D5770" w:rsidRDefault="00983032">
      <w:pPr>
        <w:jc w:val="both"/>
        <w:rPr>
          <w:lang w:val="fr-FR"/>
        </w:rPr>
      </w:pPr>
      <w:r w:rsidRPr="004D5770">
        <w:rPr>
          <w:lang w:val="fr-FR"/>
        </w:rPr>
        <w:t xml:space="preserve">Sept (7) personnes et une (1) association sociale locale, gérant de la maison communautaire sont concernées par des compensations économiques. </w:t>
      </w:r>
    </w:p>
    <w:p w:rsidR="00386B08" w:rsidRPr="004D5770" w:rsidRDefault="00386B08">
      <w:pPr>
        <w:jc w:val="both"/>
        <w:rPr>
          <w:lang w:val="fr-FR"/>
        </w:rPr>
      </w:pPr>
    </w:p>
    <w:p w:rsidR="00386B08" w:rsidRPr="004D5770" w:rsidRDefault="00983032">
      <w:pPr>
        <w:jc w:val="both"/>
        <w:rPr>
          <w:lang w:val="fr-FR"/>
        </w:rPr>
      </w:pPr>
      <w:r w:rsidRPr="004D5770">
        <w:rPr>
          <w:lang w:val="fr-FR"/>
        </w:rPr>
        <w:t>Pour compléter ces travaux en amont, une maison construite sur le canal de drainage sera déplacée si une décision technique montre la nécessité de le faire pour curer le canal. Une toilette située dans ce canal est aussi concernée par cette situation.  L’inventaire a eu lieu en mai 2017.</w:t>
      </w:r>
    </w:p>
    <w:p w:rsidR="00386B08" w:rsidRPr="004D5770" w:rsidRDefault="00386B08">
      <w:pPr>
        <w:jc w:val="both"/>
        <w:rPr>
          <w:lang w:val="fr-FR"/>
        </w:rPr>
      </w:pPr>
    </w:p>
    <w:p w:rsidR="00386B08" w:rsidRDefault="00983032">
      <w:pPr>
        <w:jc w:val="both"/>
      </w:pPr>
      <w:r w:rsidRPr="004D5770">
        <w:rPr>
          <w:lang w:val="fr-FR"/>
        </w:rPr>
        <w:t xml:space="preserve">Le choix technique fait en septembre 2017 a permis d’éviter le déplacement de la maison et de la toilette. </w:t>
      </w:r>
      <w:r w:rsidR="0076755E">
        <w:t xml:space="preserve">Ces </w:t>
      </w:r>
      <w:proofErr w:type="spellStart"/>
      <w:r w:rsidR="0076755E">
        <w:t>deux</w:t>
      </w:r>
      <w:proofErr w:type="spellEnd"/>
      <w:r w:rsidR="0076755E">
        <w:t xml:space="preserve"> (2) </w:t>
      </w:r>
      <w:proofErr w:type="spellStart"/>
      <w:r w:rsidR="0076755E">
        <w:t>personnes</w:t>
      </w:r>
      <w:proofErr w:type="spellEnd"/>
      <w:r w:rsidR="0076755E">
        <w:t xml:space="preserve"> ne </w:t>
      </w:r>
      <w:proofErr w:type="spellStart"/>
      <w:r w:rsidR="0076755E">
        <w:t>sont</w:t>
      </w:r>
      <w:proofErr w:type="spellEnd"/>
      <w:r w:rsidR="0076755E">
        <w:t xml:space="preserve"> plus </w:t>
      </w:r>
      <w:proofErr w:type="spellStart"/>
      <w:r w:rsidR="0076755E">
        <w:t>affectées</w:t>
      </w:r>
      <w:proofErr w:type="spellEnd"/>
      <w:r w:rsidR="0076755E">
        <w:t xml:space="preserve"> par les </w:t>
      </w:r>
      <w:proofErr w:type="spellStart"/>
      <w:r w:rsidR="0076755E">
        <w:t>travaux</w:t>
      </w:r>
      <w:proofErr w:type="spellEnd"/>
    </w:p>
    <w:p w:rsidR="00386B08" w:rsidRDefault="00386B08">
      <w:pPr>
        <w:jc w:val="both"/>
      </w:pPr>
    </w:p>
    <w:p w:rsidR="00386B08" w:rsidRDefault="00530E85">
      <w:pPr>
        <w:pStyle w:val="Heading8"/>
        <w:numPr>
          <w:ilvl w:val="3"/>
          <w:numId w:val="7"/>
        </w:numPr>
        <w:ind w:left="426" w:hanging="426"/>
        <w:rPr>
          <w:rFonts w:ascii="Calibri" w:hAnsi="Calibri" w:cs="Calibri"/>
          <w:b/>
          <w:color w:val="auto"/>
          <w:sz w:val="22"/>
          <w:szCs w:val="22"/>
        </w:rPr>
      </w:pPr>
      <w:r w:rsidRPr="002F6458">
        <w:rPr>
          <w:rFonts w:ascii="Calibri" w:hAnsi="Calibri" w:cs="Calibri"/>
          <w:b/>
          <w:color w:val="auto"/>
          <w:sz w:val="22"/>
          <w:szCs w:val="22"/>
        </w:rPr>
        <w:t xml:space="preserve">VARIANTE DE </w:t>
      </w:r>
      <w:proofErr w:type="gramStart"/>
      <w:r w:rsidRPr="002F6458">
        <w:rPr>
          <w:rFonts w:ascii="Calibri" w:hAnsi="Calibri" w:cs="Calibri"/>
          <w:b/>
          <w:color w:val="auto"/>
          <w:sz w:val="22"/>
          <w:szCs w:val="22"/>
        </w:rPr>
        <w:t>DUCROIX :</w:t>
      </w:r>
      <w:proofErr w:type="gramEnd"/>
    </w:p>
    <w:p w:rsidR="00386B08" w:rsidRDefault="00386B08">
      <w:pPr>
        <w:jc w:val="both"/>
      </w:pPr>
    </w:p>
    <w:p w:rsidR="00BF37B5" w:rsidRPr="004D5770" w:rsidRDefault="00983032" w:rsidP="004D5770">
      <w:pPr>
        <w:jc w:val="both"/>
        <w:rPr>
          <w:lang w:val="fr-FR"/>
        </w:rPr>
      </w:pPr>
      <w:r w:rsidRPr="004D5770">
        <w:rPr>
          <w:lang w:val="fr-FR"/>
        </w:rPr>
        <w:t xml:space="preserve">A la phase d’exécution du projet, un terrain est utilisé pour la construction d’une variante parmi les trois variantes identifiées dans le projet initial. La construction de cette variante entrainait une affectation sur 3 propriétés différentes. Etant donné qu’un seul propriétaire a été trouvé lors du recensement-inventaire effectué en novembre 2016, le plan de construction de la variante a été modifié pour éviter d’affecter les deux (2) autres </w:t>
      </w:r>
      <w:proofErr w:type="spellStart"/>
      <w:proofErr w:type="gramStart"/>
      <w:r w:rsidRPr="004D5770">
        <w:rPr>
          <w:lang w:val="fr-FR"/>
        </w:rPr>
        <w:t>terrains.Le</w:t>
      </w:r>
      <w:proofErr w:type="spellEnd"/>
      <w:proofErr w:type="gramEnd"/>
      <w:r w:rsidRPr="004D5770">
        <w:rPr>
          <w:lang w:val="fr-FR"/>
        </w:rPr>
        <w:t xml:space="preserve"> propriétaire exprime sa volonté de recevoir la compensation en nature : terre pour terre. Le document est transmis au CPA pour évaluation et indemnisation par la compensation en nature. </w:t>
      </w:r>
    </w:p>
    <w:p w:rsidR="0064451B" w:rsidRDefault="0064451B" w:rsidP="004D5770">
      <w:pPr>
        <w:jc w:val="both"/>
        <w:rPr>
          <w:lang w:val="fr-FR"/>
        </w:rPr>
      </w:pPr>
    </w:p>
    <w:p w:rsidR="00BF37B5" w:rsidRPr="004D5770" w:rsidRDefault="00983032" w:rsidP="004D5770">
      <w:pPr>
        <w:jc w:val="both"/>
        <w:rPr>
          <w:lang w:val="fr-FR"/>
        </w:rPr>
      </w:pPr>
      <w:r w:rsidRPr="004D5770">
        <w:rPr>
          <w:lang w:val="fr-FR"/>
        </w:rPr>
        <w:t>Le tableau 4.4contient l’évaluation des nouvelles affectations identifiées dans la modification de juin 2017.</w:t>
      </w:r>
    </w:p>
    <w:p w:rsidR="00BF37B5" w:rsidRPr="004D5770" w:rsidRDefault="00983032" w:rsidP="004D5770">
      <w:pPr>
        <w:pBdr>
          <w:bottom w:val="single" w:sz="4" w:space="1" w:color="auto"/>
        </w:pBdr>
        <w:jc w:val="both"/>
        <w:rPr>
          <w:lang w:val="fr-FR"/>
        </w:rPr>
      </w:pPr>
      <w:r w:rsidRPr="004D5770">
        <w:rPr>
          <w:lang w:val="fr-FR"/>
        </w:rPr>
        <w:t>Ces personnes ont été consultées individuellement à partir du mois de février 2017. Il leur a été expliqué les impacts du projet sur leurs biens ou activités économiques et le mode de compensation pour atténuer les impacts négatifs du projet sur leur condition socio-économique. Les consultations on</w:t>
      </w:r>
      <w:r w:rsidR="00A608EB">
        <w:rPr>
          <w:lang w:val="fr-FR"/>
        </w:rPr>
        <w:t>t</w:t>
      </w:r>
      <w:r w:rsidRPr="004D5770">
        <w:rPr>
          <w:lang w:val="fr-FR"/>
        </w:rPr>
        <w:t xml:space="preserve"> poursuivi au fur et à mesure du recensement des affectations nouvelles pour les exutoires et les travaux d’urgence jusqu’au mois de mai 2017.</w:t>
      </w:r>
    </w:p>
    <w:p w:rsidR="00BF37B5" w:rsidRPr="004D5770" w:rsidRDefault="00BF37B5" w:rsidP="004D5770">
      <w:pPr>
        <w:rPr>
          <w:lang w:val="fr-FR"/>
        </w:rPr>
      </w:pPr>
    </w:p>
    <w:p w:rsidR="00BF37B5" w:rsidRPr="004D5770" w:rsidRDefault="00983032" w:rsidP="004D5770">
      <w:pPr>
        <w:pStyle w:val="Heading7"/>
        <w:numPr>
          <w:ilvl w:val="2"/>
          <w:numId w:val="13"/>
        </w:numPr>
        <w:rPr>
          <w:rFonts w:ascii="Calibri" w:hAnsi="Calibri" w:cs="Calibri"/>
          <w:b/>
          <w:i w:val="0"/>
          <w:color w:val="auto"/>
        </w:rPr>
      </w:pPr>
      <w:r w:rsidRPr="004D5770">
        <w:rPr>
          <w:rFonts w:ascii="Calibri" w:hAnsi="Calibri" w:cs="Calibri"/>
          <w:b/>
          <w:i w:val="0"/>
          <w:color w:val="auto"/>
        </w:rPr>
        <w:t xml:space="preserve">Affections des </w:t>
      </w:r>
      <w:proofErr w:type="spellStart"/>
      <w:r w:rsidRPr="004D5770">
        <w:rPr>
          <w:rFonts w:ascii="Calibri" w:hAnsi="Calibri" w:cs="Calibri"/>
          <w:b/>
          <w:i w:val="0"/>
          <w:color w:val="auto"/>
        </w:rPr>
        <w:t>activités</w:t>
      </w:r>
      <w:proofErr w:type="spellEnd"/>
      <w:r w:rsidRPr="004D5770">
        <w:rPr>
          <w:rFonts w:ascii="Calibri" w:hAnsi="Calibri" w:cs="Calibri"/>
          <w:b/>
          <w:i w:val="0"/>
          <w:color w:val="auto"/>
        </w:rPr>
        <w:t xml:space="preserve"> socio-</w:t>
      </w:r>
      <w:proofErr w:type="spellStart"/>
      <w:r w:rsidRPr="004D5770">
        <w:rPr>
          <w:rFonts w:ascii="Calibri" w:hAnsi="Calibri" w:cs="Calibri"/>
          <w:b/>
          <w:i w:val="0"/>
          <w:color w:val="auto"/>
        </w:rPr>
        <w:t>économiques</w:t>
      </w:r>
      <w:proofErr w:type="spellEnd"/>
      <w:r w:rsidRPr="004D5770">
        <w:rPr>
          <w:rFonts w:ascii="Calibri" w:hAnsi="Calibri" w:cs="Calibri"/>
          <w:b/>
          <w:i w:val="0"/>
          <w:color w:val="auto"/>
        </w:rPr>
        <w:t xml:space="preserve"> </w:t>
      </w:r>
    </w:p>
    <w:p w:rsidR="008C2304" w:rsidRPr="004D5770" w:rsidRDefault="008C2304">
      <w:pPr>
        <w:jc w:val="both"/>
        <w:rPr>
          <w:b/>
          <w:lang w:val="fr-FR"/>
        </w:rPr>
      </w:pPr>
    </w:p>
    <w:p w:rsidR="008C2304" w:rsidRPr="004D5770" w:rsidRDefault="00983032" w:rsidP="00932252">
      <w:pPr>
        <w:jc w:val="both"/>
        <w:rPr>
          <w:lang w:val="fr-FR"/>
        </w:rPr>
      </w:pPr>
      <w:r w:rsidRPr="004D5770">
        <w:rPr>
          <w:lang w:val="fr-FR"/>
        </w:rPr>
        <w:t>Les bonnes pratiques de la Banque exigent une couverture des impacts liés à des pertes de revenu ou de moyens de subsistance, que les personnes affectées aient ou non à se déplacer sur un autre site. Dans le cadre de ce projet, une indemnité de quatre (4) mois de revenu sera accordée aux personnes dont les activités commerciales subiront des impacts pendant l’exécution des travaux. Le montant des compensations calculé pour ces affectations est deux million cent quatre-vingt-dix-huit mille soixante-quinze gourdes et vingt-quatre centimes (</w:t>
      </w:r>
      <w:r w:rsidRPr="004D5770">
        <w:rPr>
          <w:b/>
          <w:lang w:val="fr-FR"/>
        </w:rPr>
        <w:t>2,198,075.24 Gourdes)</w:t>
      </w:r>
      <w:r w:rsidRPr="004D5770">
        <w:rPr>
          <w:lang w:val="fr-FR"/>
        </w:rPr>
        <w:t xml:space="preserve"> dans le PAR initial pour quarante-trois </w:t>
      </w:r>
      <w:r w:rsidRPr="004D5770">
        <w:rPr>
          <w:b/>
          <w:lang w:val="fr-FR"/>
        </w:rPr>
        <w:t xml:space="preserve">(43) </w:t>
      </w:r>
      <w:r w:rsidRPr="004D5770">
        <w:rPr>
          <w:lang w:val="fr-FR"/>
        </w:rPr>
        <w:t>PAP. Les travaux d’urgence et la construction des canaux d’exutoire lors de l’exécution vont augmenter le nombre de PAP ainsi que le montant pour compenser les nouvelles personnes affectées.</w:t>
      </w:r>
    </w:p>
    <w:p w:rsidR="008C2304" w:rsidRPr="004D5770" w:rsidRDefault="008C2304" w:rsidP="00932252">
      <w:pPr>
        <w:jc w:val="both"/>
        <w:rPr>
          <w:lang w:val="fr-FR"/>
        </w:rPr>
      </w:pPr>
    </w:p>
    <w:p w:rsidR="008C2304" w:rsidRPr="00932252" w:rsidRDefault="00840394" w:rsidP="00530E85">
      <w:pPr>
        <w:pStyle w:val="Heading7"/>
        <w:numPr>
          <w:ilvl w:val="2"/>
          <w:numId w:val="13"/>
        </w:numPr>
        <w:ind w:left="1418" w:hanging="709"/>
        <w:rPr>
          <w:rFonts w:ascii="Calibri" w:hAnsi="Calibri" w:cs="Calibri"/>
          <w:b/>
          <w:i w:val="0"/>
          <w:color w:val="auto"/>
        </w:rPr>
      </w:pPr>
      <w:r w:rsidRPr="00932252">
        <w:rPr>
          <w:rFonts w:ascii="Calibri" w:hAnsi="Calibri" w:cs="Calibri"/>
          <w:b/>
          <w:i w:val="0"/>
          <w:color w:val="auto"/>
        </w:rPr>
        <w:t xml:space="preserve">Affectation du </w:t>
      </w:r>
      <w:proofErr w:type="spellStart"/>
      <w:r w:rsidRPr="00932252">
        <w:rPr>
          <w:rFonts w:ascii="Calibri" w:hAnsi="Calibri" w:cs="Calibri"/>
          <w:b/>
          <w:i w:val="0"/>
          <w:color w:val="auto"/>
        </w:rPr>
        <w:t>logement</w:t>
      </w:r>
      <w:proofErr w:type="spellEnd"/>
    </w:p>
    <w:p w:rsidR="008C2304" w:rsidRDefault="008C2304">
      <w:pPr>
        <w:jc w:val="both"/>
      </w:pPr>
    </w:p>
    <w:p w:rsidR="008C2304" w:rsidRPr="004D5770" w:rsidRDefault="00983032">
      <w:pPr>
        <w:jc w:val="both"/>
        <w:rPr>
          <w:lang w:val="fr-FR"/>
        </w:rPr>
      </w:pPr>
      <w:r w:rsidRPr="004D5770">
        <w:rPr>
          <w:lang w:val="fr-FR"/>
        </w:rPr>
        <w:t xml:space="preserve">Cette affectation concerne les pertes de logement par les personnes </w:t>
      </w:r>
      <w:proofErr w:type="gramStart"/>
      <w:r w:rsidRPr="004D5770">
        <w:rPr>
          <w:lang w:val="fr-FR"/>
        </w:rPr>
        <w:t>vulnérables  qui</w:t>
      </w:r>
      <w:proofErr w:type="gramEnd"/>
      <w:r w:rsidRPr="004D5770">
        <w:rPr>
          <w:lang w:val="fr-FR"/>
        </w:rPr>
        <w:t xml:space="preserve"> seront causées par le projet. Des frais de loyer seront versés au PAP en guise de compensation.</w:t>
      </w:r>
    </w:p>
    <w:p w:rsidR="008C2304" w:rsidRPr="004D5770" w:rsidRDefault="00983032">
      <w:pPr>
        <w:spacing w:before="240"/>
        <w:jc w:val="both"/>
        <w:rPr>
          <w:b/>
          <w:lang w:val="fr-FR"/>
        </w:rPr>
      </w:pPr>
      <w:r w:rsidRPr="004D5770">
        <w:rPr>
          <w:lang w:val="fr-FR"/>
        </w:rPr>
        <w:t xml:space="preserve">Les frais pour le loyer ont été calculés sur une base forfaitaire de vingt-cinq mille huit </w:t>
      </w:r>
      <w:proofErr w:type="gramStart"/>
      <w:r w:rsidRPr="004D5770">
        <w:rPr>
          <w:lang w:val="fr-FR"/>
        </w:rPr>
        <w:t>cent</w:t>
      </w:r>
      <w:proofErr w:type="gramEnd"/>
      <w:r w:rsidRPr="004D5770">
        <w:rPr>
          <w:lang w:val="fr-FR"/>
        </w:rPr>
        <w:t xml:space="preserve"> gourdes (25,800.00 Gourdes) pour vingt-deux (22) PAP concernées sur une période de (12) mois. Ce montant tient compte des coûts pratiqués dans la zone. Le montant de cette allocation pour loyer est cinq cent soixante-sept mille six cents gourdes </w:t>
      </w:r>
      <w:r w:rsidRPr="004D5770">
        <w:rPr>
          <w:b/>
          <w:lang w:val="fr-FR"/>
        </w:rPr>
        <w:t>(567,600.00 Gourdes).</w:t>
      </w:r>
    </w:p>
    <w:p w:rsidR="008C2304" w:rsidRPr="004D5770" w:rsidRDefault="00983032">
      <w:pPr>
        <w:spacing w:before="240"/>
        <w:jc w:val="both"/>
        <w:rPr>
          <w:lang w:val="fr-FR"/>
        </w:rPr>
      </w:pPr>
      <w:r w:rsidRPr="004D5770">
        <w:rPr>
          <w:lang w:val="fr-FR"/>
        </w:rPr>
        <w:t>Aux propriétaires des maisons qui sont endommagées par le projet une indemnité est payée suivant le prix de location de la maison sur une période de trois (3) mois. Cette rubrique est prévue pour minimiser les impacts sur le mode de vie des propriétaires de maison qui auront à faire les réparations nécessaires pour continuer à utiliser leur espace de résidence.</w:t>
      </w:r>
    </w:p>
    <w:p w:rsidR="008C2304" w:rsidRPr="004D5770" w:rsidRDefault="00983032" w:rsidP="00932252">
      <w:pPr>
        <w:spacing w:before="240"/>
        <w:jc w:val="both"/>
        <w:rPr>
          <w:lang w:val="fr-FR"/>
        </w:rPr>
      </w:pPr>
      <w:r w:rsidRPr="004D5770">
        <w:rPr>
          <w:lang w:val="fr-FR"/>
        </w:rPr>
        <w:t xml:space="preserve">Le montant alloué à ce type de compensation est deux cent soixante-quatre mille gourdes </w:t>
      </w:r>
      <w:r w:rsidRPr="004D5770">
        <w:rPr>
          <w:b/>
          <w:lang w:val="fr-FR"/>
        </w:rPr>
        <w:t xml:space="preserve">(264,000.00 Gourdes) </w:t>
      </w:r>
      <w:r w:rsidRPr="004D5770">
        <w:rPr>
          <w:lang w:val="fr-FR"/>
        </w:rPr>
        <w:t>pour les dix (10) PAP dans cette situation.</w:t>
      </w:r>
    </w:p>
    <w:p w:rsidR="0054509A" w:rsidRPr="004D5770" w:rsidRDefault="0054509A" w:rsidP="0054509A">
      <w:pPr>
        <w:jc w:val="both"/>
        <w:rPr>
          <w:lang w:val="fr-FR"/>
        </w:rPr>
      </w:pPr>
    </w:p>
    <w:p w:rsidR="008C2304" w:rsidRPr="004D5770" w:rsidRDefault="00983032" w:rsidP="0054509A">
      <w:pPr>
        <w:pStyle w:val="Heading7"/>
        <w:numPr>
          <w:ilvl w:val="2"/>
          <w:numId w:val="13"/>
        </w:numPr>
        <w:spacing w:before="0"/>
        <w:ind w:left="1418" w:hanging="709"/>
        <w:rPr>
          <w:rFonts w:ascii="Calibri" w:hAnsi="Calibri" w:cs="Calibri"/>
          <w:b/>
          <w:i w:val="0"/>
          <w:color w:val="auto"/>
          <w:lang w:val="fr-FR"/>
        </w:rPr>
      </w:pPr>
      <w:r w:rsidRPr="004D5770">
        <w:rPr>
          <w:rFonts w:ascii="Calibri" w:hAnsi="Calibri" w:cs="Calibri"/>
          <w:b/>
          <w:i w:val="0"/>
          <w:color w:val="auto"/>
          <w:lang w:val="fr-FR"/>
        </w:rPr>
        <w:t>Affectation liée à la sécurité alimentaire</w:t>
      </w:r>
    </w:p>
    <w:p w:rsidR="008C2304" w:rsidRPr="004D5770" w:rsidRDefault="00983032">
      <w:pPr>
        <w:spacing w:before="240"/>
        <w:jc w:val="both"/>
        <w:rPr>
          <w:lang w:val="fr-FR"/>
        </w:rPr>
      </w:pPr>
      <w:r w:rsidRPr="004D5770">
        <w:rPr>
          <w:lang w:val="fr-FR"/>
        </w:rPr>
        <w:t xml:space="preserve">A vingt-deux (22) PAP vulnérables, il est alloué une indemnisation pour couverture de frais pour la sécurité alimentaire. Cet apport aux familles vulnérables leur permettra de maintenir leur moyen de subsistance pendant la durée des travaux. </w:t>
      </w:r>
    </w:p>
    <w:p w:rsidR="008F3833" w:rsidRPr="004D5770" w:rsidRDefault="00983032" w:rsidP="0054509A">
      <w:pPr>
        <w:jc w:val="both"/>
        <w:rPr>
          <w:b/>
          <w:lang w:val="fr-FR"/>
        </w:rPr>
      </w:pPr>
      <w:r w:rsidRPr="004D5770">
        <w:rPr>
          <w:lang w:val="fr-FR"/>
        </w:rPr>
        <w:t xml:space="preserve">Cent quarante-six (146) personnes réparties dans les familles recensées sont concernées par cette situation. Un montant au forfait de trois mille six cents gourdes (3,600.00 Gourdes), qui tient compte du coût des aliments dans la zone, est déterminé pour chaque personne pendant une période de trois (3) mois. Ce qui donne un montant </w:t>
      </w:r>
      <w:proofErr w:type="gramStart"/>
      <w:r w:rsidRPr="004D5770">
        <w:rPr>
          <w:lang w:val="fr-FR"/>
        </w:rPr>
        <w:t>de un</w:t>
      </w:r>
      <w:proofErr w:type="gramEnd"/>
      <w:r w:rsidRPr="004D5770">
        <w:rPr>
          <w:lang w:val="fr-FR"/>
        </w:rPr>
        <w:t xml:space="preserve"> million cinq cent soixante-seize mille huit cents gourdes </w:t>
      </w:r>
      <w:r w:rsidRPr="004D5770">
        <w:rPr>
          <w:b/>
          <w:lang w:val="fr-FR"/>
        </w:rPr>
        <w:t>(1,576,800.00 Gourdes).</w:t>
      </w:r>
    </w:p>
    <w:p w:rsidR="008F3833" w:rsidRPr="004D5770" w:rsidRDefault="008F3833">
      <w:pPr>
        <w:rPr>
          <w:b/>
          <w:lang w:val="fr-FR"/>
        </w:rPr>
      </w:pPr>
    </w:p>
    <w:p w:rsidR="009C575B" w:rsidRDefault="009C575B" w:rsidP="004D5770">
      <w:pPr>
        <w:pStyle w:val="Heading7"/>
        <w:spacing w:before="0"/>
        <w:ind w:left="709"/>
        <w:rPr>
          <w:rFonts w:ascii="Calibri" w:hAnsi="Calibri" w:cs="Calibri"/>
          <w:b/>
          <w:i w:val="0"/>
          <w:color w:val="auto"/>
          <w:lang w:val="fr-FR"/>
        </w:rPr>
      </w:pPr>
    </w:p>
    <w:p w:rsidR="008C2304" w:rsidRPr="004D5770" w:rsidRDefault="00983032" w:rsidP="00530E85">
      <w:pPr>
        <w:pStyle w:val="Heading7"/>
        <w:numPr>
          <w:ilvl w:val="2"/>
          <w:numId w:val="13"/>
        </w:numPr>
        <w:spacing w:before="0"/>
        <w:ind w:left="1418" w:hanging="709"/>
        <w:rPr>
          <w:rFonts w:ascii="Calibri" w:hAnsi="Calibri" w:cs="Calibri"/>
          <w:b/>
          <w:i w:val="0"/>
          <w:color w:val="auto"/>
          <w:lang w:val="fr-FR"/>
        </w:rPr>
      </w:pPr>
      <w:r w:rsidRPr="004D5770">
        <w:rPr>
          <w:rFonts w:ascii="Calibri" w:hAnsi="Calibri" w:cs="Calibri"/>
          <w:b/>
          <w:i w:val="0"/>
          <w:color w:val="auto"/>
          <w:lang w:val="fr-FR"/>
        </w:rPr>
        <w:t>Travaux additionnels</w:t>
      </w:r>
      <w:r w:rsidR="009C575B">
        <w:rPr>
          <w:rFonts w:ascii="Calibri" w:hAnsi="Calibri" w:cs="Calibri"/>
          <w:b/>
          <w:i w:val="0"/>
          <w:color w:val="auto"/>
          <w:lang w:val="fr-FR"/>
        </w:rPr>
        <w:t xml:space="preserve"> </w:t>
      </w:r>
      <w:r w:rsidRPr="004D5770">
        <w:rPr>
          <w:rFonts w:ascii="Calibri" w:hAnsi="Calibri" w:cs="Calibri"/>
          <w:b/>
          <w:i w:val="0"/>
          <w:color w:val="auto"/>
          <w:lang w:val="fr-FR"/>
        </w:rPr>
        <w:t>de septembre 2017 (kilomètre additionnel)</w:t>
      </w:r>
    </w:p>
    <w:p w:rsidR="008C2304" w:rsidRPr="004D5770" w:rsidRDefault="008C2304">
      <w:pPr>
        <w:ind w:left="360"/>
        <w:jc w:val="both"/>
        <w:rPr>
          <w:b/>
          <w:lang w:val="fr-FR"/>
        </w:rPr>
      </w:pPr>
    </w:p>
    <w:p w:rsidR="00F64E5F" w:rsidRPr="004D5770" w:rsidRDefault="00983032" w:rsidP="00F64E5F">
      <w:pPr>
        <w:jc w:val="both"/>
        <w:rPr>
          <w:lang w:val="fr-FR"/>
        </w:rPr>
      </w:pPr>
      <w:r w:rsidRPr="004D5770">
        <w:rPr>
          <w:lang w:val="fr-FR"/>
        </w:rPr>
        <w:t xml:space="preserve">Le projet a connu une extension du linéaire à la demande des communautés, en septembre 2017, avec la décision de faire la réhabilitation jusqu’au port de Labadie. Cette route d’un kilomètre est additionnée au projet initial. Ce kilomètre de plus comprend </w:t>
      </w:r>
      <w:proofErr w:type="gramStart"/>
      <w:r w:rsidRPr="004D5770">
        <w:rPr>
          <w:lang w:val="fr-FR"/>
        </w:rPr>
        <w:t>une emprise variant</w:t>
      </w:r>
      <w:proofErr w:type="gramEnd"/>
      <w:r w:rsidRPr="004D5770">
        <w:rPr>
          <w:lang w:val="fr-FR"/>
        </w:rPr>
        <w:t xml:space="preserve"> entre 5 et 9 mètres. Cette décision d’étendre les travaux au port de Labadie apporte de la plus-value au projet car les riverains et le CASEC de la Bande du Nord ont demandé qu’elle soit réalisée puisque le débarcadère dessert</w:t>
      </w:r>
      <w:r w:rsidR="009C575B">
        <w:rPr>
          <w:lang w:val="fr-FR"/>
        </w:rPr>
        <w:t xml:space="preserve"> </w:t>
      </w:r>
      <w:r w:rsidRPr="004D5770">
        <w:rPr>
          <w:lang w:val="fr-FR"/>
        </w:rPr>
        <w:t xml:space="preserve">le village de Labadie. </w:t>
      </w:r>
    </w:p>
    <w:p w:rsidR="0098639E" w:rsidRPr="004D5770" w:rsidRDefault="0098639E" w:rsidP="00F64E5F">
      <w:pPr>
        <w:jc w:val="both"/>
        <w:rPr>
          <w:lang w:val="fr-FR"/>
        </w:rPr>
      </w:pPr>
    </w:p>
    <w:p w:rsidR="008C2304" w:rsidRPr="004D5770" w:rsidRDefault="00983032">
      <w:pPr>
        <w:jc w:val="both"/>
        <w:rPr>
          <w:lang w:val="fr-FR"/>
        </w:rPr>
      </w:pPr>
      <w:r w:rsidRPr="004D5770">
        <w:rPr>
          <w:lang w:val="fr-FR"/>
        </w:rPr>
        <w:t>Les travaux seront effectués dans l’emprise existante ce qui implique qu’il n’y aura pas d’affectation sur les terrains se trouvant sur ce linéaire qui est une concession de l’Etat haïtien à la Royal Caribbean exploitant le site dont la route y est comprise. Un accord est trouvé avec la firme d’exploitation du site pour faire des déplacements à des points identifiés de la clôture métallique pour avoir les croisements là où c’est nécessaire.</w:t>
      </w:r>
    </w:p>
    <w:p w:rsidR="008C2304" w:rsidRPr="004D5770" w:rsidRDefault="008C2304">
      <w:pPr>
        <w:jc w:val="both"/>
        <w:rPr>
          <w:lang w:val="fr-FR"/>
        </w:rPr>
      </w:pPr>
    </w:p>
    <w:p w:rsidR="001554FF" w:rsidRPr="004D5770" w:rsidRDefault="00983032" w:rsidP="001554FF">
      <w:pPr>
        <w:jc w:val="both"/>
        <w:rPr>
          <w:lang w:val="fr-FR"/>
        </w:rPr>
      </w:pPr>
      <w:proofErr w:type="gramStart"/>
      <w:r w:rsidRPr="004D5770">
        <w:rPr>
          <w:lang w:val="fr-FR"/>
        </w:rPr>
        <w:t>La route existant</w:t>
      </w:r>
      <w:proofErr w:type="gramEnd"/>
      <w:r w:rsidRPr="004D5770">
        <w:rPr>
          <w:lang w:val="fr-FR"/>
        </w:rPr>
        <w:t xml:space="preserve"> entre dans le domaine privé de l’Etat. Les opérations liées aux travaux de réhabilitation de la route sur le kilomètre allant au débarcadère </w:t>
      </w:r>
      <w:proofErr w:type="gramStart"/>
      <w:r w:rsidRPr="004D5770">
        <w:rPr>
          <w:lang w:val="fr-FR"/>
        </w:rPr>
        <w:t>n’a</w:t>
      </w:r>
      <w:proofErr w:type="gramEnd"/>
      <w:r w:rsidRPr="004D5770">
        <w:rPr>
          <w:lang w:val="fr-FR"/>
        </w:rPr>
        <w:t xml:space="preserve"> aucun impact sur l’environnement de la route, enclavée entre la montagne et le site d’exploitation de Labadie. Bien qu’appartenant au domaine de l’Etat les travaux seront explicitement autorises par la Royal Caribbean Cruises Ltd. </w:t>
      </w:r>
      <w:proofErr w:type="gramStart"/>
      <w:r w:rsidRPr="004D5770">
        <w:rPr>
          <w:lang w:val="fr-FR"/>
        </w:rPr>
        <w:t>détenteur</w:t>
      </w:r>
      <w:proofErr w:type="gramEnd"/>
      <w:r w:rsidRPr="004D5770">
        <w:rPr>
          <w:lang w:val="fr-FR"/>
        </w:rPr>
        <w:t xml:space="preserve"> d’un titre de concession.</w:t>
      </w:r>
    </w:p>
    <w:p w:rsidR="008C2304" w:rsidRPr="004D5770" w:rsidRDefault="008C2304" w:rsidP="00F64E5F">
      <w:pPr>
        <w:rPr>
          <w:b/>
          <w:lang w:val="fr-FR"/>
        </w:rPr>
      </w:pPr>
    </w:p>
    <w:p w:rsidR="00F64E5F" w:rsidRPr="004D5770" w:rsidRDefault="00F64E5F" w:rsidP="001554FF">
      <w:pPr>
        <w:jc w:val="both"/>
        <w:rPr>
          <w:lang w:val="fr-FR"/>
        </w:rPr>
      </w:pPr>
      <w:bookmarkStart w:id="48" w:name="_1pxezwc" w:colFirst="0" w:colLast="0"/>
      <w:bookmarkEnd w:id="48"/>
    </w:p>
    <w:p w:rsidR="008C2304" w:rsidRPr="004D5770" w:rsidRDefault="00983032">
      <w:pPr>
        <w:rPr>
          <w:sz w:val="20"/>
          <w:szCs w:val="20"/>
          <w:lang w:val="fr-FR"/>
        </w:rPr>
      </w:pPr>
      <w:r w:rsidRPr="004D5770">
        <w:rPr>
          <w:lang w:val="fr-FR"/>
        </w:rPr>
        <w:br w:type="page"/>
      </w:r>
    </w:p>
    <w:tbl>
      <w:tblPr>
        <w:tblStyle w:val="13"/>
        <w:tblW w:w="11555" w:type="dxa"/>
        <w:jc w:val="center"/>
        <w:tblLayout w:type="fixed"/>
        <w:tblLook w:val="0400" w:firstRow="0" w:lastRow="0" w:firstColumn="0" w:lastColumn="0" w:noHBand="0" w:noVBand="1"/>
      </w:tblPr>
      <w:tblGrid>
        <w:gridCol w:w="468"/>
        <w:gridCol w:w="2520"/>
        <w:gridCol w:w="556"/>
        <w:gridCol w:w="1783"/>
        <w:gridCol w:w="1446"/>
        <w:gridCol w:w="1082"/>
        <w:gridCol w:w="1450"/>
        <w:gridCol w:w="1170"/>
        <w:gridCol w:w="1080"/>
      </w:tblGrid>
      <w:tr w:rsidR="008C2304" w:rsidRPr="00C32C70" w:rsidTr="00F1428E">
        <w:trPr>
          <w:trHeight w:val="400"/>
          <w:jc w:val="center"/>
        </w:trPr>
        <w:tc>
          <w:tcPr>
            <w:tcW w:w="11555" w:type="dxa"/>
            <w:gridSpan w:val="9"/>
            <w:tcBorders>
              <w:top w:val="nil"/>
              <w:bottom w:val="single" w:sz="4" w:space="0" w:color="000000"/>
            </w:tcBorders>
            <w:shd w:val="clear" w:color="auto" w:fill="auto"/>
            <w:vAlign w:val="center"/>
          </w:tcPr>
          <w:p w:rsidR="008C2304" w:rsidRPr="004D5770" w:rsidRDefault="00983032" w:rsidP="009F26CF">
            <w:pPr>
              <w:pStyle w:val="Heading2"/>
              <w:rPr>
                <w:rFonts w:ascii="Calibri" w:hAnsi="Calibri"/>
                <w:i w:val="0"/>
                <w:sz w:val="20"/>
                <w:szCs w:val="20"/>
                <w:lang w:val="fr-FR"/>
              </w:rPr>
            </w:pPr>
            <w:bookmarkStart w:id="49" w:name="_Toc517110695"/>
            <w:r w:rsidRPr="004D5770">
              <w:rPr>
                <w:rFonts w:ascii="Calibri" w:hAnsi="Calibri"/>
                <w:i w:val="0"/>
                <w:sz w:val="20"/>
                <w:szCs w:val="20"/>
                <w:lang w:val="fr-FR"/>
              </w:rPr>
              <w:t>Tableau 4.2. Liste des PAP et évaluation du montant de la compensation à payer – mars2015</w:t>
            </w:r>
            <w:bookmarkEnd w:id="49"/>
          </w:p>
        </w:tc>
      </w:tr>
      <w:tr w:rsidR="00F1428E" w:rsidTr="00B2238E">
        <w:trPr>
          <w:trHeight w:val="400"/>
          <w:jc w:val="center"/>
        </w:trPr>
        <w:tc>
          <w:tcPr>
            <w:tcW w:w="468" w:type="dxa"/>
            <w:vMerge w:val="restart"/>
            <w:tcBorders>
              <w:top w:val="single" w:sz="4" w:space="0" w:color="000000"/>
              <w:left w:val="single" w:sz="4" w:space="0" w:color="000000"/>
              <w:bottom w:val="single" w:sz="4" w:space="0" w:color="000000"/>
              <w:right w:val="single" w:sz="4" w:space="0" w:color="000000"/>
            </w:tcBorders>
            <w:shd w:val="clear" w:color="auto" w:fill="C5D9F1"/>
            <w:vAlign w:val="center"/>
          </w:tcPr>
          <w:p w:rsidR="00F1428E" w:rsidRDefault="00F1428E">
            <w:pPr>
              <w:jc w:val="center"/>
              <w:rPr>
                <w:b/>
                <w:sz w:val="12"/>
                <w:szCs w:val="12"/>
              </w:rPr>
            </w:pPr>
            <w:r>
              <w:rPr>
                <w:b/>
                <w:sz w:val="12"/>
                <w:szCs w:val="12"/>
              </w:rPr>
              <w:t>#</w:t>
            </w:r>
          </w:p>
        </w:tc>
        <w:tc>
          <w:tcPr>
            <w:tcW w:w="2520" w:type="dxa"/>
            <w:vMerge w:val="restart"/>
            <w:tcBorders>
              <w:top w:val="single" w:sz="4" w:space="0" w:color="000000"/>
              <w:left w:val="single" w:sz="4" w:space="0" w:color="000000"/>
              <w:bottom w:val="single" w:sz="4" w:space="0" w:color="000000"/>
              <w:right w:val="single" w:sz="4" w:space="0" w:color="000000"/>
            </w:tcBorders>
            <w:shd w:val="clear" w:color="auto" w:fill="C5D9F1"/>
            <w:vAlign w:val="center"/>
          </w:tcPr>
          <w:p w:rsidR="00F1428E" w:rsidRDefault="00F1428E">
            <w:pPr>
              <w:jc w:val="center"/>
              <w:rPr>
                <w:b/>
                <w:sz w:val="12"/>
                <w:szCs w:val="12"/>
              </w:rPr>
            </w:pPr>
            <w:r>
              <w:rPr>
                <w:b/>
                <w:sz w:val="12"/>
                <w:szCs w:val="12"/>
              </w:rPr>
              <w:t>NOM</w:t>
            </w:r>
          </w:p>
        </w:tc>
        <w:tc>
          <w:tcPr>
            <w:tcW w:w="556" w:type="dxa"/>
            <w:vMerge w:val="restart"/>
            <w:tcBorders>
              <w:top w:val="single" w:sz="4" w:space="0" w:color="000000"/>
              <w:left w:val="single" w:sz="4" w:space="0" w:color="000000"/>
              <w:bottom w:val="single" w:sz="4" w:space="0" w:color="000000"/>
              <w:right w:val="single" w:sz="4" w:space="0" w:color="000000"/>
            </w:tcBorders>
            <w:shd w:val="clear" w:color="auto" w:fill="C5D9F1"/>
            <w:vAlign w:val="center"/>
          </w:tcPr>
          <w:p w:rsidR="00F1428E" w:rsidRDefault="00F1428E">
            <w:pPr>
              <w:jc w:val="center"/>
              <w:rPr>
                <w:b/>
                <w:sz w:val="12"/>
                <w:szCs w:val="12"/>
              </w:rPr>
            </w:pPr>
            <w:r>
              <w:rPr>
                <w:b/>
                <w:sz w:val="12"/>
                <w:szCs w:val="12"/>
              </w:rPr>
              <w:t>SEXE</w:t>
            </w:r>
          </w:p>
        </w:tc>
        <w:tc>
          <w:tcPr>
            <w:tcW w:w="1783" w:type="dxa"/>
            <w:vMerge w:val="restart"/>
            <w:tcBorders>
              <w:top w:val="single" w:sz="4" w:space="0" w:color="000000"/>
              <w:left w:val="single" w:sz="4" w:space="0" w:color="000000"/>
              <w:right w:val="single" w:sz="4" w:space="0" w:color="000000"/>
            </w:tcBorders>
            <w:shd w:val="clear" w:color="auto" w:fill="C5D9F1"/>
            <w:vAlign w:val="center"/>
          </w:tcPr>
          <w:p w:rsidR="00F1428E" w:rsidRDefault="00F1428E" w:rsidP="00F1428E">
            <w:pPr>
              <w:jc w:val="center"/>
              <w:rPr>
                <w:b/>
                <w:sz w:val="12"/>
                <w:szCs w:val="12"/>
              </w:rPr>
            </w:pPr>
            <w:r>
              <w:rPr>
                <w:b/>
                <w:sz w:val="12"/>
                <w:szCs w:val="12"/>
              </w:rPr>
              <w:t>IDENTIFICATION</w:t>
            </w:r>
          </w:p>
        </w:tc>
        <w:tc>
          <w:tcPr>
            <w:tcW w:w="5148" w:type="dxa"/>
            <w:gridSpan w:val="4"/>
            <w:tcBorders>
              <w:top w:val="single" w:sz="4" w:space="0" w:color="000000"/>
              <w:left w:val="nil"/>
              <w:bottom w:val="single" w:sz="4" w:space="0" w:color="000000"/>
              <w:right w:val="single" w:sz="4" w:space="0" w:color="000000"/>
            </w:tcBorders>
            <w:shd w:val="clear" w:color="auto" w:fill="C5D9F1"/>
            <w:vAlign w:val="center"/>
          </w:tcPr>
          <w:p w:rsidR="00F1428E" w:rsidRDefault="00F1428E">
            <w:pPr>
              <w:jc w:val="center"/>
              <w:rPr>
                <w:b/>
                <w:sz w:val="12"/>
                <w:szCs w:val="12"/>
              </w:rPr>
            </w:pPr>
            <w:r>
              <w:rPr>
                <w:b/>
                <w:sz w:val="12"/>
                <w:szCs w:val="12"/>
              </w:rPr>
              <w:t>TYPES DE COMPENSATION</w:t>
            </w:r>
          </w:p>
        </w:tc>
        <w:tc>
          <w:tcPr>
            <w:tcW w:w="1080" w:type="dxa"/>
            <w:vMerge w:val="restart"/>
            <w:tcBorders>
              <w:top w:val="single" w:sz="4" w:space="0" w:color="000000"/>
              <w:left w:val="single" w:sz="4" w:space="0" w:color="000000"/>
              <w:right w:val="single" w:sz="4" w:space="0" w:color="000000"/>
            </w:tcBorders>
            <w:shd w:val="clear" w:color="auto" w:fill="C5D9F1"/>
            <w:vAlign w:val="center"/>
          </w:tcPr>
          <w:p w:rsidR="00F1428E" w:rsidRDefault="00F1428E">
            <w:pPr>
              <w:jc w:val="center"/>
              <w:rPr>
                <w:b/>
                <w:sz w:val="12"/>
                <w:szCs w:val="12"/>
              </w:rPr>
            </w:pPr>
            <w:r>
              <w:rPr>
                <w:b/>
                <w:sz w:val="12"/>
                <w:szCs w:val="12"/>
              </w:rPr>
              <w:t xml:space="preserve"> TOTAL </w:t>
            </w:r>
          </w:p>
        </w:tc>
      </w:tr>
      <w:tr w:rsidR="00F1428E" w:rsidTr="00B2238E">
        <w:trPr>
          <w:trHeight w:val="520"/>
          <w:jc w:val="center"/>
        </w:trPr>
        <w:tc>
          <w:tcPr>
            <w:tcW w:w="468" w:type="dxa"/>
            <w:vMerge/>
            <w:tcBorders>
              <w:top w:val="single" w:sz="4" w:space="0" w:color="000000"/>
              <w:left w:val="single" w:sz="4" w:space="0" w:color="000000"/>
              <w:bottom w:val="single" w:sz="4" w:space="0" w:color="000000"/>
              <w:right w:val="single" w:sz="4" w:space="0" w:color="000000"/>
            </w:tcBorders>
            <w:shd w:val="clear" w:color="auto" w:fill="C5D9F1"/>
            <w:vAlign w:val="center"/>
          </w:tcPr>
          <w:p w:rsidR="00F1428E" w:rsidRDefault="00F1428E">
            <w:pPr>
              <w:widowControl w:val="0"/>
              <w:rPr>
                <w:b/>
                <w:sz w:val="12"/>
                <w:szCs w:val="12"/>
              </w:rPr>
            </w:pPr>
          </w:p>
        </w:tc>
        <w:tc>
          <w:tcPr>
            <w:tcW w:w="2520" w:type="dxa"/>
            <w:vMerge/>
            <w:tcBorders>
              <w:top w:val="single" w:sz="4" w:space="0" w:color="000000"/>
              <w:left w:val="single" w:sz="4" w:space="0" w:color="000000"/>
              <w:bottom w:val="single" w:sz="4" w:space="0" w:color="000000"/>
              <w:right w:val="single" w:sz="4" w:space="0" w:color="000000"/>
            </w:tcBorders>
            <w:shd w:val="clear" w:color="auto" w:fill="C5D9F1"/>
            <w:vAlign w:val="center"/>
          </w:tcPr>
          <w:p w:rsidR="00F1428E" w:rsidRDefault="00F1428E">
            <w:pPr>
              <w:widowControl w:val="0"/>
              <w:rPr>
                <w:b/>
                <w:sz w:val="12"/>
                <w:szCs w:val="12"/>
              </w:rPr>
            </w:pPr>
          </w:p>
        </w:tc>
        <w:tc>
          <w:tcPr>
            <w:tcW w:w="556" w:type="dxa"/>
            <w:vMerge/>
            <w:tcBorders>
              <w:top w:val="single" w:sz="4" w:space="0" w:color="000000"/>
              <w:left w:val="single" w:sz="4" w:space="0" w:color="000000"/>
              <w:bottom w:val="single" w:sz="4" w:space="0" w:color="000000"/>
              <w:right w:val="single" w:sz="4" w:space="0" w:color="000000"/>
            </w:tcBorders>
            <w:shd w:val="clear" w:color="auto" w:fill="C5D9F1"/>
            <w:vAlign w:val="center"/>
          </w:tcPr>
          <w:p w:rsidR="00F1428E" w:rsidRDefault="00F1428E">
            <w:pPr>
              <w:widowControl w:val="0"/>
              <w:rPr>
                <w:b/>
                <w:sz w:val="12"/>
                <w:szCs w:val="12"/>
              </w:rPr>
            </w:pPr>
          </w:p>
        </w:tc>
        <w:tc>
          <w:tcPr>
            <w:tcW w:w="1783" w:type="dxa"/>
            <w:vMerge/>
            <w:tcBorders>
              <w:left w:val="single" w:sz="4" w:space="0" w:color="000000"/>
              <w:bottom w:val="single" w:sz="4" w:space="0" w:color="000000"/>
              <w:right w:val="single" w:sz="4" w:space="0" w:color="000000"/>
            </w:tcBorders>
            <w:shd w:val="clear" w:color="auto" w:fill="C5D9F1"/>
            <w:vAlign w:val="center"/>
          </w:tcPr>
          <w:p w:rsidR="00F1428E" w:rsidRDefault="00F1428E">
            <w:pPr>
              <w:rPr>
                <w:b/>
                <w:sz w:val="12"/>
                <w:szCs w:val="12"/>
              </w:rPr>
            </w:pPr>
          </w:p>
        </w:tc>
        <w:tc>
          <w:tcPr>
            <w:tcW w:w="1446" w:type="dxa"/>
            <w:tcBorders>
              <w:top w:val="nil"/>
              <w:left w:val="nil"/>
              <w:bottom w:val="single" w:sz="4" w:space="0" w:color="000000"/>
              <w:right w:val="single" w:sz="4" w:space="0" w:color="000000"/>
            </w:tcBorders>
            <w:shd w:val="clear" w:color="auto" w:fill="DBE5F1"/>
            <w:vAlign w:val="center"/>
          </w:tcPr>
          <w:p w:rsidR="00F1428E" w:rsidRDefault="00F1428E">
            <w:pPr>
              <w:jc w:val="center"/>
              <w:rPr>
                <w:b/>
                <w:sz w:val="12"/>
                <w:szCs w:val="12"/>
              </w:rPr>
            </w:pPr>
            <w:r>
              <w:rPr>
                <w:b/>
                <w:sz w:val="12"/>
                <w:szCs w:val="12"/>
              </w:rPr>
              <w:t xml:space="preserve"> SECRUTE ALIMENTAIRE </w:t>
            </w:r>
          </w:p>
        </w:tc>
        <w:tc>
          <w:tcPr>
            <w:tcW w:w="1082" w:type="dxa"/>
            <w:tcBorders>
              <w:top w:val="nil"/>
              <w:left w:val="nil"/>
              <w:bottom w:val="single" w:sz="4" w:space="0" w:color="000000"/>
              <w:right w:val="nil"/>
            </w:tcBorders>
            <w:shd w:val="clear" w:color="auto" w:fill="DBE5F1"/>
            <w:vAlign w:val="center"/>
          </w:tcPr>
          <w:p w:rsidR="00F1428E" w:rsidRDefault="00F1428E">
            <w:pPr>
              <w:jc w:val="center"/>
              <w:rPr>
                <w:b/>
                <w:sz w:val="12"/>
                <w:szCs w:val="12"/>
              </w:rPr>
            </w:pPr>
            <w:r>
              <w:rPr>
                <w:b/>
                <w:sz w:val="12"/>
                <w:szCs w:val="12"/>
              </w:rPr>
              <w:t>LOYER ANNUEL</w:t>
            </w:r>
          </w:p>
        </w:tc>
        <w:tc>
          <w:tcPr>
            <w:tcW w:w="1450" w:type="dxa"/>
            <w:tcBorders>
              <w:top w:val="nil"/>
              <w:left w:val="single" w:sz="4" w:space="0" w:color="000000"/>
              <w:bottom w:val="single" w:sz="4" w:space="0" w:color="000000"/>
              <w:right w:val="single" w:sz="4" w:space="0" w:color="000000"/>
            </w:tcBorders>
            <w:shd w:val="clear" w:color="auto" w:fill="DBE5F1"/>
            <w:vAlign w:val="center"/>
          </w:tcPr>
          <w:p w:rsidR="00F1428E" w:rsidRDefault="00F1428E">
            <w:pPr>
              <w:jc w:val="center"/>
              <w:rPr>
                <w:b/>
                <w:sz w:val="12"/>
                <w:szCs w:val="12"/>
              </w:rPr>
            </w:pPr>
            <w:r>
              <w:rPr>
                <w:b/>
                <w:sz w:val="12"/>
                <w:szCs w:val="12"/>
              </w:rPr>
              <w:t xml:space="preserve">  ACTIVITE COMMERCIALE  </w:t>
            </w:r>
          </w:p>
        </w:tc>
        <w:tc>
          <w:tcPr>
            <w:tcW w:w="1170" w:type="dxa"/>
            <w:tcBorders>
              <w:top w:val="nil"/>
              <w:left w:val="nil"/>
              <w:bottom w:val="single" w:sz="4" w:space="0" w:color="000000"/>
              <w:right w:val="single" w:sz="4" w:space="0" w:color="000000"/>
            </w:tcBorders>
            <w:shd w:val="clear" w:color="auto" w:fill="DBE5F1"/>
            <w:vAlign w:val="center"/>
          </w:tcPr>
          <w:p w:rsidR="00F1428E" w:rsidRDefault="00F1428E">
            <w:pPr>
              <w:jc w:val="center"/>
              <w:rPr>
                <w:b/>
                <w:sz w:val="12"/>
                <w:szCs w:val="12"/>
              </w:rPr>
            </w:pPr>
            <w:r>
              <w:rPr>
                <w:b/>
                <w:sz w:val="12"/>
                <w:szCs w:val="12"/>
              </w:rPr>
              <w:t>REPARATION MAISON</w:t>
            </w:r>
          </w:p>
        </w:tc>
        <w:tc>
          <w:tcPr>
            <w:tcW w:w="1080" w:type="dxa"/>
            <w:vMerge/>
            <w:tcBorders>
              <w:left w:val="single" w:sz="4" w:space="0" w:color="000000"/>
              <w:bottom w:val="single" w:sz="4" w:space="0" w:color="000000"/>
              <w:right w:val="single" w:sz="4" w:space="0" w:color="000000"/>
            </w:tcBorders>
            <w:vAlign w:val="center"/>
          </w:tcPr>
          <w:p w:rsidR="00F1428E" w:rsidRDefault="00F1428E">
            <w:pPr>
              <w:rPr>
                <w:b/>
                <w:sz w:val="12"/>
                <w:szCs w:val="12"/>
              </w:rPr>
            </w:pPr>
          </w:p>
        </w:tc>
      </w:tr>
      <w:tr w:rsidR="008C2304" w:rsidTr="00F1428E">
        <w:trPr>
          <w:trHeight w:val="26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1</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ADELINE SIMON</w:t>
            </w:r>
          </w:p>
        </w:tc>
        <w:tc>
          <w:tcPr>
            <w:tcW w:w="556"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F</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002-675-498-5</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54,000.00</w:t>
            </w:r>
          </w:p>
        </w:tc>
        <w:tc>
          <w:tcPr>
            <w:tcW w:w="1082" w:type="dxa"/>
            <w:tcBorders>
              <w:top w:val="nil"/>
              <w:left w:val="nil"/>
              <w:bottom w:val="single" w:sz="4" w:space="0" w:color="000000"/>
              <w:right w:val="nil"/>
            </w:tcBorders>
            <w:shd w:val="clear" w:color="auto" w:fill="auto"/>
            <w:vAlign w:val="center"/>
          </w:tcPr>
          <w:p w:rsidR="008C2304" w:rsidRDefault="00840394">
            <w:pPr>
              <w:jc w:val="right"/>
              <w:rPr>
                <w:sz w:val="14"/>
                <w:szCs w:val="14"/>
              </w:rPr>
            </w:pPr>
            <w:r>
              <w:rPr>
                <w:sz w:val="14"/>
                <w:szCs w:val="14"/>
              </w:rPr>
              <w:t>25,800.00</w:t>
            </w:r>
          </w:p>
        </w:tc>
        <w:tc>
          <w:tcPr>
            <w:tcW w:w="1450"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79,800.00 </w:t>
            </w:r>
          </w:p>
        </w:tc>
      </w:tr>
      <w:tr w:rsidR="008C2304" w:rsidTr="00F1428E">
        <w:trPr>
          <w:trHeight w:val="3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2</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AIMABLE ALTA GILLES</w:t>
            </w:r>
          </w:p>
        </w:tc>
        <w:tc>
          <w:tcPr>
            <w:tcW w:w="556" w:type="dxa"/>
            <w:tcBorders>
              <w:top w:val="nil"/>
              <w:left w:val="nil"/>
              <w:bottom w:val="single" w:sz="4" w:space="0" w:color="000000"/>
              <w:right w:val="single" w:sz="4" w:space="0" w:color="000000"/>
            </w:tcBorders>
            <w:shd w:val="clear" w:color="auto" w:fill="auto"/>
            <w:vAlign w:val="center"/>
          </w:tcPr>
          <w:p w:rsidR="008C2304" w:rsidRDefault="00840394">
            <w:pPr>
              <w:jc w:val="center"/>
              <w:rPr>
                <w:sz w:val="14"/>
                <w:szCs w:val="14"/>
              </w:rPr>
            </w:pPr>
            <w:r>
              <w:rPr>
                <w:sz w:val="14"/>
                <w:szCs w:val="14"/>
              </w:rPr>
              <w:t>F</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 INCONNU</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54,000.00</w:t>
            </w:r>
          </w:p>
        </w:tc>
        <w:tc>
          <w:tcPr>
            <w:tcW w:w="1082" w:type="dxa"/>
            <w:tcBorders>
              <w:top w:val="nil"/>
              <w:left w:val="nil"/>
              <w:bottom w:val="single" w:sz="4" w:space="0" w:color="000000"/>
              <w:right w:val="nil"/>
            </w:tcBorders>
            <w:shd w:val="clear" w:color="auto" w:fill="auto"/>
            <w:vAlign w:val="center"/>
          </w:tcPr>
          <w:p w:rsidR="008C2304" w:rsidRDefault="00840394">
            <w:pPr>
              <w:jc w:val="right"/>
              <w:rPr>
                <w:sz w:val="14"/>
                <w:szCs w:val="14"/>
              </w:rPr>
            </w:pPr>
            <w:r>
              <w:rPr>
                <w:sz w:val="14"/>
                <w:szCs w:val="14"/>
              </w:rPr>
              <w:t>25,800.00</w:t>
            </w:r>
          </w:p>
        </w:tc>
        <w:tc>
          <w:tcPr>
            <w:tcW w:w="1450"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79,800.00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3</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CHARITE PIERRE</w:t>
            </w:r>
          </w:p>
        </w:tc>
        <w:tc>
          <w:tcPr>
            <w:tcW w:w="556"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F</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 xml:space="preserve"> 03-16-99-1967-09-00004 </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75,600.00</w:t>
            </w:r>
          </w:p>
        </w:tc>
        <w:tc>
          <w:tcPr>
            <w:tcW w:w="1082" w:type="dxa"/>
            <w:tcBorders>
              <w:top w:val="nil"/>
              <w:left w:val="nil"/>
              <w:bottom w:val="single" w:sz="4" w:space="0" w:color="000000"/>
              <w:right w:val="nil"/>
            </w:tcBorders>
            <w:shd w:val="clear" w:color="auto" w:fill="auto"/>
            <w:vAlign w:val="center"/>
          </w:tcPr>
          <w:p w:rsidR="008C2304" w:rsidRDefault="00840394">
            <w:pPr>
              <w:jc w:val="right"/>
              <w:rPr>
                <w:sz w:val="14"/>
                <w:szCs w:val="14"/>
              </w:rPr>
            </w:pPr>
            <w:r>
              <w:rPr>
                <w:sz w:val="14"/>
                <w:szCs w:val="14"/>
              </w:rPr>
              <w:t>25,800.00</w:t>
            </w:r>
          </w:p>
        </w:tc>
        <w:tc>
          <w:tcPr>
            <w:tcW w:w="1450"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10,000.00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111,400.00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4</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CLENISE CHARLES</w:t>
            </w:r>
          </w:p>
        </w:tc>
        <w:tc>
          <w:tcPr>
            <w:tcW w:w="556"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F</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 xml:space="preserve"> 03-01-99-1971-05-00021 </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140,400.00</w:t>
            </w:r>
          </w:p>
        </w:tc>
        <w:tc>
          <w:tcPr>
            <w:tcW w:w="1082" w:type="dxa"/>
            <w:tcBorders>
              <w:top w:val="nil"/>
              <w:left w:val="nil"/>
              <w:bottom w:val="single" w:sz="4" w:space="0" w:color="000000"/>
              <w:right w:val="nil"/>
            </w:tcBorders>
            <w:shd w:val="clear" w:color="auto" w:fill="auto"/>
            <w:vAlign w:val="center"/>
          </w:tcPr>
          <w:p w:rsidR="008C2304" w:rsidRDefault="00840394">
            <w:pPr>
              <w:jc w:val="right"/>
              <w:rPr>
                <w:sz w:val="14"/>
                <w:szCs w:val="14"/>
              </w:rPr>
            </w:pPr>
            <w:r>
              <w:rPr>
                <w:sz w:val="14"/>
                <w:szCs w:val="14"/>
              </w:rPr>
              <w:t>25,800.00</w:t>
            </w:r>
          </w:p>
        </w:tc>
        <w:tc>
          <w:tcPr>
            <w:tcW w:w="1450"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14,000.00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180,200.00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5</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FABIOLA SERGILLES</w:t>
            </w:r>
          </w:p>
        </w:tc>
        <w:tc>
          <w:tcPr>
            <w:tcW w:w="556"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F</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 xml:space="preserve"> 03-01-99-1978-04-00153 </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54,000.00</w:t>
            </w:r>
          </w:p>
        </w:tc>
        <w:tc>
          <w:tcPr>
            <w:tcW w:w="1082" w:type="dxa"/>
            <w:tcBorders>
              <w:top w:val="nil"/>
              <w:left w:val="nil"/>
              <w:bottom w:val="single" w:sz="4" w:space="0" w:color="000000"/>
              <w:right w:val="nil"/>
            </w:tcBorders>
            <w:shd w:val="clear" w:color="auto" w:fill="auto"/>
            <w:vAlign w:val="center"/>
          </w:tcPr>
          <w:p w:rsidR="008C2304" w:rsidRDefault="00840394">
            <w:pPr>
              <w:jc w:val="right"/>
              <w:rPr>
                <w:sz w:val="14"/>
                <w:szCs w:val="14"/>
              </w:rPr>
            </w:pPr>
            <w:r>
              <w:rPr>
                <w:sz w:val="14"/>
                <w:szCs w:val="14"/>
              </w:rPr>
              <w:t>25,800.00</w:t>
            </w:r>
          </w:p>
        </w:tc>
        <w:tc>
          <w:tcPr>
            <w:tcW w:w="1450"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66,666.68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146,466.68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6</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GARRY SIMEON (MME)</w:t>
            </w:r>
          </w:p>
        </w:tc>
        <w:tc>
          <w:tcPr>
            <w:tcW w:w="556"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F</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004-277-306-4</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54,000.00</w:t>
            </w:r>
          </w:p>
        </w:tc>
        <w:tc>
          <w:tcPr>
            <w:tcW w:w="1082" w:type="dxa"/>
            <w:tcBorders>
              <w:top w:val="nil"/>
              <w:left w:val="nil"/>
              <w:bottom w:val="single" w:sz="4" w:space="0" w:color="000000"/>
              <w:right w:val="nil"/>
            </w:tcBorders>
            <w:shd w:val="clear" w:color="auto" w:fill="auto"/>
            <w:vAlign w:val="center"/>
          </w:tcPr>
          <w:p w:rsidR="008C2304" w:rsidRDefault="00840394">
            <w:pPr>
              <w:jc w:val="right"/>
              <w:rPr>
                <w:sz w:val="14"/>
                <w:szCs w:val="14"/>
              </w:rPr>
            </w:pPr>
            <w:r>
              <w:rPr>
                <w:sz w:val="14"/>
                <w:szCs w:val="14"/>
              </w:rPr>
              <w:t>25,800.00</w:t>
            </w:r>
          </w:p>
        </w:tc>
        <w:tc>
          <w:tcPr>
            <w:tcW w:w="1450"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79,800.00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7</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GARTH JANVIER</w:t>
            </w:r>
          </w:p>
        </w:tc>
        <w:tc>
          <w:tcPr>
            <w:tcW w:w="556" w:type="dxa"/>
            <w:tcBorders>
              <w:top w:val="nil"/>
              <w:left w:val="nil"/>
              <w:bottom w:val="single" w:sz="4" w:space="0" w:color="000000"/>
              <w:right w:val="single" w:sz="4" w:space="0" w:color="000000"/>
            </w:tcBorders>
            <w:shd w:val="clear" w:color="auto" w:fill="auto"/>
            <w:vAlign w:val="center"/>
          </w:tcPr>
          <w:p w:rsidR="008C2304" w:rsidRDefault="00840394">
            <w:pPr>
              <w:jc w:val="center"/>
              <w:rPr>
                <w:sz w:val="14"/>
                <w:szCs w:val="14"/>
              </w:rPr>
            </w:pPr>
            <w:r>
              <w:rPr>
                <w:sz w:val="14"/>
                <w:szCs w:val="14"/>
              </w:rPr>
              <w:t>M</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03-04-99-1968-07-00026</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54,000.00</w:t>
            </w:r>
          </w:p>
        </w:tc>
        <w:tc>
          <w:tcPr>
            <w:tcW w:w="1082" w:type="dxa"/>
            <w:tcBorders>
              <w:top w:val="nil"/>
              <w:left w:val="nil"/>
              <w:bottom w:val="single" w:sz="4" w:space="0" w:color="000000"/>
              <w:right w:val="nil"/>
            </w:tcBorders>
            <w:shd w:val="clear" w:color="auto" w:fill="auto"/>
            <w:vAlign w:val="center"/>
          </w:tcPr>
          <w:p w:rsidR="008C2304" w:rsidRDefault="00840394">
            <w:pPr>
              <w:jc w:val="right"/>
              <w:rPr>
                <w:sz w:val="14"/>
                <w:szCs w:val="14"/>
              </w:rPr>
            </w:pPr>
            <w:r>
              <w:rPr>
                <w:sz w:val="14"/>
                <w:szCs w:val="14"/>
              </w:rPr>
              <w:t>25,800.00</w:t>
            </w:r>
          </w:p>
        </w:tc>
        <w:tc>
          <w:tcPr>
            <w:tcW w:w="1450"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7,200.00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87,000.00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8</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GUILANDE THEOPHILE</w:t>
            </w:r>
          </w:p>
        </w:tc>
        <w:tc>
          <w:tcPr>
            <w:tcW w:w="556"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F</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03-01-99-1988-09-00143</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54,000.00</w:t>
            </w:r>
          </w:p>
        </w:tc>
        <w:tc>
          <w:tcPr>
            <w:tcW w:w="1082" w:type="dxa"/>
            <w:tcBorders>
              <w:top w:val="nil"/>
              <w:left w:val="nil"/>
              <w:bottom w:val="single" w:sz="4" w:space="0" w:color="000000"/>
              <w:right w:val="nil"/>
            </w:tcBorders>
            <w:shd w:val="clear" w:color="auto" w:fill="auto"/>
            <w:vAlign w:val="center"/>
          </w:tcPr>
          <w:p w:rsidR="008C2304" w:rsidRDefault="00840394">
            <w:pPr>
              <w:jc w:val="right"/>
              <w:rPr>
                <w:sz w:val="14"/>
                <w:szCs w:val="14"/>
              </w:rPr>
            </w:pPr>
            <w:r>
              <w:rPr>
                <w:sz w:val="14"/>
                <w:szCs w:val="14"/>
              </w:rPr>
              <w:t>25,800.00</w:t>
            </w:r>
          </w:p>
        </w:tc>
        <w:tc>
          <w:tcPr>
            <w:tcW w:w="1450"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50,000.00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129,800.00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9</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HELEINE DORVAL</w:t>
            </w:r>
          </w:p>
        </w:tc>
        <w:tc>
          <w:tcPr>
            <w:tcW w:w="556"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F</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03-16-99-1952-03-00010</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54,000.00</w:t>
            </w:r>
          </w:p>
        </w:tc>
        <w:tc>
          <w:tcPr>
            <w:tcW w:w="1082" w:type="dxa"/>
            <w:tcBorders>
              <w:top w:val="nil"/>
              <w:left w:val="nil"/>
              <w:bottom w:val="single" w:sz="4" w:space="0" w:color="000000"/>
              <w:right w:val="nil"/>
            </w:tcBorders>
            <w:shd w:val="clear" w:color="auto" w:fill="auto"/>
            <w:vAlign w:val="center"/>
          </w:tcPr>
          <w:p w:rsidR="008C2304" w:rsidRDefault="00840394">
            <w:pPr>
              <w:jc w:val="right"/>
              <w:rPr>
                <w:sz w:val="14"/>
                <w:szCs w:val="14"/>
              </w:rPr>
            </w:pPr>
            <w:r>
              <w:rPr>
                <w:sz w:val="14"/>
                <w:szCs w:val="14"/>
              </w:rPr>
              <w:t>25,800.00</w:t>
            </w:r>
          </w:p>
        </w:tc>
        <w:tc>
          <w:tcPr>
            <w:tcW w:w="1450"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8,000.00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87,800.00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10</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IMMACULA THELUSMA</w:t>
            </w:r>
          </w:p>
        </w:tc>
        <w:tc>
          <w:tcPr>
            <w:tcW w:w="556"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F</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03-01-99-1972-06-00052</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75,600.00</w:t>
            </w:r>
          </w:p>
        </w:tc>
        <w:tc>
          <w:tcPr>
            <w:tcW w:w="1082" w:type="dxa"/>
            <w:tcBorders>
              <w:top w:val="nil"/>
              <w:left w:val="nil"/>
              <w:bottom w:val="single" w:sz="4" w:space="0" w:color="000000"/>
              <w:right w:val="nil"/>
            </w:tcBorders>
            <w:shd w:val="clear" w:color="auto" w:fill="auto"/>
            <w:vAlign w:val="center"/>
          </w:tcPr>
          <w:p w:rsidR="008C2304" w:rsidRDefault="00840394">
            <w:pPr>
              <w:jc w:val="right"/>
              <w:rPr>
                <w:sz w:val="14"/>
                <w:szCs w:val="14"/>
              </w:rPr>
            </w:pPr>
            <w:r>
              <w:rPr>
                <w:sz w:val="14"/>
                <w:szCs w:val="14"/>
              </w:rPr>
              <w:t>25,800.00</w:t>
            </w:r>
          </w:p>
        </w:tc>
        <w:tc>
          <w:tcPr>
            <w:tcW w:w="1450"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26,000.00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127,400.00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11</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JACKSON JEROME</w:t>
            </w:r>
          </w:p>
        </w:tc>
        <w:tc>
          <w:tcPr>
            <w:tcW w:w="556"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M</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03-01-99-1969-12-00023</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108,000.00</w:t>
            </w:r>
          </w:p>
        </w:tc>
        <w:tc>
          <w:tcPr>
            <w:tcW w:w="1082" w:type="dxa"/>
            <w:tcBorders>
              <w:top w:val="nil"/>
              <w:left w:val="nil"/>
              <w:bottom w:val="single" w:sz="4" w:space="0" w:color="000000"/>
              <w:right w:val="nil"/>
            </w:tcBorders>
            <w:shd w:val="clear" w:color="auto" w:fill="auto"/>
            <w:vAlign w:val="center"/>
          </w:tcPr>
          <w:p w:rsidR="008C2304" w:rsidRDefault="00840394">
            <w:pPr>
              <w:jc w:val="right"/>
              <w:rPr>
                <w:sz w:val="14"/>
                <w:szCs w:val="14"/>
              </w:rPr>
            </w:pPr>
            <w:r>
              <w:rPr>
                <w:sz w:val="14"/>
                <w:szCs w:val="14"/>
              </w:rPr>
              <w:t>25,800.00</w:t>
            </w:r>
          </w:p>
        </w:tc>
        <w:tc>
          <w:tcPr>
            <w:tcW w:w="1450"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80,000.00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213,800.00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12</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JESULA EDMOND</w:t>
            </w:r>
          </w:p>
        </w:tc>
        <w:tc>
          <w:tcPr>
            <w:tcW w:w="556"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F</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03-01-99-1979-02-00060</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75,600.00</w:t>
            </w:r>
          </w:p>
        </w:tc>
        <w:tc>
          <w:tcPr>
            <w:tcW w:w="1082" w:type="dxa"/>
            <w:tcBorders>
              <w:top w:val="nil"/>
              <w:left w:val="nil"/>
              <w:bottom w:val="single" w:sz="4" w:space="0" w:color="000000"/>
              <w:right w:val="nil"/>
            </w:tcBorders>
            <w:shd w:val="clear" w:color="auto" w:fill="auto"/>
            <w:vAlign w:val="center"/>
          </w:tcPr>
          <w:p w:rsidR="008C2304" w:rsidRDefault="00840394">
            <w:pPr>
              <w:jc w:val="right"/>
              <w:rPr>
                <w:sz w:val="14"/>
                <w:szCs w:val="14"/>
              </w:rPr>
            </w:pPr>
            <w:r>
              <w:rPr>
                <w:sz w:val="14"/>
                <w:szCs w:val="14"/>
              </w:rPr>
              <w:t>25,800.00</w:t>
            </w:r>
          </w:p>
        </w:tc>
        <w:tc>
          <w:tcPr>
            <w:tcW w:w="1450"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74,000.00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175,400.00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13</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JOCELINE CELICOURT</w:t>
            </w:r>
          </w:p>
        </w:tc>
        <w:tc>
          <w:tcPr>
            <w:tcW w:w="556"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F</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03-01-99-1980-06-00132</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108,000.00</w:t>
            </w:r>
          </w:p>
        </w:tc>
        <w:tc>
          <w:tcPr>
            <w:tcW w:w="1082" w:type="dxa"/>
            <w:tcBorders>
              <w:top w:val="nil"/>
              <w:left w:val="nil"/>
              <w:bottom w:val="single" w:sz="4" w:space="0" w:color="000000"/>
              <w:right w:val="nil"/>
            </w:tcBorders>
            <w:shd w:val="clear" w:color="auto" w:fill="auto"/>
            <w:vAlign w:val="center"/>
          </w:tcPr>
          <w:p w:rsidR="008C2304" w:rsidRDefault="00840394">
            <w:pPr>
              <w:jc w:val="right"/>
              <w:rPr>
                <w:sz w:val="14"/>
                <w:szCs w:val="14"/>
              </w:rPr>
            </w:pPr>
            <w:r>
              <w:rPr>
                <w:sz w:val="14"/>
                <w:szCs w:val="14"/>
              </w:rPr>
              <w:t>25,800.00</w:t>
            </w:r>
          </w:p>
        </w:tc>
        <w:tc>
          <w:tcPr>
            <w:tcW w:w="1450"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200,000.00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333,800.00 </w:t>
            </w:r>
          </w:p>
        </w:tc>
      </w:tr>
      <w:tr w:rsidR="008C2304" w:rsidTr="00F1428E">
        <w:trPr>
          <w:trHeight w:val="38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14</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JOSEPH ANTOINE</w:t>
            </w:r>
          </w:p>
        </w:tc>
        <w:tc>
          <w:tcPr>
            <w:tcW w:w="556"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M</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 xml:space="preserve"> # INCONNU </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54,000.00</w:t>
            </w:r>
          </w:p>
        </w:tc>
        <w:tc>
          <w:tcPr>
            <w:tcW w:w="1082" w:type="dxa"/>
            <w:tcBorders>
              <w:top w:val="nil"/>
              <w:left w:val="nil"/>
              <w:bottom w:val="single" w:sz="4" w:space="0" w:color="000000"/>
              <w:right w:val="nil"/>
            </w:tcBorders>
            <w:shd w:val="clear" w:color="auto" w:fill="auto"/>
            <w:vAlign w:val="center"/>
          </w:tcPr>
          <w:p w:rsidR="008C2304" w:rsidRDefault="00840394">
            <w:pPr>
              <w:jc w:val="right"/>
              <w:rPr>
                <w:sz w:val="14"/>
                <w:szCs w:val="14"/>
              </w:rPr>
            </w:pPr>
            <w:r>
              <w:rPr>
                <w:sz w:val="14"/>
                <w:szCs w:val="14"/>
              </w:rPr>
              <w:t>25,800.00</w:t>
            </w:r>
          </w:p>
        </w:tc>
        <w:tc>
          <w:tcPr>
            <w:tcW w:w="1450"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                                  -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79,800.00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15</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JULNA THELEMAQUE</w:t>
            </w:r>
          </w:p>
        </w:tc>
        <w:tc>
          <w:tcPr>
            <w:tcW w:w="556" w:type="dxa"/>
            <w:tcBorders>
              <w:top w:val="nil"/>
              <w:left w:val="nil"/>
              <w:bottom w:val="single" w:sz="4" w:space="0" w:color="000000"/>
              <w:right w:val="single" w:sz="4" w:space="0" w:color="000000"/>
            </w:tcBorders>
            <w:shd w:val="clear" w:color="auto" w:fill="auto"/>
            <w:vAlign w:val="center"/>
          </w:tcPr>
          <w:p w:rsidR="008C2304" w:rsidRDefault="00840394">
            <w:pPr>
              <w:jc w:val="center"/>
              <w:rPr>
                <w:sz w:val="14"/>
                <w:szCs w:val="14"/>
              </w:rPr>
            </w:pPr>
            <w:r>
              <w:rPr>
                <w:sz w:val="14"/>
                <w:szCs w:val="14"/>
              </w:rPr>
              <w:t>F</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03-16-99-1980-01-00102</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86,400.00</w:t>
            </w:r>
          </w:p>
        </w:tc>
        <w:tc>
          <w:tcPr>
            <w:tcW w:w="1082" w:type="dxa"/>
            <w:tcBorders>
              <w:top w:val="nil"/>
              <w:left w:val="nil"/>
              <w:bottom w:val="single" w:sz="4" w:space="0" w:color="000000"/>
              <w:right w:val="nil"/>
            </w:tcBorders>
            <w:shd w:val="clear" w:color="auto" w:fill="auto"/>
            <w:vAlign w:val="center"/>
          </w:tcPr>
          <w:p w:rsidR="008C2304" w:rsidRDefault="00840394">
            <w:pPr>
              <w:jc w:val="right"/>
              <w:rPr>
                <w:sz w:val="14"/>
                <w:szCs w:val="14"/>
              </w:rPr>
            </w:pPr>
            <w:r>
              <w:rPr>
                <w:sz w:val="14"/>
                <w:szCs w:val="14"/>
              </w:rPr>
              <w:t>25,800.00</w:t>
            </w:r>
          </w:p>
        </w:tc>
        <w:tc>
          <w:tcPr>
            <w:tcW w:w="1450"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6,000.00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118,200.00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16</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LOUIS NIQUETTE JOSEPH</w:t>
            </w:r>
          </w:p>
        </w:tc>
        <w:tc>
          <w:tcPr>
            <w:tcW w:w="556" w:type="dxa"/>
            <w:tcBorders>
              <w:top w:val="nil"/>
              <w:left w:val="nil"/>
              <w:bottom w:val="single" w:sz="4" w:space="0" w:color="000000"/>
              <w:right w:val="single" w:sz="4" w:space="0" w:color="000000"/>
            </w:tcBorders>
            <w:shd w:val="clear" w:color="auto" w:fill="auto"/>
            <w:vAlign w:val="center"/>
          </w:tcPr>
          <w:p w:rsidR="008C2304" w:rsidRDefault="00840394">
            <w:pPr>
              <w:jc w:val="center"/>
              <w:rPr>
                <w:sz w:val="14"/>
                <w:szCs w:val="14"/>
              </w:rPr>
            </w:pPr>
            <w:r>
              <w:rPr>
                <w:sz w:val="14"/>
                <w:szCs w:val="14"/>
              </w:rPr>
              <w:t>F</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03-04-99-1967-11-00061</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54,000.00</w:t>
            </w:r>
          </w:p>
        </w:tc>
        <w:tc>
          <w:tcPr>
            <w:tcW w:w="1082" w:type="dxa"/>
            <w:tcBorders>
              <w:top w:val="nil"/>
              <w:left w:val="nil"/>
              <w:bottom w:val="single" w:sz="4" w:space="0" w:color="000000"/>
              <w:right w:val="nil"/>
            </w:tcBorders>
            <w:shd w:val="clear" w:color="auto" w:fill="auto"/>
            <w:vAlign w:val="center"/>
          </w:tcPr>
          <w:p w:rsidR="008C2304" w:rsidRDefault="00840394">
            <w:pPr>
              <w:jc w:val="right"/>
              <w:rPr>
                <w:sz w:val="14"/>
                <w:szCs w:val="14"/>
              </w:rPr>
            </w:pPr>
            <w:r>
              <w:rPr>
                <w:sz w:val="14"/>
                <w:szCs w:val="14"/>
              </w:rPr>
              <w:t>25,800.00</w:t>
            </w:r>
          </w:p>
        </w:tc>
        <w:tc>
          <w:tcPr>
            <w:tcW w:w="1450"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10,000.00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89,800.00 </w:t>
            </w:r>
          </w:p>
        </w:tc>
      </w:tr>
      <w:tr w:rsidR="008C2304" w:rsidTr="00F1428E">
        <w:trPr>
          <w:trHeight w:val="38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17</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MARIE-LOURDES TROTTE</w:t>
            </w:r>
          </w:p>
        </w:tc>
        <w:tc>
          <w:tcPr>
            <w:tcW w:w="556" w:type="dxa"/>
            <w:tcBorders>
              <w:top w:val="nil"/>
              <w:left w:val="nil"/>
              <w:bottom w:val="single" w:sz="4" w:space="0" w:color="000000"/>
              <w:right w:val="single" w:sz="4" w:space="0" w:color="000000"/>
            </w:tcBorders>
            <w:shd w:val="clear" w:color="auto" w:fill="auto"/>
            <w:vAlign w:val="center"/>
          </w:tcPr>
          <w:p w:rsidR="008C2304" w:rsidRDefault="00840394">
            <w:pPr>
              <w:jc w:val="center"/>
              <w:rPr>
                <w:sz w:val="14"/>
                <w:szCs w:val="14"/>
              </w:rPr>
            </w:pPr>
            <w:r>
              <w:rPr>
                <w:sz w:val="14"/>
                <w:szCs w:val="14"/>
              </w:rPr>
              <w:t>F</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 INCONNU</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54,000.00</w:t>
            </w:r>
          </w:p>
        </w:tc>
        <w:tc>
          <w:tcPr>
            <w:tcW w:w="1082" w:type="dxa"/>
            <w:tcBorders>
              <w:top w:val="nil"/>
              <w:left w:val="nil"/>
              <w:bottom w:val="single" w:sz="4" w:space="0" w:color="000000"/>
              <w:right w:val="nil"/>
            </w:tcBorders>
            <w:shd w:val="clear" w:color="auto" w:fill="auto"/>
            <w:vAlign w:val="center"/>
          </w:tcPr>
          <w:p w:rsidR="008C2304" w:rsidRDefault="00840394">
            <w:pPr>
              <w:jc w:val="right"/>
              <w:rPr>
                <w:sz w:val="14"/>
                <w:szCs w:val="14"/>
              </w:rPr>
            </w:pPr>
            <w:r>
              <w:rPr>
                <w:sz w:val="14"/>
                <w:szCs w:val="14"/>
              </w:rPr>
              <w:t>25,800.00</w:t>
            </w:r>
          </w:p>
        </w:tc>
        <w:tc>
          <w:tcPr>
            <w:tcW w:w="1450"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                                  -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79,800.00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18</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ODOTTE JEAN</w:t>
            </w:r>
          </w:p>
        </w:tc>
        <w:tc>
          <w:tcPr>
            <w:tcW w:w="556"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M</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 xml:space="preserve"> 03-01-99-1982-05-00031 </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75,600.00</w:t>
            </w:r>
          </w:p>
        </w:tc>
        <w:tc>
          <w:tcPr>
            <w:tcW w:w="1082" w:type="dxa"/>
            <w:tcBorders>
              <w:top w:val="nil"/>
              <w:left w:val="nil"/>
              <w:bottom w:val="single" w:sz="4" w:space="0" w:color="000000"/>
              <w:right w:val="nil"/>
            </w:tcBorders>
            <w:shd w:val="clear" w:color="auto" w:fill="auto"/>
            <w:vAlign w:val="center"/>
          </w:tcPr>
          <w:p w:rsidR="008C2304" w:rsidRDefault="00840394">
            <w:pPr>
              <w:jc w:val="right"/>
              <w:rPr>
                <w:sz w:val="14"/>
                <w:szCs w:val="14"/>
              </w:rPr>
            </w:pPr>
            <w:r>
              <w:rPr>
                <w:sz w:val="14"/>
                <w:szCs w:val="14"/>
              </w:rPr>
              <w:t>25,800.00</w:t>
            </w:r>
          </w:p>
        </w:tc>
        <w:tc>
          <w:tcPr>
            <w:tcW w:w="1450"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120,000.00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24,000.00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245,400.00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19</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REJEANNE PIERRE</w:t>
            </w:r>
          </w:p>
        </w:tc>
        <w:tc>
          <w:tcPr>
            <w:tcW w:w="556"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F</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03-01-99-1956-02-00060</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118,800.00</w:t>
            </w:r>
          </w:p>
        </w:tc>
        <w:tc>
          <w:tcPr>
            <w:tcW w:w="1082" w:type="dxa"/>
            <w:tcBorders>
              <w:top w:val="nil"/>
              <w:left w:val="nil"/>
              <w:bottom w:val="single" w:sz="4" w:space="0" w:color="000000"/>
              <w:right w:val="nil"/>
            </w:tcBorders>
            <w:shd w:val="clear" w:color="auto" w:fill="auto"/>
            <w:vAlign w:val="center"/>
          </w:tcPr>
          <w:p w:rsidR="008C2304" w:rsidRDefault="00840394">
            <w:pPr>
              <w:jc w:val="right"/>
              <w:rPr>
                <w:sz w:val="14"/>
                <w:szCs w:val="14"/>
              </w:rPr>
            </w:pPr>
            <w:r>
              <w:rPr>
                <w:sz w:val="14"/>
                <w:szCs w:val="14"/>
              </w:rPr>
              <w:t>25,800.00</w:t>
            </w:r>
          </w:p>
        </w:tc>
        <w:tc>
          <w:tcPr>
            <w:tcW w:w="1450"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30,000.00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24,000.00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198,600.00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20</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ROSE DAVILMAR</w:t>
            </w:r>
          </w:p>
        </w:tc>
        <w:tc>
          <w:tcPr>
            <w:tcW w:w="556"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F</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03-01-99-1982-07-00100</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64,800.00</w:t>
            </w:r>
          </w:p>
        </w:tc>
        <w:tc>
          <w:tcPr>
            <w:tcW w:w="1082" w:type="dxa"/>
            <w:tcBorders>
              <w:top w:val="nil"/>
              <w:left w:val="nil"/>
              <w:bottom w:val="single" w:sz="4" w:space="0" w:color="000000"/>
              <w:right w:val="nil"/>
            </w:tcBorders>
            <w:shd w:val="clear" w:color="auto" w:fill="auto"/>
            <w:vAlign w:val="center"/>
          </w:tcPr>
          <w:p w:rsidR="008C2304" w:rsidRDefault="00840394">
            <w:pPr>
              <w:jc w:val="right"/>
              <w:rPr>
                <w:sz w:val="14"/>
                <w:szCs w:val="14"/>
              </w:rPr>
            </w:pPr>
            <w:r>
              <w:rPr>
                <w:sz w:val="14"/>
                <w:szCs w:val="14"/>
              </w:rPr>
              <w:t>25,800.00</w:t>
            </w:r>
          </w:p>
        </w:tc>
        <w:tc>
          <w:tcPr>
            <w:tcW w:w="1450"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20,000.00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110,600.00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21</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ROSE MARIE MERCIE JEAN</w:t>
            </w:r>
          </w:p>
        </w:tc>
        <w:tc>
          <w:tcPr>
            <w:tcW w:w="556"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F</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03-01-99-1973-04-00079</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54,000.00</w:t>
            </w:r>
          </w:p>
        </w:tc>
        <w:tc>
          <w:tcPr>
            <w:tcW w:w="1082" w:type="dxa"/>
            <w:tcBorders>
              <w:top w:val="nil"/>
              <w:left w:val="nil"/>
              <w:bottom w:val="single" w:sz="4" w:space="0" w:color="000000"/>
              <w:right w:val="nil"/>
            </w:tcBorders>
            <w:shd w:val="clear" w:color="auto" w:fill="auto"/>
            <w:vAlign w:val="center"/>
          </w:tcPr>
          <w:p w:rsidR="008C2304" w:rsidRDefault="00840394">
            <w:pPr>
              <w:jc w:val="right"/>
              <w:rPr>
                <w:sz w:val="14"/>
                <w:szCs w:val="14"/>
              </w:rPr>
            </w:pPr>
            <w:r>
              <w:rPr>
                <w:sz w:val="14"/>
                <w:szCs w:val="14"/>
              </w:rPr>
              <w:t>25,800.00</w:t>
            </w:r>
          </w:p>
        </w:tc>
        <w:tc>
          <w:tcPr>
            <w:tcW w:w="1450"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50,000.00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129,800.00 </w:t>
            </w:r>
          </w:p>
        </w:tc>
      </w:tr>
      <w:tr w:rsidR="008C2304" w:rsidTr="00F1428E">
        <w:trPr>
          <w:trHeight w:val="240"/>
          <w:jc w:val="center"/>
        </w:trPr>
        <w:tc>
          <w:tcPr>
            <w:tcW w:w="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22</w:t>
            </w:r>
          </w:p>
        </w:tc>
        <w:tc>
          <w:tcPr>
            <w:tcW w:w="2520" w:type="dxa"/>
            <w:tcBorders>
              <w:top w:val="single" w:sz="4" w:space="0" w:color="000000"/>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VIOLENE EXPRIME</w:t>
            </w:r>
          </w:p>
        </w:tc>
        <w:tc>
          <w:tcPr>
            <w:tcW w:w="556" w:type="dxa"/>
            <w:tcBorders>
              <w:top w:val="single" w:sz="4" w:space="0" w:color="000000"/>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F</w:t>
            </w:r>
          </w:p>
        </w:tc>
        <w:tc>
          <w:tcPr>
            <w:tcW w:w="1783" w:type="dxa"/>
            <w:tcBorders>
              <w:top w:val="single" w:sz="4" w:space="0" w:color="000000"/>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03-01-99-1982-03-00085</w:t>
            </w:r>
          </w:p>
        </w:tc>
        <w:tc>
          <w:tcPr>
            <w:tcW w:w="1446" w:type="dxa"/>
            <w:tcBorders>
              <w:top w:val="single" w:sz="4" w:space="0" w:color="000000"/>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54,000.00</w:t>
            </w:r>
          </w:p>
        </w:tc>
        <w:tc>
          <w:tcPr>
            <w:tcW w:w="1082" w:type="dxa"/>
            <w:tcBorders>
              <w:top w:val="single" w:sz="4" w:space="0" w:color="000000"/>
              <w:left w:val="nil"/>
              <w:bottom w:val="single" w:sz="4" w:space="0" w:color="000000"/>
              <w:right w:val="nil"/>
            </w:tcBorders>
            <w:shd w:val="clear" w:color="auto" w:fill="auto"/>
            <w:vAlign w:val="center"/>
          </w:tcPr>
          <w:p w:rsidR="008C2304" w:rsidRDefault="00840394">
            <w:pPr>
              <w:jc w:val="right"/>
              <w:rPr>
                <w:sz w:val="14"/>
                <w:szCs w:val="14"/>
              </w:rPr>
            </w:pPr>
            <w:r>
              <w:rPr>
                <w:sz w:val="14"/>
                <w:szCs w:val="14"/>
              </w:rPr>
              <w:t>25,800.00</w:t>
            </w:r>
          </w:p>
        </w:tc>
        <w:tc>
          <w:tcPr>
            <w:tcW w:w="1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100,000.00 </w:t>
            </w:r>
          </w:p>
        </w:tc>
        <w:tc>
          <w:tcPr>
            <w:tcW w:w="1170" w:type="dxa"/>
            <w:tcBorders>
              <w:top w:val="single" w:sz="4" w:space="0" w:color="000000"/>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080" w:type="dxa"/>
            <w:tcBorders>
              <w:top w:val="single" w:sz="4" w:space="0" w:color="000000"/>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179,800.00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23</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ERILIEN ECHNER</w:t>
            </w:r>
          </w:p>
        </w:tc>
        <w:tc>
          <w:tcPr>
            <w:tcW w:w="556"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M</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03-01-99-1969-06-00106</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082"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45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160,000.00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24,000.00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184,000.00 </w:t>
            </w:r>
          </w:p>
        </w:tc>
      </w:tr>
      <w:tr w:rsidR="008C2304" w:rsidTr="00F1428E">
        <w:trPr>
          <w:trHeight w:val="240"/>
          <w:jc w:val="center"/>
        </w:trPr>
        <w:tc>
          <w:tcPr>
            <w:tcW w:w="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24</w:t>
            </w:r>
          </w:p>
        </w:tc>
        <w:tc>
          <w:tcPr>
            <w:tcW w:w="2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GANEL AMBROISE</w:t>
            </w:r>
          </w:p>
        </w:tc>
        <w:tc>
          <w:tcPr>
            <w:tcW w:w="5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M</w:t>
            </w:r>
          </w:p>
        </w:tc>
        <w:tc>
          <w:tcPr>
            <w:tcW w:w="17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004-373-825-0</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400,000.00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400,000.00 </w:t>
            </w:r>
          </w:p>
        </w:tc>
      </w:tr>
      <w:tr w:rsidR="008C2304" w:rsidTr="00F1428E">
        <w:trPr>
          <w:trHeight w:val="240"/>
          <w:jc w:val="center"/>
        </w:trPr>
        <w:tc>
          <w:tcPr>
            <w:tcW w:w="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25</w:t>
            </w:r>
          </w:p>
        </w:tc>
        <w:tc>
          <w:tcPr>
            <w:tcW w:w="25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GISLAINE VALCOURT</w:t>
            </w:r>
          </w:p>
        </w:tc>
        <w:tc>
          <w:tcPr>
            <w:tcW w:w="5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F</w:t>
            </w:r>
          </w:p>
        </w:tc>
        <w:tc>
          <w:tcPr>
            <w:tcW w:w="17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 xml:space="preserve"> 03-01-99-1954-06-00036 </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22,704.28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22,704.28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26</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HENRY VALCOURT</w:t>
            </w:r>
          </w:p>
        </w:tc>
        <w:tc>
          <w:tcPr>
            <w:tcW w:w="556"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M</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 xml:space="preserve"> 03-04-99-1951-00004 </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082"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45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200,000.00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200,000.00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27</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JEAN FRESNEL PHANAS</w:t>
            </w:r>
          </w:p>
        </w:tc>
        <w:tc>
          <w:tcPr>
            <w:tcW w:w="556"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M</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001-546-568-4</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082"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45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24,000.00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24,000.00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28</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2"/>
                <w:szCs w:val="12"/>
              </w:rPr>
            </w:pPr>
            <w:r>
              <w:rPr>
                <w:sz w:val="12"/>
                <w:szCs w:val="12"/>
              </w:rPr>
              <w:t>JOSEPH FRANCKEL/JOCELYNE PIERRE</w:t>
            </w:r>
          </w:p>
        </w:tc>
        <w:tc>
          <w:tcPr>
            <w:tcW w:w="556" w:type="dxa"/>
            <w:tcBorders>
              <w:top w:val="nil"/>
              <w:left w:val="nil"/>
              <w:bottom w:val="single" w:sz="4" w:space="0" w:color="000000"/>
              <w:right w:val="single" w:sz="4" w:space="0" w:color="000000"/>
            </w:tcBorders>
            <w:shd w:val="clear" w:color="auto" w:fill="FFFFFF"/>
            <w:vAlign w:val="center"/>
          </w:tcPr>
          <w:p w:rsidR="008C2304" w:rsidRDefault="008C2304">
            <w:pPr>
              <w:jc w:val="center"/>
              <w:rPr>
                <w:sz w:val="14"/>
                <w:szCs w:val="14"/>
              </w:rPr>
            </w:pP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03-19-99-1958-06-00037</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082"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45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14,000.00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14,000.00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29</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MICHEL JOANEM</w:t>
            </w:r>
          </w:p>
        </w:tc>
        <w:tc>
          <w:tcPr>
            <w:tcW w:w="556"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M</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03-01-99-1979-10-00105</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082"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45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40,000.00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40,000.00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30</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PELICOT LOUIS</w:t>
            </w:r>
          </w:p>
        </w:tc>
        <w:tc>
          <w:tcPr>
            <w:tcW w:w="556"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M</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03-05-99-1972-03-00009</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082"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45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100,000.00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100,000.00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31</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PHEDIA JOSEPH</w:t>
            </w:r>
          </w:p>
        </w:tc>
        <w:tc>
          <w:tcPr>
            <w:tcW w:w="556"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F</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03-01-99-1987-08-00011</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082"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45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120,000.00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120,000.00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32</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ROSE ALCINDOR</w:t>
            </w:r>
          </w:p>
        </w:tc>
        <w:tc>
          <w:tcPr>
            <w:tcW w:w="556"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F</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006-159-581-9</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082"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45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22,704.28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22,704.28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33</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SERILLIA SEBASTIEN EXPRIME</w:t>
            </w:r>
          </w:p>
        </w:tc>
        <w:tc>
          <w:tcPr>
            <w:tcW w:w="556"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F</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03-04-99-1950-11-00002</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082"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45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100,000.00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100,000.00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34</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ELIE ALMAJOR</w:t>
            </w:r>
          </w:p>
        </w:tc>
        <w:tc>
          <w:tcPr>
            <w:tcW w:w="556"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M</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009-740-019-0</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082"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45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                                  -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xml:space="preserve">           36,000.00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36,000.00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35</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EMMANUEL ROBINSON</w:t>
            </w:r>
          </w:p>
        </w:tc>
        <w:tc>
          <w:tcPr>
            <w:tcW w:w="556"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M</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 xml:space="preserve"> 03-01-99-1957-02-00019 </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082"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45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                                  -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24,000.00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24,000.00 </w:t>
            </w:r>
          </w:p>
        </w:tc>
      </w:tr>
      <w:tr w:rsidR="008C2304" w:rsidTr="00F1428E">
        <w:trPr>
          <w:trHeight w:val="36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36</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ESTIMINA REMY</w:t>
            </w:r>
          </w:p>
        </w:tc>
        <w:tc>
          <w:tcPr>
            <w:tcW w:w="556" w:type="dxa"/>
            <w:tcBorders>
              <w:top w:val="nil"/>
              <w:left w:val="nil"/>
              <w:bottom w:val="single" w:sz="4" w:space="0" w:color="000000"/>
              <w:right w:val="single" w:sz="4" w:space="0" w:color="000000"/>
            </w:tcBorders>
            <w:shd w:val="clear" w:color="auto" w:fill="auto"/>
            <w:vAlign w:val="center"/>
          </w:tcPr>
          <w:p w:rsidR="008C2304" w:rsidRDefault="00840394">
            <w:pPr>
              <w:jc w:val="center"/>
              <w:rPr>
                <w:sz w:val="14"/>
                <w:szCs w:val="14"/>
              </w:rPr>
            </w:pPr>
            <w:r>
              <w:rPr>
                <w:sz w:val="14"/>
                <w:szCs w:val="14"/>
              </w:rPr>
              <w:t>F</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004-099-443-2</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082"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45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                                  -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24,000.00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 24,000.00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37</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MARIE GUYLENE DUPUY</w:t>
            </w:r>
          </w:p>
        </w:tc>
        <w:tc>
          <w:tcPr>
            <w:tcW w:w="556"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F</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001-028-660-5</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082"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45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                                  -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36,000.00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        36,000.00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38</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MARIE MARLENE G. ALMAJOR</w:t>
            </w:r>
          </w:p>
        </w:tc>
        <w:tc>
          <w:tcPr>
            <w:tcW w:w="556"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F</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 xml:space="preserve"> 03-01-99-1955-02-00020 </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082"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45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         300,000.00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24,000.00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 324,000.00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39</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ROSE NADINE CHARLES</w:t>
            </w:r>
          </w:p>
        </w:tc>
        <w:tc>
          <w:tcPr>
            <w:tcW w:w="556" w:type="dxa"/>
            <w:tcBorders>
              <w:top w:val="nil"/>
              <w:left w:val="nil"/>
              <w:bottom w:val="single" w:sz="4" w:space="0" w:color="000000"/>
              <w:right w:val="single" w:sz="4" w:space="0" w:color="000000"/>
            </w:tcBorders>
            <w:shd w:val="clear" w:color="auto" w:fill="auto"/>
            <w:vAlign w:val="center"/>
          </w:tcPr>
          <w:p w:rsidR="008C2304" w:rsidRDefault="00840394">
            <w:pPr>
              <w:jc w:val="center"/>
              <w:rPr>
                <w:sz w:val="14"/>
                <w:szCs w:val="14"/>
              </w:rPr>
            </w:pPr>
            <w:r>
              <w:rPr>
                <w:sz w:val="14"/>
                <w:szCs w:val="14"/>
              </w:rPr>
              <w:t>F</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 xml:space="preserve"> # INCONNU </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082"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45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                                  -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24,000.00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        24,000.00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40</w:t>
            </w:r>
          </w:p>
        </w:tc>
        <w:tc>
          <w:tcPr>
            <w:tcW w:w="2520"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SAJOUS PIERRE FERNAND</w:t>
            </w:r>
          </w:p>
        </w:tc>
        <w:tc>
          <w:tcPr>
            <w:tcW w:w="556" w:type="dxa"/>
            <w:tcBorders>
              <w:top w:val="nil"/>
              <w:left w:val="nil"/>
              <w:bottom w:val="single" w:sz="4" w:space="0" w:color="000000"/>
              <w:right w:val="single" w:sz="4" w:space="0" w:color="000000"/>
            </w:tcBorders>
            <w:shd w:val="clear" w:color="auto" w:fill="auto"/>
            <w:vAlign w:val="center"/>
          </w:tcPr>
          <w:p w:rsidR="008C2304" w:rsidRDefault="00840394">
            <w:pPr>
              <w:jc w:val="center"/>
              <w:rPr>
                <w:sz w:val="14"/>
                <w:szCs w:val="14"/>
              </w:rPr>
            </w:pPr>
            <w:r>
              <w:rPr>
                <w:sz w:val="14"/>
                <w:szCs w:val="14"/>
              </w:rPr>
              <w:t>M</w:t>
            </w:r>
          </w:p>
        </w:tc>
        <w:tc>
          <w:tcPr>
            <w:tcW w:w="1783"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05-01-99-1960-09-00120</w:t>
            </w:r>
          </w:p>
        </w:tc>
        <w:tc>
          <w:tcPr>
            <w:tcW w:w="1446"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082" w:type="dxa"/>
            <w:tcBorders>
              <w:top w:val="nil"/>
              <w:left w:val="nil"/>
              <w:bottom w:val="single" w:sz="4" w:space="0" w:color="000000"/>
              <w:right w:val="single" w:sz="4" w:space="0" w:color="000000"/>
            </w:tcBorders>
            <w:shd w:val="clear" w:color="auto" w:fill="auto"/>
            <w:vAlign w:val="center"/>
          </w:tcPr>
          <w:p w:rsidR="008C2304" w:rsidRDefault="00840394">
            <w:pPr>
              <w:rPr>
                <w:sz w:val="14"/>
                <w:szCs w:val="14"/>
              </w:rPr>
            </w:pPr>
            <w:r>
              <w:rPr>
                <w:sz w:val="14"/>
                <w:szCs w:val="14"/>
              </w:rPr>
              <w:t> </w:t>
            </w:r>
          </w:p>
        </w:tc>
        <w:tc>
          <w:tcPr>
            <w:tcW w:w="145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         300,000.00 </w:t>
            </w:r>
          </w:p>
        </w:tc>
        <w:tc>
          <w:tcPr>
            <w:tcW w:w="117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24,000.00 </w:t>
            </w: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      324,000.00 </w:t>
            </w:r>
          </w:p>
        </w:tc>
      </w:tr>
      <w:tr w:rsidR="008C2304"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41</w:t>
            </w:r>
          </w:p>
        </w:tc>
        <w:tc>
          <w:tcPr>
            <w:tcW w:w="2520" w:type="dxa"/>
            <w:tcBorders>
              <w:top w:val="nil"/>
              <w:left w:val="nil"/>
              <w:bottom w:val="nil"/>
              <w:right w:val="nil"/>
            </w:tcBorders>
            <w:shd w:val="clear" w:color="auto" w:fill="FFFFFF"/>
            <w:vAlign w:val="center"/>
          </w:tcPr>
          <w:p w:rsidR="008C2304" w:rsidRDefault="00840394">
            <w:pPr>
              <w:jc w:val="center"/>
              <w:rPr>
                <w:sz w:val="14"/>
                <w:szCs w:val="14"/>
              </w:rPr>
            </w:pPr>
            <w:r>
              <w:rPr>
                <w:sz w:val="14"/>
                <w:szCs w:val="14"/>
              </w:rPr>
              <w:t>ANNE-MARIE ALOUIDOR</w:t>
            </w:r>
          </w:p>
        </w:tc>
        <w:tc>
          <w:tcPr>
            <w:tcW w:w="556"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center"/>
              <w:rPr>
                <w:sz w:val="14"/>
                <w:szCs w:val="14"/>
              </w:rPr>
            </w:pPr>
            <w:r>
              <w:rPr>
                <w:sz w:val="14"/>
                <w:szCs w:val="14"/>
              </w:rPr>
              <w:t>F</w:t>
            </w:r>
          </w:p>
        </w:tc>
        <w:tc>
          <w:tcPr>
            <w:tcW w:w="1783" w:type="dxa"/>
            <w:tcBorders>
              <w:top w:val="nil"/>
              <w:left w:val="nil"/>
              <w:bottom w:val="nil"/>
              <w:right w:val="single" w:sz="4" w:space="0" w:color="000000"/>
            </w:tcBorders>
            <w:shd w:val="clear" w:color="auto" w:fill="FFFFFF"/>
            <w:vAlign w:val="center"/>
          </w:tcPr>
          <w:p w:rsidR="008C2304" w:rsidRDefault="00840394">
            <w:pPr>
              <w:jc w:val="center"/>
              <w:rPr>
                <w:sz w:val="14"/>
                <w:szCs w:val="14"/>
              </w:rPr>
            </w:pPr>
            <w:r>
              <w:rPr>
                <w:sz w:val="14"/>
                <w:szCs w:val="14"/>
              </w:rPr>
              <w:t>03-15-99-1946-10-00016</w:t>
            </w:r>
          </w:p>
        </w:tc>
        <w:tc>
          <w:tcPr>
            <w:tcW w:w="1446" w:type="dxa"/>
            <w:tcBorders>
              <w:top w:val="nil"/>
              <w:left w:val="nil"/>
              <w:bottom w:val="nil"/>
              <w:right w:val="single" w:sz="4" w:space="0" w:color="000000"/>
            </w:tcBorders>
            <w:shd w:val="clear" w:color="auto" w:fill="auto"/>
            <w:vAlign w:val="center"/>
          </w:tcPr>
          <w:p w:rsidR="008C2304" w:rsidRDefault="00840394">
            <w:pPr>
              <w:rPr>
                <w:sz w:val="14"/>
                <w:szCs w:val="14"/>
              </w:rPr>
            </w:pPr>
            <w:r>
              <w:rPr>
                <w:sz w:val="14"/>
                <w:szCs w:val="14"/>
              </w:rPr>
              <w:t> </w:t>
            </w:r>
          </w:p>
        </w:tc>
        <w:tc>
          <w:tcPr>
            <w:tcW w:w="1082" w:type="dxa"/>
            <w:tcBorders>
              <w:top w:val="nil"/>
              <w:left w:val="nil"/>
              <w:bottom w:val="nil"/>
              <w:right w:val="single" w:sz="4" w:space="0" w:color="000000"/>
            </w:tcBorders>
            <w:shd w:val="clear" w:color="auto" w:fill="auto"/>
            <w:vAlign w:val="center"/>
          </w:tcPr>
          <w:p w:rsidR="008C2304" w:rsidRDefault="00840394">
            <w:pPr>
              <w:rPr>
                <w:sz w:val="14"/>
                <w:szCs w:val="14"/>
              </w:rPr>
            </w:pPr>
            <w:r>
              <w:rPr>
                <w:sz w:val="14"/>
                <w:szCs w:val="14"/>
              </w:rPr>
              <w:t> </w:t>
            </w:r>
          </w:p>
        </w:tc>
        <w:tc>
          <w:tcPr>
            <w:tcW w:w="145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              5,000.00 </w:t>
            </w:r>
          </w:p>
        </w:tc>
        <w:tc>
          <w:tcPr>
            <w:tcW w:w="1170" w:type="dxa"/>
            <w:tcBorders>
              <w:top w:val="nil"/>
              <w:left w:val="nil"/>
              <w:bottom w:val="single" w:sz="4" w:space="0" w:color="000000"/>
              <w:right w:val="single" w:sz="4" w:space="0" w:color="000000"/>
            </w:tcBorders>
            <w:shd w:val="clear" w:color="auto" w:fill="auto"/>
            <w:vAlign w:val="center"/>
          </w:tcPr>
          <w:p w:rsidR="008C2304" w:rsidRDefault="008C2304">
            <w:pPr>
              <w:rPr>
                <w:sz w:val="14"/>
                <w:szCs w:val="14"/>
              </w:rPr>
            </w:pPr>
          </w:p>
        </w:tc>
        <w:tc>
          <w:tcPr>
            <w:tcW w:w="1080" w:type="dxa"/>
            <w:tcBorders>
              <w:top w:val="nil"/>
              <w:left w:val="nil"/>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          5,000.00 </w:t>
            </w:r>
          </w:p>
        </w:tc>
      </w:tr>
      <w:tr w:rsidR="008C2304" w:rsidTr="00F1428E">
        <w:trPr>
          <w:trHeight w:val="26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42</w:t>
            </w:r>
          </w:p>
        </w:tc>
        <w:tc>
          <w:tcPr>
            <w:tcW w:w="2520" w:type="dxa"/>
            <w:tcBorders>
              <w:top w:val="single" w:sz="4" w:space="0" w:color="000000"/>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ALFRED AUGUSTAMA</w:t>
            </w:r>
          </w:p>
        </w:tc>
        <w:tc>
          <w:tcPr>
            <w:tcW w:w="556" w:type="dxa"/>
            <w:tcBorders>
              <w:top w:val="nil"/>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M</w:t>
            </w:r>
          </w:p>
        </w:tc>
        <w:tc>
          <w:tcPr>
            <w:tcW w:w="1783" w:type="dxa"/>
            <w:tcBorders>
              <w:top w:val="single" w:sz="4" w:space="0" w:color="000000"/>
              <w:left w:val="nil"/>
              <w:bottom w:val="single" w:sz="4" w:space="0" w:color="000000"/>
              <w:right w:val="single" w:sz="4" w:space="0" w:color="000000"/>
            </w:tcBorders>
            <w:shd w:val="clear" w:color="auto" w:fill="FFFFFF"/>
            <w:vAlign w:val="center"/>
          </w:tcPr>
          <w:p w:rsidR="008C2304" w:rsidRDefault="00840394">
            <w:pPr>
              <w:jc w:val="center"/>
              <w:rPr>
                <w:sz w:val="14"/>
                <w:szCs w:val="14"/>
              </w:rPr>
            </w:pPr>
            <w:r>
              <w:rPr>
                <w:sz w:val="14"/>
                <w:szCs w:val="14"/>
              </w:rPr>
              <w:t> </w:t>
            </w:r>
          </w:p>
        </w:tc>
        <w:tc>
          <w:tcPr>
            <w:tcW w:w="1446" w:type="dxa"/>
            <w:tcBorders>
              <w:top w:val="single" w:sz="4" w:space="0" w:color="000000"/>
              <w:left w:val="nil"/>
              <w:bottom w:val="single" w:sz="4" w:space="0" w:color="000000"/>
              <w:right w:val="single" w:sz="4" w:space="0" w:color="000000"/>
            </w:tcBorders>
            <w:shd w:val="clear" w:color="auto" w:fill="FFFFFF"/>
            <w:vAlign w:val="center"/>
          </w:tcPr>
          <w:p w:rsidR="008C2304" w:rsidRDefault="00840394">
            <w:pPr>
              <w:rPr>
                <w:sz w:val="14"/>
                <w:szCs w:val="14"/>
              </w:rPr>
            </w:pPr>
            <w:r>
              <w:rPr>
                <w:sz w:val="14"/>
                <w:szCs w:val="14"/>
              </w:rPr>
              <w:t> </w:t>
            </w:r>
          </w:p>
        </w:tc>
        <w:tc>
          <w:tcPr>
            <w:tcW w:w="1082" w:type="dxa"/>
            <w:tcBorders>
              <w:top w:val="single" w:sz="4" w:space="0" w:color="000000"/>
              <w:left w:val="nil"/>
              <w:bottom w:val="single" w:sz="4" w:space="0" w:color="000000"/>
              <w:right w:val="single" w:sz="4" w:space="0" w:color="000000"/>
            </w:tcBorders>
            <w:shd w:val="clear" w:color="auto" w:fill="FFFFFF"/>
            <w:vAlign w:val="center"/>
          </w:tcPr>
          <w:p w:rsidR="008C2304" w:rsidRDefault="00840394">
            <w:pPr>
              <w:rPr>
                <w:sz w:val="14"/>
                <w:szCs w:val="14"/>
              </w:rPr>
            </w:pPr>
            <w:r>
              <w:rPr>
                <w:sz w:val="14"/>
                <w:szCs w:val="14"/>
              </w:rPr>
              <w:t> </w:t>
            </w:r>
          </w:p>
        </w:tc>
        <w:tc>
          <w:tcPr>
            <w:tcW w:w="1450" w:type="dxa"/>
            <w:tcBorders>
              <w:top w:val="nil"/>
              <w:left w:val="nil"/>
              <w:bottom w:val="single" w:sz="4" w:space="0" w:color="000000"/>
              <w:right w:val="single" w:sz="4" w:space="0" w:color="000000"/>
            </w:tcBorders>
            <w:shd w:val="clear" w:color="auto" w:fill="FFFFFF"/>
            <w:vAlign w:val="center"/>
          </w:tcPr>
          <w:p w:rsidR="008C2304" w:rsidRDefault="00840394">
            <w:pPr>
              <w:jc w:val="right"/>
              <w:rPr>
                <w:sz w:val="14"/>
                <w:szCs w:val="14"/>
              </w:rPr>
            </w:pPr>
            <w:r>
              <w:rPr>
                <w:sz w:val="14"/>
                <w:szCs w:val="14"/>
              </w:rPr>
              <w:t xml:space="preserve">            16,000.00 </w:t>
            </w:r>
          </w:p>
        </w:tc>
        <w:tc>
          <w:tcPr>
            <w:tcW w:w="1170" w:type="dxa"/>
            <w:tcBorders>
              <w:top w:val="nil"/>
              <w:left w:val="nil"/>
              <w:bottom w:val="nil"/>
              <w:right w:val="nil"/>
            </w:tcBorders>
            <w:shd w:val="clear" w:color="auto" w:fill="auto"/>
            <w:vAlign w:val="center"/>
          </w:tcPr>
          <w:p w:rsidR="008C2304" w:rsidRDefault="008C2304">
            <w:pPr>
              <w:rPr>
                <w:sz w:val="14"/>
                <w:szCs w:val="14"/>
              </w:rPr>
            </w:pPr>
          </w:p>
        </w:tc>
        <w:tc>
          <w:tcPr>
            <w:tcW w:w="1080" w:type="dxa"/>
            <w:tcBorders>
              <w:top w:val="nil"/>
              <w:left w:val="single" w:sz="4" w:space="0" w:color="000000"/>
              <w:bottom w:val="single" w:sz="4" w:space="0" w:color="000000"/>
              <w:right w:val="single" w:sz="4" w:space="0" w:color="000000"/>
            </w:tcBorders>
            <w:shd w:val="clear" w:color="auto" w:fill="auto"/>
            <w:vAlign w:val="center"/>
          </w:tcPr>
          <w:p w:rsidR="008C2304" w:rsidRDefault="00840394">
            <w:pPr>
              <w:jc w:val="right"/>
              <w:rPr>
                <w:sz w:val="14"/>
                <w:szCs w:val="14"/>
              </w:rPr>
            </w:pPr>
            <w:r>
              <w:rPr>
                <w:sz w:val="14"/>
                <w:szCs w:val="14"/>
              </w:rPr>
              <w:t xml:space="preserve">        16,000.00 </w:t>
            </w:r>
          </w:p>
        </w:tc>
      </w:tr>
      <w:tr w:rsidR="008C2304" w:rsidTr="00F1428E">
        <w:trPr>
          <w:trHeight w:val="240"/>
          <w:jc w:val="center"/>
        </w:trPr>
        <w:tc>
          <w:tcPr>
            <w:tcW w:w="468" w:type="dxa"/>
            <w:tcBorders>
              <w:top w:val="nil"/>
              <w:left w:val="single" w:sz="4" w:space="0" w:color="000000"/>
              <w:bottom w:val="single" w:sz="4" w:space="0" w:color="auto"/>
              <w:right w:val="single" w:sz="4" w:space="0" w:color="000000"/>
            </w:tcBorders>
            <w:shd w:val="clear" w:color="auto" w:fill="auto"/>
            <w:vAlign w:val="center"/>
          </w:tcPr>
          <w:p w:rsidR="008C2304" w:rsidRDefault="00840394">
            <w:pPr>
              <w:jc w:val="right"/>
              <w:rPr>
                <w:sz w:val="14"/>
                <w:szCs w:val="14"/>
              </w:rPr>
            </w:pPr>
            <w:r>
              <w:rPr>
                <w:sz w:val="14"/>
                <w:szCs w:val="14"/>
              </w:rPr>
              <w:t>43</w:t>
            </w:r>
          </w:p>
        </w:tc>
        <w:tc>
          <w:tcPr>
            <w:tcW w:w="2520" w:type="dxa"/>
            <w:tcBorders>
              <w:top w:val="nil"/>
              <w:left w:val="nil"/>
              <w:bottom w:val="single" w:sz="4" w:space="0" w:color="auto"/>
              <w:right w:val="single" w:sz="4" w:space="0" w:color="000000"/>
            </w:tcBorders>
            <w:shd w:val="clear" w:color="auto" w:fill="FFFFFF"/>
            <w:vAlign w:val="center"/>
          </w:tcPr>
          <w:p w:rsidR="008C2304" w:rsidRDefault="00840394">
            <w:pPr>
              <w:jc w:val="center"/>
              <w:rPr>
                <w:sz w:val="14"/>
                <w:szCs w:val="14"/>
              </w:rPr>
            </w:pPr>
            <w:r>
              <w:rPr>
                <w:sz w:val="14"/>
                <w:szCs w:val="14"/>
              </w:rPr>
              <w:t>AUBERNE DESTINE</w:t>
            </w:r>
          </w:p>
        </w:tc>
        <w:tc>
          <w:tcPr>
            <w:tcW w:w="556" w:type="dxa"/>
            <w:tcBorders>
              <w:top w:val="nil"/>
              <w:left w:val="nil"/>
              <w:bottom w:val="single" w:sz="4" w:space="0" w:color="auto"/>
              <w:right w:val="single" w:sz="4" w:space="0" w:color="000000"/>
            </w:tcBorders>
            <w:shd w:val="clear" w:color="auto" w:fill="FFFFFF"/>
            <w:vAlign w:val="center"/>
          </w:tcPr>
          <w:p w:rsidR="008C2304" w:rsidRDefault="00840394">
            <w:pPr>
              <w:jc w:val="center"/>
              <w:rPr>
                <w:sz w:val="14"/>
                <w:szCs w:val="14"/>
              </w:rPr>
            </w:pPr>
            <w:r>
              <w:rPr>
                <w:sz w:val="14"/>
                <w:szCs w:val="14"/>
              </w:rPr>
              <w:t>M</w:t>
            </w:r>
          </w:p>
        </w:tc>
        <w:tc>
          <w:tcPr>
            <w:tcW w:w="1783" w:type="dxa"/>
            <w:tcBorders>
              <w:top w:val="nil"/>
              <w:left w:val="nil"/>
              <w:bottom w:val="single" w:sz="4" w:space="0" w:color="auto"/>
              <w:right w:val="single" w:sz="4" w:space="0" w:color="000000"/>
            </w:tcBorders>
            <w:shd w:val="clear" w:color="auto" w:fill="FFFFFF"/>
            <w:vAlign w:val="center"/>
          </w:tcPr>
          <w:p w:rsidR="008C2304" w:rsidRDefault="00840394">
            <w:pPr>
              <w:jc w:val="center"/>
              <w:rPr>
                <w:sz w:val="14"/>
                <w:szCs w:val="14"/>
              </w:rPr>
            </w:pPr>
            <w:r>
              <w:rPr>
                <w:sz w:val="14"/>
                <w:szCs w:val="14"/>
              </w:rPr>
              <w:t>004-268-456-0</w:t>
            </w:r>
          </w:p>
        </w:tc>
        <w:tc>
          <w:tcPr>
            <w:tcW w:w="1446" w:type="dxa"/>
            <w:tcBorders>
              <w:top w:val="nil"/>
              <w:left w:val="nil"/>
              <w:bottom w:val="single" w:sz="4" w:space="0" w:color="auto"/>
              <w:right w:val="single" w:sz="4" w:space="0" w:color="000000"/>
            </w:tcBorders>
            <w:shd w:val="clear" w:color="auto" w:fill="FFFFFF"/>
            <w:vAlign w:val="center"/>
          </w:tcPr>
          <w:p w:rsidR="008C2304" w:rsidRDefault="00840394">
            <w:pPr>
              <w:rPr>
                <w:sz w:val="14"/>
                <w:szCs w:val="14"/>
              </w:rPr>
            </w:pPr>
            <w:r>
              <w:rPr>
                <w:sz w:val="14"/>
                <w:szCs w:val="14"/>
              </w:rPr>
              <w:t> </w:t>
            </w:r>
          </w:p>
        </w:tc>
        <w:tc>
          <w:tcPr>
            <w:tcW w:w="1082" w:type="dxa"/>
            <w:tcBorders>
              <w:top w:val="nil"/>
              <w:left w:val="nil"/>
              <w:bottom w:val="single" w:sz="4" w:space="0" w:color="auto"/>
              <w:right w:val="single" w:sz="4" w:space="0" w:color="000000"/>
            </w:tcBorders>
            <w:shd w:val="clear" w:color="auto" w:fill="FFFFFF"/>
            <w:vAlign w:val="center"/>
          </w:tcPr>
          <w:p w:rsidR="008C2304" w:rsidRDefault="00840394">
            <w:pPr>
              <w:rPr>
                <w:sz w:val="14"/>
                <w:szCs w:val="14"/>
              </w:rPr>
            </w:pPr>
            <w:r>
              <w:rPr>
                <w:sz w:val="14"/>
                <w:szCs w:val="14"/>
              </w:rPr>
              <w:t> </w:t>
            </w:r>
          </w:p>
        </w:tc>
        <w:tc>
          <w:tcPr>
            <w:tcW w:w="1450" w:type="dxa"/>
            <w:tcBorders>
              <w:top w:val="nil"/>
              <w:left w:val="nil"/>
              <w:bottom w:val="single" w:sz="4" w:space="0" w:color="auto"/>
              <w:right w:val="single" w:sz="4" w:space="0" w:color="000000"/>
            </w:tcBorders>
            <w:shd w:val="clear" w:color="auto" w:fill="FFFFFF"/>
            <w:vAlign w:val="center"/>
          </w:tcPr>
          <w:p w:rsidR="008C2304" w:rsidRDefault="00840394">
            <w:pPr>
              <w:jc w:val="right"/>
              <w:rPr>
                <w:sz w:val="14"/>
                <w:szCs w:val="14"/>
              </w:rPr>
            </w:pPr>
            <w:r>
              <w:rPr>
                <w:sz w:val="14"/>
                <w:szCs w:val="14"/>
              </w:rPr>
              <w:t xml:space="preserve">           40,000.00 </w:t>
            </w:r>
          </w:p>
        </w:tc>
        <w:tc>
          <w:tcPr>
            <w:tcW w:w="1170" w:type="dxa"/>
            <w:tcBorders>
              <w:top w:val="single" w:sz="4" w:space="0" w:color="000000"/>
              <w:left w:val="nil"/>
              <w:bottom w:val="single" w:sz="4" w:space="0" w:color="auto"/>
              <w:right w:val="single" w:sz="4" w:space="0" w:color="000000"/>
            </w:tcBorders>
            <w:shd w:val="clear" w:color="auto" w:fill="FFFFFF"/>
            <w:vAlign w:val="center"/>
          </w:tcPr>
          <w:p w:rsidR="008C2304" w:rsidRDefault="00840394">
            <w:pPr>
              <w:rPr>
                <w:sz w:val="14"/>
                <w:szCs w:val="14"/>
              </w:rPr>
            </w:pPr>
            <w:r>
              <w:rPr>
                <w:sz w:val="14"/>
                <w:szCs w:val="14"/>
              </w:rPr>
              <w:t> </w:t>
            </w:r>
          </w:p>
        </w:tc>
        <w:tc>
          <w:tcPr>
            <w:tcW w:w="1080" w:type="dxa"/>
            <w:tcBorders>
              <w:top w:val="nil"/>
              <w:left w:val="nil"/>
              <w:bottom w:val="single" w:sz="4" w:space="0" w:color="auto"/>
              <w:right w:val="single" w:sz="4" w:space="0" w:color="000000"/>
            </w:tcBorders>
            <w:shd w:val="clear" w:color="auto" w:fill="auto"/>
            <w:vAlign w:val="center"/>
          </w:tcPr>
          <w:p w:rsidR="008C2304" w:rsidRDefault="00840394">
            <w:pPr>
              <w:jc w:val="right"/>
              <w:rPr>
                <w:sz w:val="14"/>
                <w:szCs w:val="14"/>
              </w:rPr>
            </w:pPr>
            <w:r>
              <w:rPr>
                <w:sz w:val="14"/>
                <w:szCs w:val="14"/>
              </w:rPr>
              <w:t xml:space="preserve">       40,000.00 </w:t>
            </w:r>
          </w:p>
        </w:tc>
      </w:tr>
      <w:tr w:rsidR="00F1428E" w:rsidTr="00F1428E">
        <w:trPr>
          <w:trHeight w:val="480"/>
          <w:jc w:val="center"/>
        </w:trPr>
        <w:tc>
          <w:tcPr>
            <w:tcW w:w="46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1428E" w:rsidRDefault="00F1428E" w:rsidP="00F1428E">
            <w:pPr>
              <w:jc w:val="center"/>
              <w:rPr>
                <w:sz w:val="14"/>
                <w:szCs w:val="14"/>
              </w:rPr>
            </w:pPr>
            <w:r>
              <w:rPr>
                <w:b/>
                <w:sz w:val="12"/>
                <w:szCs w:val="12"/>
              </w:rPr>
              <w:t>#</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1428E" w:rsidRDefault="00F1428E" w:rsidP="00F1428E">
            <w:pPr>
              <w:jc w:val="center"/>
              <w:rPr>
                <w:sz w:val="14"/>
                <w:szCs w:val="14"/>
              </w:rPr>
            </w:pPr>
            <w:r>
              <w:rPr>
                <w:b/>
                <w:sz w:val="12"/>
                <w:szCs w:val="12"/>
              </w:rPr>
              <w:t>NOM</w:t>
            </w:r>
          </w:p>
        </w:tc>
        <w:tc>
          <w:tcPr>
            <w:tcW w:w="55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1428E" w:rsidRDefault="00F1428E" w:rsidP="00F1428E">
            <w:pPr>
              <w:jc w:val="center"/>
              <w:rPr>
                <w:sz w:val="14"/>
                <w:szCs w:val="14"/>
              </w:rPr>
            </w:pPr>
            <w:r>
              <w:rPr>
                <w:b/>
                <w:sz w:val="12"/>
                <w:szCs w:val="12"/>
              </w:rPr>
              <w:t>SEXE</w:t>
            </w:r>
          </w:p>
        </w:tc>
        <w:tc>
          <w:tcPr>
            <w:tcW w:w="17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1428E" w:rsidRDefault="00F1428E" w:rsidP="00F1428E">
            <w:pPr>
              <w:jc w:val="center"/>
              <w:rPr>
                <w:sz w:val="14"/>
                <w:szCs w:val="14"/>
              </w:rPr>
            </w:pPr>
            <w:r>
              <w:rPr>
                <w:b/>
                <w:sz w:val="12"/>
                <w:szCs w:val="12"/>
              </w:rPr>
              <w:t>IDENTIFICATION</w:t>
            </w:r>
          </w:p>
        </w:tc>
        <w:tc>
          <w:tcPr>
            <w:tcW w:w="5148"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1428E" w:rsidRDefault="00F1428E" w:rsidP="00F1428E">
            <w:pPr>
              <w:jc w:val="center"/>
              <w:rPr>
                <w:sz w:val="14"/>
                <w:szCs w:val="14"/>
              </w:rPr>
            </w:pPr>
            <w:r>
              <w:rPr>
                <w:b/>
                <w:sz w:val="12"/>
                <w:szCs w:val="12"/>
              </w:rPr>
              <w:t>TYPES DE COMPENSATION</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1428E" w:rsidRDefault="00F1428E" w:rsidP="00F1428E">
            <w:pPr>
              <w:jc w:val="center"/>
              <w:rPr>
                <w:sz w:val="14"/>
                <w:szCs w:val="14"/>
              </w:rPr>
            </w:pPr>
            <w:r>
              <w:rPr>
                <w:b/>
                <w:sz w:val="12"/>
                <w:szCs w:val="12"/>
              </w:rPr>
              <w:t>TOTAL</w:t>
            </w:r>
          </w:p>
        </w:tc>
      </w:tr>
      <w:tr w:rsidR="00F1428E" w:rsidTr="00F1428E">
        <w:trPr>
          <w:trHeight w:val="480"/>
          <w:jc w:val="center"/>
        </w:trPr>
        <w:tc>
          <w:tcPr>
            <w:tcW w:w="468" w:type="dxa"/>
            <w:vMerge/>
            <w:tcBorders>
              <w:top w:val="single" w:sz="4" w:space="0" w:color="auto"/>
              <w:left w:val="single" w:sz="4" w:space="0" w:color="000000"/>
              <w:bottom w:val="single" w:sz="4" w:space="0" w:color="000000"/>
              <w:right w:val="single" w:sz="4" w:space="0" w:color="000000"/>
            </w:tcBorders>
            <w:shd w:val="clear" w:color="auto" w:fill="auto"/>
            <w:vAlign w:val="center"/>
          </w:tcPr>
          <w:p w:rsidR="00F1428E" w:rsidRDefault="00F1428E" w:rsidP="00F1428E">
            <w:pPr>
              <w:jc w:val="right"/>
              <w:rPr>
                <w:sz w:val="14"/>
                <w:szCs w:val="14"/>
              </w:rPr>
            </w:pPr>
          </w:p>
        </w:tc>
        <w:tc>
          <w:tcPr>
            <w:tcW w:w="2520" w:type="dxa"/>
            <w:vMerge/>
            <w:tcBorders>
              <w:top w:val="single" w:sz="4" w:space="0" w:color="auto"/>
              <w:left w:val="nil"/>
              <w:bottom w:val="single" w:sz="4" w:space="0" w:color="000000"/>
              <w:right w:val="single" w:sz="4" w:space="0" w:color="000000"/>
            </w:tcBorders>
            <w:shd w:val="clear" w:color="auto" w:fill="FFFFFF"/>
            <w:vAlign w:val="center"/>
          </w:tcPr>
          <w:p w:rsidR="00F1428E" w:rsidRDefault="00F1428E" w:rsidP="00F1428E">
            <w:pPr>
              <w:jc w:val="center"/>
              <w:rPr>
                <w:sz w:val="14"/>
                <w:szCs w:val="14"/>
              </w:rPr>
            </w:pPr>
          </w:p>
        </w:tc>
        <w:tc>
          <w:tcPr>
            <w:tcW w:w="556" w:type="dxa"/>
            <w:vMerge/>
            <w:tcBorders>
              <w:top w:val="single" w:sz="4" w:space="0" w:color="auto"/>
              <w:left w:val="nil"/>
              <w:bottom w:val="single" w:sz="4" w:space="0" w:color="000000"/>
              <w:right w:val="single" w:sz="4" w:space="0" w:color="000000"/>
            </w:tcBorders>
            <w:shd w:val="clear" w:color="auto" w:fill="FFFFFF"/>
            <w:vAlign w:val="center"/>
          </w:tcPr>
          <w:p w:rsidR="00F1428E" w:rsidRDefault="00F1428E" w:rsidP="00F1428E">
            <w:pPr>
              <w:jc w:val="center"/>
              <w:rPr>
                <w:sz w:val="14"/>
                <w:szCs w:val="14"/>
              </w:rPr>
            </w:pPr>
          </w:p>
        </w:tc>
        <w:tc>
          <w:tcPr>
            <w:tcW w:w="1783" w:type="dxa"/>
            <w:vMerge/>
            <w:tcBorders>
              <w:top w:val="single" w:sz="4" w:space="0" w:color="auto"/>
              <w:left w:val="nil"/>
              <w:bottom w:val="single" w:sz="4" w:space="0" w:color="000000"/>
              <w:right w:val="single" w:sz="4" w:space="0" w:color="000000"/>
            </w:tcBorders>
            <w:shd w:val="clear" w:color="auto" w:fill="FFFFFF"/>
            <w:vAlign w:val="center"/>
          </w:tcPr>
          <w:p w:rsidR="00F1428E" w:rsidRDefault="00F1428E" w:rsidP="00F1428E">
            <w:pPr>
              <w:jc w:val="center"/>
              <w:rPr>
                <w:sz w:val="14"/>
                <w:szCs w:val="14"/>
              </w:rPr>
            </w:pPr>
          </w:p>
        </w:tc>
        <w:tc>
          <w:tcPr>
            <w:tcW w:w="1446" w:type="dxa"/>
            <w:tcBorders>
              <w:top w:val="single" w:sz="4" w:space="0" w:color="auto"/>
              <w:left w:val="nil"/>
              <w:bottom w:val="single" w:sz="4" w:space="0" w:color="000000"/>
              <w:right w:val="single" w:sz="4" w:space="0" w:color="000000"/>
            </w:tcBorders>
            <w:shd w:val="clear" w:color="auto" w:fill="DBE5F1" w:themeFill="accent1" w:themeFillTint="33"/>
            <w:vAlign w:val="center"/>
          </w:tcPr>
          <w:p w:rsidR="00F1428E" w:rsidRDefault="00F1428E" w:rsidP="008F3833">
            <w:pPr>
              <w:jc w:val="center"/>
              <w:rPr>
                <w:sz w:val="14"/>
                <w:szCs w:val="14"/>
              </w:rPr>
            </w:pPr>
            <w:r>
              <w:rPr>
                <w:b/>
                <w:sz w:val="12"/>
                <w:szCs w:val="12"/>
              </w:rPr>
              <w:t>SECRUTE ALIMENTAIRE</w:t>
            </w:r>
          </w:p>
        </w:tc>
        <w:tc>
          <w:tcPr>
            <w:tcW w:w="1082" w:type="dxa"/>
            <w:tcBorders>
              <w:top w:val="single" w:sz="4" w:space="0" w:color="auto"/>
              <w:left w:val="nil"/>
              <w:bottom w:val="single" w:sz="4" w:space="0" w:color="000000"/>
              <w:right w:val="single" w:sz="4" w:space="0" w:color="000000"/>
            </w:tcBorders>
            <w:shd w:val="clear" w:color="auto" w:fill="DBE5F1" w:themeFill="accent1" w:themeFillTint="33"/>
            <w:vAlign w:val="center"/>
          </w:tcPr>
          <w:p w:rsidR="00F1428E" w:rsidRDefault="00F1428E" w:rsidP="008F3833">
            <w:pPr>
              <w:jc w:val="center"/>
              <w:rPr>
                <w:sz w:val="14"/>
                <w:szCs w:val="14"/>
              </w:rPr>
            </w:pPr>
            <w:r>
              <w:rPr>
                <w:b/>
                <w:sz w:val="12"/>
                <w:szCs w:val="12"/>
              </w:rPr>
              <w:t>LOYER ANNUEL</w:t>
            </w:r>
          </w:p>
        </w:tc>
        <w:tc>
          <w:tcPr>
            <w:tcW w:w="1450" w:type="dxa"/>
            <w:tcBorders>
              <w:top w:val="single" w:sz="4" w:space="0" w:color="auto"/>
              <w:left w:val="nil"/>
              <w:bottom w:val="single" w:sz="4" w:space="0" w:color="000000"/>
              <w:right w:val="single" w:sz="4" w:space="0" w:color="000000"/>
            </w:tcBorders>
            <w:shd w:val="clear" w:color="auto" w:fill="DBE5F1" w:themeFill="accent1" w:themeFillTint="33"/>
            <w:vAlign w:val="center"/>
          </w:tcPr>
          <w:p w:rsidR="00F1428E" w:rsidRDefault="00F1428E" w:rsidP="008F3833">
            <w:pPr>
              <w:jc w:val="center"/>
              <w:rPr>
                <w:sz w:val="14"/>
                <w:szCs w:val="14"/>
              </w:rPr>
            </w:pPr>
            <w:r>
              <w:rPr>
                <w:b/>
                <w:sz w:val="12"/>
                <w:szCs w:val="12"/>
              </w:rPr>
              <w:t>ACTIVITE COMMERCIALE</w:t>
            </w:r>
          </w:p>
        </w:tc>
        <w:tc>
          <w:tcPr>
            <w:tcW w:w="1170" w:type="dxa"/>
            <w:tcBorders>
              <w:top w:val="single" w:sz="4" w:space="0" w:color="auto"/>
              <w:left w:val="nil"/>
              <w:bottom w:val="single" w:sz="4" w:space="0" w:color="000000"/>
              <w:right w:val="single" w:sz="4" w:space="0" w:color="000000"/>
            </w:tcBorders>
            <w:shd w:val="clear" w:color="auto" w:fill="DBE5F1" w:themeFill="accent1" w:themeFillTint="33"/>
            <w:vAlign w:val="center"/>
          </w:tcPr>
          <w:p w:rsidR="00F1428E" w:rsidRDefault="00F1428E" w:rsidP="008F3833">
            <w:pPr>
              <w:jc w:val="center"/>
              <w:rPr>
                <w:sz w:val="14"/>
                <w:szCs w:val="14"/>
              </w:rPr>
            </w:pPr>
            <w:r>
              <w:rPr>
                <w:b/>
                <w:sz w:val="12"/>
                <w:szCs w:val="12"/>
              </w:rPr>
              <w:t>REPARATION MAISON</w:t>
            </w:r>
          </w:p>
        </w:tc>
        <w:tc>
          <w:tcPr>
            <w:tcW w:w="1080" w:type="dxa"/>
            <w:vMerge/>
            <w:tcBorders>
              <w:top w:val="single" w:sz="4" w:space="0" w:color="auto"/>
              <w:left w:val="nil"/>
              <w:bottom w:val="single" w:sz="4" w:space="0" w:color="000000"/>
              <w:right w:val="single" w:sz="4" w:space="0" w:color="000000"/>
            </w:tcBorders>
            <w:shd w:val="clear" w:color="auto" w:fill="auto"/>
            <w:vAlign w:val="center"/>
          </w:tcPr>
          <w:p w:rsidR="00F1428E" w:rsidRDefault="00F1428E" w:rsidP="00F1428E">
            <w:pPr>
              <w:jc w:val="right"/>
              <w:rPr>
                <w:sz w:val="14"/>
                <w:szCs w:val="14"/>
              </w:rPr>
            </w:pPr>
          </w:p>
        </w:tc>
      </w:tr>
      <w:tr w:rsidR="00F1428E" w:rsidTr="00F1428E">
        <w:trPr>
          <w:trHeight w:val="48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F1428E" w:rsidRDefault="00F1428E" w:rsidP="00F1428E">
            <w:pPr>
              <w:jc w:val="right"/>
              <w:rPr>
                <w:sz w:val="14"/>
                <w:szCs w:val="14"/>
              </w:rPr>
            </w:pPr>
            <w:r>
              <w:rPr>
                <w:sz w:val="14"/>
                <w:szCs w:val="14"/>
              </w:rPr>
              <w:t>44</w:t>
            </w:r>
          </w:p>
        </w:tc>
        <w:tc>
          <w:tcPr>
            <w:tcW w:w="2520" w:type="dxa"/>
            <w:tcBorders>
              <w:top w:val="nil"/>
              <w:left w:val="nil"/>
              <w:bottom w:val="single" w:sz="4" w:space="0" w:color="000000"/>
              <w:right w:val="single" w:sz="4" w:space="0" w:color="000000"/>
            </w:tcBorders>
            <w:shd w:val="clear" w:color="auto" w:fill="FFFFFF"/>
            <w:vAlign w:val="center"/>
          </w:tcPr>
          <w:p w:rsidR="00F1428E" w:rsidRDefault="00F1428E" w:rsidP="00F1428E">
            <w:pPr>
              <w:jc w:val="center"/>
              <w:rPr>
                <w:sz w:val="14"/>
                <w:szCs w:val="14"/>
              </w:rPr>
            </w:pPr>
            <w:r>
              <w:rPr>
                <w:sz w:val="14"/>
                <w:szCs w:val="14"/>
              </w:rPr>
              <w:t>EMMANUEL AINSI CONNU</w:t>
            </w:r>
          </w:p>
        </w:tc>
        <w:tc>
          <w:tcPr>
            <w:tcW w:w="556" w:type="dxa"/>
            <w:tcBorders>
              <w:top w:val="nil"/>
              <w:left w:val="nil"/>
              <w:bottom w:val="single" w:sz="4" w:space="0" w:color="000000"/>
              <w:right w:val="single" w:sz="4" w:space="0" w:color="000000"/>
            </w:tcBorders>
            <w:shd w:val="clear" w:color="auto" w:fill="FFFFFF"/>
            <w:vAlign w:val="center"/>
          </w:tcPr>
          <w:p w:rsidR="00F1428E" w:rsidRDefault="00F1428E" w:rsidP="00F1428E">
            <w:pPr>
              <w:jc w:val="center"/>
              <w:rPr>
                <w:sz w:val="14"/>
                <w:szCs w:val="14"/>
              </w:rPr>
            </w:pPr>
            <w:r>
              <w:rPr>
                <w:sz w:val="14"/>
                <w:szCs w:val="14"/>
              </w:rPr>
              <w:t>M</w:t>
            </w:r>
          </w:p>
        </w:tc>
        <w:tc>
          <w:tcPr>
            <w:tcW w:w="1783" w:type="dxa"/>
            <w:tcBorders>
              <w:top w:val="nil"/>
              <w:left w:val="nil"/>
              <w:bottom w:val="single" w:sz="4" w:space="0" w:color="000000"/>
              <w:right w:val="single" w:sz="4" w:space="0" w:color="000000"/>
            </w:tcBorders>
            <w:shd w:val="clear" w:color="auto" w:fill="FFFFFF"/>
            <w:vAlign w:val="center"/>
          </w:tcPr>
          <w:p w:rsidR="00F1428E" w:rsidRDefault="00F1428E" w:rsidP="00F1428E">
            <w:pPr>
              <w:jc w:val="center"/>
              <w:rPr>
                <w:sz w:val="14"/>
                <w:szCs w:val="14"/>
              </w:rPr>
            </w:pPr>
            <w:r>
              <w:rPr>
                <w:sz w:val="14"/>
                <w:szCs w:val="14"/>
              </w:rPr>
              <w:t> </w:t>
            </w:r>
          </w:p>
        </w:tc>
        <w:tc>
          <w:tcPr>
            <w:tcW w:w="1446" w:type="dxa"/>
            <w:tcBorders>
              <w:top w:val="nil"/>
              <w:left w:val="nil"/>
              <w:bottom w:val="single" w:sz="4" w:space="0" w:color="000000"/>
              <w:right w:val="single" w:sz="4" w:space="0" w:color="000000"/>
            </w:tcBorders>
            <w:shd w:val="clear" w:color="auto" w:fill="FFFFFF"/>
            <w:vAlign w:val="center"/>
          </w:tcPr>
          <w:p w:rsidR="00F1428E" w:rsidRDefault="00F1428E" w:rsidP="00F1428E">
            <w:pPr>
              <w:rPr>
                <w:sz w:val="14"/>
                <w:szCs w:val="14"/>
              </w:rPr>
            </w:pPr>
            <w:r>
              <w:rPr>
                <w:sz w:val="14"/>
                <w:szCs w:val="14"/>
              </w:rPr>
              <w:t> </w:t>
            </w:r>
          </w:p>
        </w:tc>
        <w:tc>
          <w:tcPr>
            <w:tcW w:w="1082" w:type="dxa"/>
            <w:tcBorders>
              <w:top w:val="nil"/>
              <w:left w:val="nil"/>
              <w:bottom w:val="single" w:sz="4" w:space="0" w:color="000000"/>
              <w:right w:val="single" w:sz="4" w:space="0" w:color="000000"/>
            </w:tcBorders>
            <w:shd w:val="clear" w:color="auto" w:fill="FFFFFF"/>
            <w:vAlign w:val="center"/>
          </w:tcPr>
          <w:p w:rsidR="00F1428E" w:rsidRDefault="00F1428E" w:rsidP="00F1428E">
            <w:pPr>
              <w:rPr>
                <w:sz w:val="14"/>
                <w:szCs w:val="14"/>
              </w:rPr>
            </w:pPr>
            <w:r>
              <w:rPr>
                <w:sz w:val="14"/>
                <w:szCs w:val="14"/>
              </w:rPr>
              <w:t> </w:t>
            </w:r>
          </w:p>
        </w:tc>
        <w:tc>
          <w:tcPr>
            <w:tcW w:w="1450" w:type="dxa"/>
            <w:tcBorders>
              <w:top w:val="nil"/>
              <w:left w:val="nil"/>
              <w:bottom w:val="single" w:sz="4" w:space="0" w:color="000000"/>
              <w:right w:val="single" w:sz="4" w:space="0" w:color="000000"/>
            </w:tcBorders>
            <w:shd w:val="clear" w:color="auto" w:fill="FFFFFF"/>
            <w:vAlign w:val="center"/>
          </w:tcPr>
          <w:p w:rsidR="00F1428E" w:rsidRDefault="00F1428E" w:rsidP="00F1428E">
            <w:pPr>
              <w:jc w:val="right"/>
              <w:rPr>
                <w:sz w:val="14"/>
                <w:szCs w:val="14"/>
              </w:rPr>
            </w:pPr>
            <w:r>
              <w:rPr>
                <w:sz w:val="14"/>
                <w:szCs w:val="14"/>
              </w:rPr>
              <w:t xml:space="preserve">           24,000.00 </w:t>
            </w:r>
          </w:p>
        </w:tc>
        <w:tc>
          <w:tcPr>
            <w:tcW w:w="1170" w:type="dxa"/>
            <w:tcBorders>
              <w:top w:val="nil"/>
              <w:left w:val="nil"/>
              <w:bottom w:val="single" w:sz="4" w:space="0" w:color="000000"/>
              <w:right w:val="single" w:sz="4" w:space="0" w:color="000000"/>
            </w:tcBorders>
            <w:shd w:val="clear" w:color="auto" w:fill="FFFFFF"/>
            <w:vAlign w:val="center"/>
          </w:tcPr>
          <w:p w:rsidR="00F1428E" w:rsidRDefault="00F1428E" w:rsidP="00F1428E">
            <w:pPr>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F1428E" w:rsidRDefault="00F1428E" w:rsidP="00F1428E">
            <w:pPr>
              <w:jc w:val="right"/>
              <w:rPr>
                <w:sz w:val="14"/>
                <w:szCs w:val="14"/>
              </w:rPr>
            </w:pPr>
            <w:r>
              <w:rPr>
                <w:sz w:val="14"/>
                <w:szCs w:val="14"/>
              </w:rPr>
              <w:t xml:space="preserve">        24,000.00 </w:t>
            </w:r>
          </w:p>
        </w:tc>
      </w:tr>
      <w:tr w:rsidR="00F1428E"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F1428E" w:rsidRDefault="00F1428E" w:rsidP="00F1428E">
            <w:pPr>
              <w:jc w:val="right"/>
              <w:rPr>
                <w:sz w:val="14"/>
                <w:szCs w:val="14"/>
              </w:rPr>
            </w:pPr>
            <w:r>
              <w:rPr>
                <w:sz w:val="14"/>
                <w:szCs w:val="14"/>
              </w:rPr>
              <w:t>45</w:t>
            </w:r>
          </w:p>
        </w:tc>
        <w:tc>
          <w:tcPr>
            <w:tcW w:w="2520" w:type="dxa"/>
            <w:tcBorders>
              <w:top w:val="nil"/>
              <w:left w:val="nil"/>
              <w:bottom w:val="single" w:sz="4" w:space="0" w:color="000000"/>
              <w:right w:val="single" w:sz="4" w:space="0" w:color="000000"/>
            </w:tcBorders>
            <w:shd w:val="clear" w:color="auto" w:fill="FFFFFF"/>
            <w:vAlign w:val="center"/>
          </w:tcPr>
          <w:p w:rsidR="00F1428E" w:rsidRDefault="00F1428E" w:rsidP="00F1428E">
            <w:pPr>
              <w:jc w:val="center"/>
              <w:rPr>
                <w:sz w:val="14"/>
                <w:szCs w:val="14"/>
              </w:rPr>
            </w:pPr>
            <w:r>
              <w:rPr>
                <w:sz w:val="14"/>
                <w:szCs w:val="14"/>
              </w:rPr>
              <w:t>FEDELYNE MERVEILLE</w:t>
            </w:r>
          </w:p>
        </w:tc>
        <w:tc>
          <w:tcPr>
            <w:tcW w:w="556" w:type="dxa"/>
            <w:tcBorders>
              <w:top w:val="nil"/>
              <w:left w:val="nil"/>
              <w:bottom w:val="single" w:sz="4" w:space="0" w:color="000000"/>
              <w:right w:val="single" w:sz="4" w:space="0" w:color="000000"/>
            </w:tcBorders>
            <w:shd w:val="clear" w:color="auto" w:fill="FFFFFF"/>
            <w:vAlign w:val="center"/>
          </w:tcPr>
          <w:p w:rsidR="00F1428E" w:rsidRDefault="00F1428E" w:rsidP="00F1428E">
            <w:pPr>
              <w:jc w:val="center"/>
              <w:rPr>
                <w:sz w:val="14"/>
                <w:szCs w:val="14"/>
              </w:rPr>
            </w:pPr>
            <w:r>
              <w:rPr>
                <w:sz w:val="14"/>
                <w:szCs w:val="14"/>
              </w:rPr>
              <w:t>F</w:t>
            </w:r>
          </w:p>
        </w:tc>
        <w:tc>
          <w:tcPr>
            <w:tcW w:w="1783" w:type="dxa"/>
            <w:tcBorders>
              <w:top w:val="nil"/>
              <w:left w:val="nil"/>
              <w:bottom w:val="single" w:sz="4" w:space="0" w:color="000000"/>
              <w:right w:val="single" w:sz="4" w:space="0" w:color="000000"/>
            </w:tcBorders>
            <w:shd w:val="clear" w:color="auto" w:fill="FFFFFF"/>
            <w:vAlign w:val="center"/>
          </w:tcPr>
          <w:p w:rsidR="00F1428E" w:rsidRDefault="00F1428E" w:rsidP="00F1428E">
            <w:pPr>
              <w:jc w:val="center"/>
              <w:rPr>
                <w:sz w:val="14"/>
                <w:szCs w:val="14"/>
              </w:rPr>
            </w:pPr>
            <w:r>
              <w:rPr>
                <w:sz w:val="14"/>
                <w:szCs w:val="14"/>
              </w:rPr>
              <w:t>006-133-921-3</w:t>
            </w:r>
          </w:p>
        </w:tc>
        <w:tc>
          <w:tcPr>
            <w:tcW w:w="1446" w:type="dxa"/>
            <w:tcBorders>
              <w:top w:val="nil"/>
              <w:left w:val="nil"/>
              <w:bottom w:val="single" w:sz="4" w:space="0" w:color="000000"/>
              <w:right w:val="single" w:sz="4" w:space="0" w:color="000000"/>
            </w:tcBorders>
            <w:shd w:val="clear" w:color="auto" w:fill="FFFFFF"/>
            <w:vAlign w:val="center"/>
          </w:tcPr>
          <w:p w:rsidR="00F1428E" w:rsidRDefault="00F1428E" w:rsidP="00F1428E">
            <w:pPr>
              <w:rPr>
                <w:sz w:val="14"/>
                <w:szCs w:val="14"/>
              </w:rPr>
            </w:pPr>
            <w:r>
              <w:rPr>
                <w:sz w:val="14"/>
                <w:szCs w:val="14"/>
              </w:rPr>
              <w:t> </w:t>
            </w:r>
          </w:p>
        </w:tc>
        <w:tc>
          <w:tcPr>
            <w:tcW w:w="1082" w:type="dxa"/>
            <w:tcBorders>
              <w:top w:val="nil"/>
              <w:left w:val="nil"/>
              <w:bottom w:val="single" w:sz="4" w:space="0" w:color="000000"/>
              <w:right w:val="single" w:sz="4" w:space="0" w:color="000000"/>
            </w:tcBorders>
            <w:shd w:val="clear" w:color="auto" w:fill="FFFFFF"/>
            <w:vAlign w:val="center"/>
          </w:tcPr>
          <w:p w:rsidR="00F1428E" w:rsidRDefault="00F1428E" w:rsidP="00F1428E">
            <w:pPr>
              <w:rPr>
                <w:sz w:val="14"/>
                <w:szCs w:val="14"/>
              </w:rPr>
            </w:pPr>
            <w:r>
              <w:rPr>
                <w:sz w:val="14"/>
                <w:szCs w:val="14"/>
              </w:rPr>
              <w:t> </w:t>
            </w:r>
          </w:p>
        </w:tc>
        <w:tc>
          <w:tcPr>
            <w:tcW w:w="1450" w:type="dxa"/>
            <w:tcBorders>
              <w:top w:val="nil"/>
              <w:left w:val="nil"/>
              <w:bottom w:val="single" w:sz="4" w:space="0" w:color="000000"/>
              <w:right w:val="single" w:sz="4" w:space="0" w:color="000000"/>
            </w:tcBorders>
            <w:shd w:val="clear" w:color="auto" w:fill="FFFFFF"/>
            <w:vAlign w:val="center"/>
          </w:tcPr>
          <w:p w:rsidR="00F1428E" w:rsidRDefault="00F1428E" w:rsidP="00F1428E">
            <w:pPr>
              <w:jc w:val="right"/>
              <w:rPr>
                <w:sz w:val="14"/>
                <w:szCs w:val="14"/>
              </w:rPr>
            </w:pPr>
            <w:r>
              <w:rPr>
                <w:sz w:val="14"/>
                <w:szCs w:val="14"/>
              </w:rPr>
              <w:t xml:space="preserve">           40,000.00 </w:t>
            </w:r>
          </w:p>
        </w:tc>
        <w:tc>
          <w:tcPr>
            <w:tcW w:w="1170" w:type="dxa"/>
            <w:tcBorders>
              <w:top w:val="nil"/>
              <w:left w:val="nil"/>
              <w:bottom w:val="single" w:sz="4" w:space="0" w:color="000000"/>
              <w:right w:val="single" w:sz="4" w:space="0" w:color="000000"/>
            </w:tcBorders>
            <w:shd w:val="clear" w:color="auto" w:fill="FFFFFF"/>
            <w:vAlign w:val="center"/>
          </w:tcPr>
          <w:p w:rsidR="00F1428E" w:rsidRDefault="00F1428E" w:rsidP="00F1428E">
            <w:pPr>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F1428E" w:rsidRDefault="00F1428E" w:rsidP="00F1428E">
            <w:pPr>
              <w:jc w:val="right"/>
              <w:rPr>
                <w:sz w:val="14"/>
                <w:szCs w:val="14"/>
              </w:rPr>
            </w:pPr>
            <w:r>
              <w:rPr>
                <w:sz w:val="14"/>
                <w:szCs w:val="14"/>
              </w:rPr>
              <w:t xml:space="preserve">        40,000.00 </w:t>
            </w:r>
          </w:p>
        </w:tc>
      </w:tr>
      <w:tr w:rsidR="00F1428E"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F1428E" w:rsidRDefault="00F1428E" w:rsidP="00F1428E">
            <w:pPr>
              <w:jc w:val="right"/>
              <w:rPr>
                <w:sz w:val="14"/>
                <w:szCs w:val="14"/>
              </w:rPr>
            </w:pPr>
            <w:r>
              <w:rPr>
                <w:sz w:val="14"/>
                <w:szCs w:val="14"/>
              </w:rPr>
              <w:t>46</w:t>
            </w:r>
          </w:p>
        </w:tc>
        <w:tc>
          <w:tcPr>
            <w:tcW w:w="2520" w:type="dxa"/>
            <w:tcBorders>
              <w:top w:val="nil"/>
              <w:left w:val="nil"/>
              <w:bottom w:val="single" w:sz="4" w:space="0" w:color="000000"/>
              <w:right w:val="single" w:sz="4" w:space="0" w:color="000000"/>
            </w:tcBorders>
            <w:shd w:val="clear" w:color="auto" w:fill="FFFFFF"/>
            <w:vAlign w:val="center"/>
          </w:tcPr>
          <w:p w:rsidR="00F1428E" w:rsidRDefault="00F1428E" w:rsidP="00F1428E">
            <w:pPr>
              <w:jc w:val="center"/>
              <w:rPr>
                <w:sz w:val="14"/>
                <w:szCs w:val="14"/>
              </w:rPr>
            </w:pPr>
            <w:r>
              <w:rPr>
                <w:sz w:val="14"/>
                <w:szCs w:val="14"/>
              </w:rPr>
              <w:t>GARRY DORTELUS</w:t>
            </w:r>
          </w:p>
        </w:tc>
        <w:tc>
          <w:tcPr>
            <w:tcW w:w="556" w:type="dxa"/>
            <w:tcBorders>
              <w:top w:val="nil"/>
              <w:left w:val="nil"/>
              <w:bottom w:val="single" w:sz="4" w:space="0" w:color="000000"/>
              <w:right w:val="single" w:sz="4" w:space="0" w:color="000000"/>
            </w:tcBorders>
            <w:shd w:val="clear" w:color="auto" w:fill="FFFFFF"/>
            <w:vAlign w:val="center"/>
          </w:tcPr>
          <w:p w:rsidR="00F1428E" w:rsidRDefault="00F1428E" w:rsidP="00F1428E">
            <w:pPr>
              <w:jc w:val="center"/>
              <w:rPr>
                <w:sz w:val="14"/>
                <w:szCs w:val="14"/>
              </w:rPr>
            </w:pPr>
            <w:r>
              <w:rPr>
                <w:sz w:val="14"/>
                <w:szCs w:val="14"/>
              </w:rPr>
              <w:t>M</w:t>
            </w:r>
          </w:p>
        </w:tc>
        <w:tc>
          <w:tcPr>
            <w:tcW w:w="1783" w:type="dxa"/>
            <w:tcBorders>
              <w:top w:val="nil"/>
              <w:left w:val="nil"/>
              <w:bottom w:val="single" w:sz="4" w:space="0" w:color="000000"/>
              <w:right w:val="single" w:sz="4" w:space="0" w:color="000000"/>
            </w:tcBorders>
            <w:shd w:val="clear" w:color="auto" w:fill="FFFFFF"/>
            <w:vAlign w:val="center"/>
          </w:tcPr>
          <w:p w:rsidR="00F1428E" w:rsidRDefault="00F1428E" w:rsidP="00F1428E">
            <w:pPr>
              <w:jc w:val="center"/>
              <w:rPr>
                <w:sz w:val="14"/>
                <w:szCs w:val="14"/>
              </w:rPr>
            </w:pPr>
            <w:r>
              <w:rPr>
                <w:sz w:val="14"/>
                <w:szCs w:val="14"/>
              </w:rPr>
              <w:t>008-273-398-0</w:t>
            </w:r>
          </w:p>
        </w:tc>
        <w:tc>
          <w:tcPr>
            <w:tcW w:w="1446" w:type="dxa"/>
            <w:tcBorders>
              <w:top w:val="nil"/>
              <w:left w:val="nil"/>
              <w:bottom w:val="single" w:sz="4" w:space="0" w:color="000000"/>
              <w:right w:val="single" w:sz="4" w:space="0" w:color="000000"/>
            </w:tcBorders>
            <w:shd w:val="clear" w:color="auto" w:fill="FFFFFF"/>
            <w:vAlign w:val="center"/>
          </w:tcPr>
          <w:p w:rsidR="00F1428E" w:rsidRDefault="00F1428E" w:rsidP="00F1428E">
            <w:pPr>
              <w:rPr>
                <w:sz w:val="14"/>
                <w:szCs w:val="14"/>
              </w:rPr>
            </w:pPr>
            <w:r>
              <w:rPr>
                <w:sz w:val="14"/>
                <w:szCs w:val="14"/>
              </w:rPr>
              <w:t> </w:t>
            </w:r>
          </w:p>
        </w:tc>
        <w:tc>
          <w:tcPr>
            <w:tcW w:w="1082" w:type="dxa"/>
            <w:tcBorders>
              <w:top w:val="nil"/>
              <w:left w:val="nil"/>
              <w:bottom w:val="single" w:sz="4" w:space="0" w:color="000000"/>
              <w:right w:val="single" w:sz="4" w:space="0" w:color="000000"/>
            </w:tcBorders>
            <w:shd w:val="clear" w:color="auto" w:fill="FFFFFF"/>
            <w:vAlign w:val="center"/>
          </w:tcPr>
          <w:p w:rsidR="00F1428E" w:rsidRDefault="00F1428E" w:rsidP="00F1428E">
            <w:pPr>
              <w:rPr>
                <w:sz w:val="14"/>
                <w:szCs w:val="14"/>
              </w:rPr>
            </w:pPr>
            <w:r>
              <w:rPr>
                <w:sz w:val="14"/>
                <w:szCs w:val="14"/>
              </w:rPr>
              <w:t> </w:t>
            </w:r>
          </w:p>
        </w:tc>
        <w:tc>
          <w:tcPr>
            <w:tcW w:w="1450" w:type="dxa"/>
            <w:tcBorders>
              <w:top w:val="nil"/>
              <w:left w:val="nil"/>
              <w:bottom w:val="single" w:sz="4" w:space="0" w:color="000000"/>
              <w:right w:val="single" w:sz="4" w:space="0" w:color="000000"/>
            </w:tcBorders>
            <w:shd w:val="clear" w:color="auto" w:fill="FFFFFF"/>
            <w:vAlign w:val="center"/>
          </w:tcPr>
          <w:p w:rsidR="00F1428E" w:rsidRDefault="00F1428E" w:rsidP="00F1428E">
            <w:pPr>
              <w:jc w:val="right"/>
              <w:rPr>
                <w:sz w:val="14"/>
                <w:szCs w:val="14"/>
              </w:rPr>
            </w:pPr>
            <w:r>
              <w:rPr>
                <w:sz w:val="14"/>
                <w:szCs w:val="14"/>
              </w:rPr>
              <w:t xml:space="preserve">          120,000.00 </w:t>
            </w:r>
          </w:p>
        </w:tc>
        <w:tc>
          <w:tcPr>
            <w:tcW w:w="1170" w:type="dxa"/>
            <w:tcBorders>
              <w:top w:val="nil"/>
              <w:left w:val="nil"/>
              <w:bottom w:val="single" w:sz="4" w:space="0" w:color="000000"/>
              <w:right w:val="single" w:sz="4" w:space="0" w:color="000000"/>
            </w:tcBorders>
            <w:shd w:val="clear" w:color="auto" w:fill="FFFFFF"/>
            <w:vAlign w:val="center"/>
          </w:tcPr>
          <w:p w:rsidR="00F1428E" w:rsidRDefault="00F1428E" w:rsidP="00F1428E">
            <w:pPr>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F1428E" w:rsidRDefault="00F1428E" w:rsidP="00F1428E">
            <w:pPr>
              <w:jc w:val="right"/>
              <w:rPr>
                <w:sz w:val="14"/>
                <w:szCs w:val="14"/>
              </w:rPr>
            </w:pPr>
            <w:r>
              <w:rPr>
                <w:sz w:val="14"/>
                <w:szCs w:val="14"/>
              </w:rPr>
              <w:t xml:space="preserve">      120,000.00 </w:t>
            </w:r>
          </w:p>
        </w:tc>
      </w:tr>
      <w:tr w:rsidR="00F1428E"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F1428E" w:rsidRDefault="00F1428E" w:rsidP="00F1428E">
            <w:pPr>
              <w:jc w:val="right"/>
              <w:rPr>
                <w:sz w:val="14"/>
                <w:szCs w:val="14"/>
              </w:rPr>
            </w:pPr>
            <w:r>
              <w:rPr>
                <w:sz w:val="14"/>
                <w:szCs w:val="14"/>
              </w:rPr>
              <w:t>47</w:t>
            </w:r>
          </w:p>
        </w:tc>
        <w:tc>
          <w:tcPr>
            <w:tcW w:w="2520" w:type="dxa"/>
            <w:tcBorders>
              <w:top w:val="nil"/>
              <w:left w:val="nil"/>
              <w:bottom w:val="single" w:sz="4" w:space="0" w:color="000000"/>
              <w:right w:val="single" w:sz="4" w:space="0" w:color="000000"/>
            </w:tcBorders>
            <w:shd w:val="clear" w:color="auto" w:fill="FFFFFF"/>
            <w:vAlign w:val="center"/>
          </w:tcPr>
          <w:p w:rsidR="00F1428E" w:rsidRDefault="00F1428E" w:rsidP="00F1428E">
            <w:pPr>
              <w:jc w:val="center"/>
              <w:rPr>
                <w:sz w:val="14"/>
                <w:szCs w:val="14"/>
              </w:rPr>
            </w:pPr>
            <w:r>
              <w:rPr>
                <w:sz w:val="14"/>
                <w:szCs w:val="14"/>
              </w:rPr>
              <w:t>JOACHIM LIBENSON</w:t>
            </w:r>
          </w:p>
        </w:tc>
        <w:tc>
          <w:tcPr>
            <w:tcW w:w="556" w:type="dxa"/>
            <w:tcBorders>
              <w:top w:val="nil"/>
              <w:left w:val="nil"/>
              <w:bottom w:val="single" w:sz="4" w:space="0" w:color="000000"/>
              <w:right w:val="single" w:sz="4" w:space="0" w:color="000000"/>
            </w:tcBorders>
            <w:shd w:val="clear" w:color="auto" w:fill="FFFFFF"/>
            <w:vAlign w:val="center"/>
          </w:tcPr>
          <w:p w:rsidR="00F1428E" w:rsidRDefault="00F1428E" w:rsidP="00F1428E">
            <w:pPr>
              <w:jc w:val="center"/>
              <w:rPr>
                <w:sz w:val="14"/>
                <w:szCs w:val="14"/>
              </w:rPr>
            </w:pPr>
            <w:r>
              <w:rPr>
                <w:sz w:val="14"/>
                <w:szCs w:val="14"/>
              </w:rPr>
              <w:t>M</w:t>
            </w:r>
          </w:p>
        </w:tc>
        <w:tc>
          <w:tcPr>
            <w:tcW w:w="1783" w:type="dxa"/>
            <w:tcBorders>
              <w:top w:val="nil"/>
              <w:left w:val="nil"/>
              <w:bottom w:val="single" w:sz="4" w:space="0" w:color="000000"/>
              <w:right w:val="single" w:sz="4" w:space="0" w:color="000000"/>
            </w:tcBorders>
            <w:shd w:val="clear" w:color="auto" w:fill="FFFFFF"/>
            <w:vAlign w:val="center"/>
          </w:tcPr>
          <w:p w:rsidR="00F1428E" w:rsidRDefault="00F1428E" w:rsidP="00F1428E">
            <w:pPr>
              <w:jc w:val="center"/>
              <w:rPr>
                <w:sz w:val="14"/>
                <w:szCs w:val="14"/>
              </w:rPr>
            </w:pPr>
            <w:r>
              <w:rPr>
                <w:sz w:val="14"/>
                <w:szCs w:val="14"/>
              </w:rPr>
              <w:t> </w:t>
            </w:r>
          </w:p>
        </w:tc>
        <w:tc>
          <w:tcPr>
            <w:tcW w:w="1446" w:type="dxa"/>
            <w:tcBorders>
              <w:top w:val="nil"/>
              <w:left w:val="nil"/>
              <w:bottom w:val="single" w:sz="4" w:space="0" w:color="000000"/>
              <w:right w:val="single" w:sz="4" w:space="0" w:color="000000"/>
            </w:tcBorders>
            <w:shd w:val="clear" w:color="auto" w:fill="FFFFFF"/>
            <w:vAlign w:val="center"/>
          </w:tcPr>
          <w:p w:rsidR="00F1428E" w:rsidRDefault="00F1428E" w:rsidP="00F1428E">
            <w:pPr>
              <w:rPr>
                <w:sz w:val="14"/>
                <w:szCs w:val="14"/>
              </w:rPr>
            </w:pPr>
            <w:r>
              <w:rPr>
                <w:sz w:val="14"/>
                <w:szCs w:val="14"/>
              </w:rPr>
              <w:t> </w:t>
            </w:r>
          </w:p>
        </w:tc>
        <w:tc>
          <w:tcPr>
            <w:tcW w:w="1082" w:type="dxa"/>
            <w:tcBorders>
              <w:top w:val="nil"/>
              <w:left w:val="nil"/>
              <w:bottom w:val="single" w:sz="4" w:space="0" w:color="000000"/>
              <w:right w:val="single" w:sz="4" w:space="0" w:color="000000"/>
            </w:tcBorders>
            <w:shd w:val="clear" w:color="auto" w:fill="FFFFFF"/>
            <w:vAlign w:val="center"/>
          </w:tcPr>
          <w:p w:rsidR="00F1428E" w:rsidRDefault="00F1428E" w:rsidP="00F1428E">
            <w:pPr>
              <w:rPr>
                <w:sz w:val="14"/>
                <w:szCs w:val="14"/>
              </w:rPr>
            </w:pPr>
            <w:r>
              <w:rPr>
                <w:sz w:val="14"/>
                <w:szCs w:val="14"/>
              </w:rPr>
              <w:t> </w:t>
            </w:r>
          </w:p>
        </w:tc>
        <w:tc>
          <w:tcPr>
            <w:tcW w:w="1450" w:type="dxa"/>
            <w:tcBorders>
              <w:top w:val="nil"/>
              <w:left w:val="nil"/>
              <w:bottom w:val="single" w:sz="4" w:space="0" w:color="000000"/>
              <w:right w:val="single" w:sz="4" w:space="0" w:color="000000"/>
            </w:tcBorders>
            <w:shd w:val="clear" w:color="auto" w:fill="FFFFFF"/>
            <w:vAlign w:val="center"/>
          </w:tcPr>
          <w:p w:rsidR="00F1428E" w:rsidRDefault="00F1428E" w:rsidP="00F1428E">
            <w:pPr>
              <w:jc w:val="right"/>
              <w:rPr>
                <w:sz w:val="14"/>
                <w:szCs w:val="14"/>
              </w:rPr>
            </w:pPr>
            <w:r>
              <w:rPr>
                <w:sz w:val="14"/>
                <w:szCs w:val="14"/>
              </w:rPr>
              <w:t xml:space="preserve">           24,000.00 </w:t>
            </w:r>
          </w:p>
        </w:tc>
        <w:tc>
          <w:tcPr>
            <w:tcW w:w="1170" w:type="dxa"/>
            <w:tcBorders>
              <w:top w:val="nil"/>
              <w:left w:val="nil"/>
              <w:bottom w:val="single" w:sz="4" w:space="0" w:color="000000"/>
              <w:right w:val="single" w:sz="4" w:space="0" w:color="000000"/>
            </w:tcBorders>
            <w:shd w:val="clear" w:color="auto" w:fill="FFFFFF"/>
            <w:vAlign w:val="center"/>
          </w:tcPr>
          <w:p w:rsidR="00F1428E" w:rsidRDefault="00F1428E" w:rsidP="00F1428E">
            <w:pPr>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F1428E" w:rsidRDefault="00F1428E" w:rsidP="00F1428E">
            <w:pPr>
              <w:jc w:val="right"/>
              <w:rPr>
                <w:sz w:val="14"/>
                <w:szCs w:val="14"/>
              </w:rPr>
            </w:pPr>
            <w:r>
              <w:rPr>
                <w:sz w:val="14"/>
                <w:szCs w:val="14"/>
              </w:rPr>
              <w:t xml:space="preserve">        24,000.00 </w:t>
            </w:r>
          </w:p>
        </w:tc>
      </w:tr>
      <w:tr w:rsidR="00F1428E" w:rsidTr="00F1428E">
        <w:trPr>
          <w:trHeight w:val="5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F1428E" w:rsidRDefault="00F1428E" w:rsidP="00F1428E">
            <w:pPr>
              <w:jc w:val="right"/>
              <w:rPr>
                <w:sz w:val="14"/>
                <w:szCs w:val="14"/>
              </w:rPr>
            </w:pPr>
            <w:r>
              <w:rPr>
                <w:sz w:val="14"/>
                <w:szCs w:val="14"/>
              </w:rPr>
              <w:t>48</w:t>
            </w:r>
          </w:p>
        </w:tc>
        <w:tc>
          <w:tcPr>
            <w:tcW w:w="2520" w:type="dxa"/>
            <w:tcBorders>
              <w:top w:val="nil"/>
              <w:left w:val="nil"/>
              <w:bottom w:val="single" w:sz="4" w:space="0" w:color="000000"/>
              <w:right w:val="single" w:sz="4" w:space="0" w:color="000000"/>
            </w:tcBorders>
            <w:shd w:val="clear" w:color="auto" w:fill="FFFFFF"/>
            <w:vAlign w:val="center"/>
          </w:tcPr>
          <w:p w:rsidR="00F1428E" w:rsidRDefault="00F1428E" w:rsidP="00F1428E">
            <w:pPr>
              <w:jc w:val="center"/>
              <w:rPr>
                <w:sz w:val="14"/>
                <w:szCs w:val="14"/>
              </w:rPr>
            </w:pPr>
            <w:r>
              <w:rPr>
                <w:sz w:val="14"/>
                <w:szCs w:val="14"/>
              </w:rPr>
              <w:t>NICKSENSON PROPHETE</w:t>
            </w:r>
          </w:p>
        </w:tc>
        <w:tc>
          <w:tcPr>
            <w:tcW w:w="556" w:type="dxa"/>
            <w:tcBorders>
              <w:top w:val="nil"/>
              <w:left w:val="nil"/>
              <w:bottom w:val="single" w:sz="4" w:space="0" w:color="000000"/>
              <w:right w:val="single" w:sz="4" w:space="0" w:color="000000"/>
            </w:tcBorders>
            <w:shd w:val="clear" w:color="auto" w:fill="FFFFFF"/>
            <w:vAlign w:val="center"/>
          </w:tcPr>
          <w:p w:rsidR="00F1428E" w:rsidRDefault="00F1428E" w:rsidP="00F1428E">
            <w:pPr>
              <w:jc w:val="center"/>
              <w:rPr>
                <w:sz w:val="14"/>
                <w:szCs w:val="14"/>
              </w:rPr>
            </w:pPr>
            <w:r>
              <w:rPr>
                <w:sz w:val="14"/>
                <w:szCs w:val="14"/>
              </w:rPr>
              <w:t>M</w:t>
            </w:r>
          </w:p>
        </w:tc>
        <w:tc>
          <w:tcPr>
            <w:tcW w:w="1783" w:type="dxa"/>
            <w:tcBorders>
              <w:top w:val="nil"/>
              <w:left w:val="nil"/>
              <w:bottom w:val="single" w:sz="4" w:space="0" w:color="000000"/>
              <w:right w:val="single" w:sz="4" w:space="0" w:color="000000"/>
            </w:tcBorders>
            <w:shd w:val="clear" w:color="auto" w:fill="FFFFFF"/>
            <w:vAlign w:val="center"/>
          </w:tcPr>
          <w:p w:rsidR="00F1428E" w:rsidRDefault="00F1428E" w:rsidP="00F1428E">
            <w:pPr>
              <w:jc w:val="center"/>
              <w:rPr>
                <w:sz w:val="14"/>
                <w:szCs w:val="14"/>
              </w:rPr>
            </w:pPr>
            <w:r>
              <w:rPr>
                <w:sz w:val="14"/>
                <w:szCs w:val="14"/>
              </w:rPr>
              <w:t> </w:t>
            </w:r>
          </w:p>
        </w:tc>
        <w:tc>
          <w:tcPr>
            <w:tcW w:w="1446" w:type="dxa"/>
            <w:tcBorders>
              <w:top w:val="nil"/>
              <w:left w:val="nil"/>
              <w:bottom w:val="single" w:sz="4" w:space="0" w:color="000000"/>
              <w:right w:val="single" w:sz="4" w:space="0" w:color="000000"/>
            </w:tcBorders>
            <w:shd w:val="clear" w:color="auto" w:fill="FFFFFF"/>
            <w:vAlign w:val="center"/>
          </w:tcPr>
          <w:p w:rsidR="00F1428E" w:rsidRDefault="00F1428E" w:rsidP="00F1428E">
            <w:pPr>
              <w:rPr>
                <w:sz w:val="14"/>
                <w:szCs w:val="14"/>
              </w:rPr>
            </w:pPr>
            <w:r>
              <w:rPr>
                <w:sz w:val="14"/>
                <w:szCs w:val="14"/>
              </w:rPr>
              <w:t> </w:t>
            </w:r>
          </w:p>
        </w:tc>
        <w:tc>
          <w:tcPr>
            <w:tcW w:w="1082" w:type="dxa"/>
            <w:tcBorders>
              <w:top w:val="nil"/>
              <w:left w:val="nil"/>
              <w:bottom w:val="single" w:sz="4" w:space="0" w:color="000000"/>
              <w:right w:val="single" w:sz="4" w:space="0" w:color="000000"/>
            </w:tcBorders>
            <w:shd w:val="clear" w:color="auto" w:fill="FFFFFF"/>
            <w:vAlign w:val="center"/>
          </w:tcPr>
          <w:p w:rsidR="00F1428E" w:rsidRDefault="00F1428E" w:rsidP="00F1428E">
            <w:pPr>
              <w:rPr>
                <w:sz w:val="14"/>
                <w:szCs w:val="14"/>
              </w:rPr>
            </w:pPr>
            <w:r>
              <w:rPr>
                <w:sz w:val="14"/>
                <w:szCs w:val="14"/>
              </w:rPr>
              <w:t> </w:t>
            </w:r>
          </w:p>
        </w:tc>
        <w:tc>
          <w:tcPr>
            <w:tcW w:w="1450" w:type="dxa"/>
            <w:tcBorders>
              <w:top w:val="nil"/>
              <w:left w:val="nil"/>
              <w:bottom w:val="single" w:sz="4" w:space="0" w:color="000000"/>
              <w:right w:val="single" w:sz="4" w:space="0" w:color="000000"/>
            </w:tcBorders>
            <w:shd w:val="clear" w:color="auto" w:fill="FFFFFF"/>
            <w:vAlign w:val="center"/>
          </w:tcPr>
          <w:p w:rsidR="00F1428E" w:rsidRDefault="00F1428E" w:rsidP="00F1428E">
            <w:pPr>
              <w:jc w:val="right"/>
              <w:rPr>
                <w:sz w:val="14"/>
                <w:szCs w:val="14"/>
              </w:rPr>
            </w:pPr>
            <w:r>
              <w:rPr>
                <w:sz w:val="14"/>
                <w:szCs w:val="14"/>
              </w:rPr>
              <w:t xml:space="preserve">           32,000.00 </w:t>
            </w:r>
          </w:p>
        </w:tc>
        <w:tc>
          <w:tcPr>
            <w:tcW w:w="1170" w:type="dxa"/>
            <w:tcBorders>
              <w:top w:val="nil"/>
              <w:left w:val="nil"/>
              <w:bottom w:val="single" w:sz="4" w:space="0" w:color="000000"/>
              <w:right w:val="single" w:sz="4" w:space="0" w:color="000000"/>
            </w:tcBorders>
            <w:shd w:val="clear" w:color="auto" w:fill="FFFFFF"/>
            <w:vAlign w:val="center"/>
          </w:tcPr>
          <w:p w:rsidR="00F1428E" w:rsidRDefault="00F1428E" w:rsidP="00F1428E">
            <w:pPr>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F1428E" w:rsidRDefault="00F1428E" w:rsidP="00F1428E">
            <w:pPr>
              <w:jc w:val="right"/>
              <w:rPr>
                <w:sz w:val="14"/>
                <w:szCs w:val="14"/>
              </w:rPr>
            </w:pPr>
            <w:r>
              <w:rPr>
                <w:sz w:val="14"/>
                <w:szCs w:val="14"/>
              </w:rPr>
              <w:t xml:space="preserve">        32,000.00 </w:t>
            </w:r>
          </w:p>
        </w:tc>
      </w:tr>
      <w:tr w:rsidR="00F1428E"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F1428E" w:rsidRDefault="00F1428E" w:rsidP="00F1428E">
            <w:pPr>
              <w:jc w:val="right"/>
              <w:rPr>
                <w:sz w:val="14"/>
                <w:szCs w:val="14"/>
              </w:rPr>
            </w:pPr>
            <w:r>
              <w:rPr>
                <w:sz w:val="14"/>
                <w:szCs w:val="14"/>
              </w:rPr>
              <w:t>49</w:t>
            </w:r>
          </w:p>
        </w:tc>
        <w:tc>
          <w:tcPr>
            <w:tcW w:w="2520" w:type="dxa"/>
            <w:tcBorders>
              <w:top w:val="nil"/>
              <w:left w:val="nil"/>
              <w:bottom w:val="single" w:sz="4" w:space="0" w:color="000000"/>
              <w:right w:val="single" w:sz="4" w:space="0" w:color="000000"/>
            </w:tcBorders>
            <w:shd w:val="clear" w:color="auto" w:fill="FFFFFF"/>
            <w:vAlign w:val="center"/>
          </w:tcPr>
          <w:p w:rsidR="00F1428E" w:rsidRDefault="00F1428E" w:rsidP="00F1428E">
            <w:pPr>
              <w:jc w:val="center"/>
              <w:rPr>
                <w:sz w:val="14"/>
                <w:szCs w:val="14"/>
              </w:rPr>
            </w:pPr>
            <w:r>
              <w:rPr>
                <w:sz w:val="14"/>
                <w:szCs w:val="14"/>
              </w:rPr>
              <w:t>WISLY AINSI CONNU</w:t>
            </w:r>
          </w:p>
        </w:tc>
        <w:tc>
          <w:tcPr>
            <w:tcW w:w="556" w:type="dxa"/>
            <w:tcBorders>
              <w:top w:val="nil"/>
              <w:left w:val="nil"/>
              <w:bottom w:val="single" w:sz="4" w:space="0" w:color="000000"/>
              <w:right w:val="single" w:sz="4" w:space="0" w:color="000000"/>
            </w:tcBorders>
            <w:shd w:val="clear" w:color="auto" w:fill="FFFFFF"/>
            <w:vAlign w:val="center"/>
          </w:tcPr>
          <w:p w:rsidR="00F1428E" w:rsidRDefault="00F1428E" w:rsidP="00F1428E">
            <w:pPr>
              <w:jc w:val="center"/>
              <w:rPr>
                <w:sz w:val="14"/>
                <w:szCs w:val="14"/>
              </w:rPr>
            </w:pPr>
            <w:r>
              <w:rPr>
                <w:sz w:val="14"/>
                <w:szCs w:val="14"/>
              </w:rPr>
              <w:t>M</w:t>
            </w:r>
          </w:p>
        </w:tc>
        <w:tc>
          <w:tcPr>
            <w:tcW w:w="1783" w:type="dxa"/>
            <w:tcBorders>
              <w:top w:val="nil"/>
              <w:left w:val="nil"/>
              <w:bottom w:val="single" w:sz="4" w:space="0" w:color="000000"/>
              <w:right w:val="single" w:sz="4" w:space="0" w:color="000000"/>
            </w:tcBorders>
            <w:shd w:val="clear" w:color="auto" w:fill="FFFFFF"/>
            <w:vAlign w:val="center"/>
          </w:tcPr>
          <w:p w:rsidR="00F1428E" w:rsidRDefault="00F1428E" w:rsidP="00F1428E">
            <w:pPr>
              <w:jc w:val="center"/>
              <w:rPr>
                <w:sz w:val="14"/>
                <w:szCs w:val="14"/>
              </w:rPr>
            </w:pPr>
            <w:r>
              <w:rPr>
                <w:sz w:val="14"/>
                <w:szCs w:val="14"/>
              </w:rPr>
              <w:t>004-611-012-3</w:t>
            </w:r>
          </w:p>
        </w:tc>
        <w:tc>
          <w:tcPr>
            <w:tcW w:w="1446" w:type="dxa"/>
            <w:tcBorders>
              <w:top w:val="nil"/>
              <w:left w:val="nil"/>
              <w:bottom w:val="single" w:sz="4" w:space="0" w:color="000000"/>
              <w:right w:val="single" w:sz="4" w:space="0" w:color="000000"/>
            </w:tcBorders>
            <w:shd w:val="clear" w:color="auto" w:fill="FFFFFF"/>
            <w:vAlign w:val="center"/>
          </w:tcPr>
          <w:p w:rsidR="00F1428E" w:rsidRDefault="00F1428E" w:rsidP="00F1428E">
            <w:pPr>
              <w:rPr>
                <w:sz w:val="14"/>
                <w:szCs w:val="14"/>
              </w:rPr>
            </w:pPr>
            <w:r>
              <w:rPr>
                <w:sz w:val="14"/>
                <w:szCs w:val="14"/>
              </w:rPr>
              <w:t> </w:t>
            </w:r>
          </w:p>
        </w:tc>
        <w:tc>
          <w:tcPr>
            <w:tcW w:w="1082" w:type="dxa"/>
            <w:tcBorders>
              <w:top w:val="nil"/>
              <w:left w:val="nil"/>
              <w:bottom w:val="single" w:sz="4" w:space="0" w:color="000000"/>
              <w:right w:val="single" w:sz="4" w:space="0" w:color="000000"/>
            </w:tcBorders>
            <w:shd w:val="clear" w:color="auto" w:fill="FFFFFF"/>
            <w:vAlign w:val="center"/>
          </w:tcPr>
          <w:p w:rsidR="00F1428E" w:rsidRDefault="00F1428E" w:rsidP="00F1428E">
            <w:pPr>
              <w:rPr>
                <w:sz w:val="14"/>
                <w:szCs w:val="14"/>
              </w:rPr>
            </w:pPr>
            <w:r>
              <w:rPr>
                <w:sz w:val="14"/>
                <w:szCs w:val="14"/>
              </w:rPr>
              <w:t> </w:t>
            </w:r>
          </w:p>
        </w:tc>
        <w:tc>
          <w:tcPr>
            <w:tcW w:w="1450" w:type="dxa"/>
            <w:tcBorders>
              <w:top w:val="nil"/>
              <w:left w:val="nil"/>
              <w:bottom w:val="single" w:sz="4" w:space="0" w:color="000000"/>
              <w:right w:val="single" w:sz="4" w:space="0" w:color="000000"/>
            </w:tcBorders>
            <w:shd w:val="clear" w:color="auto" w:fill="FFFFFF"/>
            <w:vAlign w:val="center"/>
          </w:tcPr>
          <w:p w:rsidR="00F1428E" w:rsidRDefault="00F1428E" w:rsidP="00F1428E">
            <w:pPr>
              <w:jc w:val="right"/>
              <w:rPr>
                <w:sz w:val="14"/>
                <w:szCs w:val="14"/>
              </w:rPr>
            </w:pPr>
            <w:r>
              <w:rPr>
                <w:sz w:val="14"/>
                <w:szCs w:val="14"/>
              </w:rPr>
              <w:t xml:space="preserve">           32,000.00 </w:t>
            </w:r>
          </w:p>
        </w:tc>
        <w:tc>
          <w:tcPr>
            <w:tcW w:w="1170" w:type="dxa"/>
            <w:tcBorders>
              <w:top w:val="nil"/>
              <w:left w:val="nil"/>
              <w:bottom w:val="single" w:sz="4" w:space="0" w:color="000000"/>
              <w:right w:val="single" w:sz="4" w:space="0" w:color="000000"/>
            </w:tcBorders>
            <w:shd w:val="clear" w:color="auto" w:fill="FFFFFF"/>
            <w:vAlign w:val="center"/>
          </w:tcPr>
          <w:p w:rsidR="00F1428E" w:rsidRDefault="00F1428E" w:rsidP="00F1428E">
            <w:pPr>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F1428E" w:rsidRDefault="00F1428E" w:rsidP="00F1428E">
            <w:pPr>
              <w:jc w:val="right"/>
              <w:rPr>
                <w:sz w:val="14"/>
                <w:szCs w:val="14"/>
              </w:rPr>
            </w:pPr>
            <w:r>
              <w:rPr>
                <w:sz w:val="14"/>
                <w:szCs w:val="14"/>
              </w:rPr>
              <w:t xml:space="preserve">        32,000.00 </w:t>
            </w:r>
          </w:p>
        </w:tc>
      </w:tr>
      <w:tr w:rsidR="00F1428E"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F1428E" w:rsidRDefault="00F1428E" w:rsidP="00F1428E">
            <w:pPr>
              <w:jc w:val="right"/>
              <w:rPr>
                <w:sz w:val="14"/>
                <w:szCs w:val="14"/>
              </w:rPr>
            </w:pPr>
            <w:r>
              <w:rPr>
                <w:sz w:val="14"/>
                <w:szCs w:val="14"/>
              </w:rPr>
              <w:t>50</w:t>
            </w:r>
          </w:p>
        </w:tc>
        <w:tc>
          <w:tcPr>
            <w:tcW w:w="2520" w:type="dxa"/>
            <w:tcBorders>
              <w:top w:val="nil"/>
              <w:left w:val="nil"/>
              <w:bottom w:val="single" w:sz="4" w:space="0" w:color="000000"/>
              <w:right w:val="single" w:sz="4" w:space="0" w:color="000000"/>
            </w:tcBorders>
            <w:shd w:val="clear" w:color="auto" w:fill="auto"/>
            <w:vAlign w:val="center"/>
          </w:tcPr>
          <w:p w:rsidR="00F1428E" w:rsidRDefault="00F1428E" w:rsidP="00F1428E">
            <w:pPr>
              <w:jc w:val="center"/>
              <w:rPr>
                <w:sz w:val="14"/>
                <w:szCs w:val="14"/>
              </w:rPr>
            </w:pPr>
            <w:r>
              <w:rPr>
                <w:sz w:val="14"/>
                <w:szCs w:val="14"/>
              </w:rPr>
              <w:t>DORCIN FREDERIC</w:t>
            </w:r>
          </w:p>
        </w:tc>
        <w:tc>
          <w:tcPr>
            <w:tcW w:w="556" w:type="dxa"/>
            <w:tcBorders>
              <w:top w:val="nil"/>
              <w:left w:val="nil"/>
              <w:bottom w:val="single" w:sz="4" w:space="0" w:color="000000"/>
              <w:right w:val="single" w:sz="4" w:space="0" w:color="000000"/>
            </w:tcBorders>
            <w:shd w:val="clear" w:color="auto" w:fill="auto"/>
            <w:vAlign w:val="center"/>
          </w:tcPr>
          <w:p w:rsidR="00F1428E" w:rsidRDefault="00F1428E" w:rsidP="00F1428E">
            <w:pPr>
              <w:jc w:val="center"/>
              <w:rPr>
                <w:sz w:val="14"/>
                <w:szCs w:val="14"/>
              </w:rPr>
            </w:pPr>
            <w:r>
              <w:rPr>
                <w:sz w:val="14"/>
                <w:szCs w:val="14"/>
              </w:rPr>
              <w:t>M</w:t>
            </w:r>
          </w:p>
        </w:tc>
        <w:tc>
          <w:tcPr>
            <w:tcW w:w="1783" w:type="dxa"/>
            <w:tcBorders>
              <w:top w:val="nil"/>
              <w:left w:val="nil"/>
              <w:bottom w:val="single" w:sz="4" w:space="0" w:color="000000"/>
              <w:right w:val="single" w:sz="4" w:space="0" w:color="000000"/>
            </w:tcBorders>
            <w:shd w:val="clear" w:color="auto" w:fill="auto"/>
            <w:vAlign w:val="center"/>
          </w:tcPr>
          <w:p w:rsidR="00F1428E" w:rsidRDefault="00F1428E" w:rsidP="00F1428E">
            <w:pPr>
              <w:jc w:val="center"/>
              <w:rPr>
                <w:sz w:val="14"/>
                <w:szCs w:val="14"/>
              </w:rPr>
            </w:pPr>
            <w:r>
              <w:rPr>
                <w:sz w:val="14"/>
                <w:szCs w:val="14"/>
              </w:rPr>
              <w:t>03-07-99-1964-06-00011</w:t>
            </w:r>
          </w:p>
        </w:tc>
        <w:tc>
          <w:tcPr>
            <w:tcW w:w="1446" w:type="dxa"/>
            <w:tcBorders>
              <w:top w:val="nil"/>
              <w:left w:val="nil"/>
              <w:bottom w:val="single" w:sz="4" w:space="0" w:color="000000"/>
              <w:right w:val="single" w:sz="4" w:space="0" w:color="000000"/>
            </w:tcBorders>
            <w:shd w:val="clear" w:color="auto" w:fill="auto"/>
            <w:vAlign w:val="center"/>
          </w:tcPr>
          <w:p w:rsidR="00F1428E" w:rsidRDefault="00F1428E" w:rsidP="00F1428E">
            <w:pPr>
              <w:rPr>
                <w:sz w:val="14"/>
                <w:szCs w:val="14"/>
              </w:rPr>
            </w:pPr>
            <w:r>
              <w:rPr>
                <w:sz w:val="14"/>
                <w:szCs w:val="14"/>
              </w:rPr>
              <w:t> </w:t>
            </w:r>
          </w:p>
        </w:tc>
        <w:tc>
          <w:tcPr>
            <w:tcW w:w="1082" w:type="dxa"/>
            <w:tcBorders>
              <w:top w:val="nil"/>
              <w:left w:val="nil"/>
              <w:bottom w:val="single" w:sz="4" w:space="0" w:color="000000"/>
              <w:right w:val="single" w:sz="4" w:space="0" w:color="000000"/>
            </w:tcBorders>
            <w:shd w:val="clear" w:color="auto" w:fill="auto"/>
            <w:vAlign w:val="center"/>
          </w:tcPr>
          <w:p w:rsidR="00F1428E" w:rsidRDefault="00F1428E" w:rsidP="00F1428E">
            <w:pPr>
              <w:rPr>
                <w:sz w:val="14"/>
                <w:szCs w:val="14"/>
              </w:rPr>
            </w:pPr>
            <w:r>
              <w:rPr>
                <w:sz w:val="14"/>
                <w:szCs w:val="14"/>
              </w:rPr>
              <w:t> </w:t>
            </w:r>
          </w:p>
        </w:tc>
        <w:tc>
          <w:tcPr>
            <w:tcW w:w="1450" w:type="dxa"/>
            <w:tcBorders>
              <w:top w:val="nil"/>
              <w:left w:val="nil"/>
              <w:bottom w:val="single" w:sz="4" w:space="0" w:color="000000"/>
              <w:right w:val="single" w:sz="4" w:space="0" w:color="000000"/>
            </w:tcBorders>
            <w:shd w:val="clear" w:color="auto" w:fill="auto"/>
            <w:vAlign w:val="center"/>
          </w:tcPr>
          <w:p w:rsidR="00F1428E" w:rsidRDefault="00F1428E" w:rsidP="00F1428E">
            <w:pPr>
              <w:jc w:val="right"/>
              <w:rPr>
                <w:sz w:val="14"/>
                <w:szCs w:val="14"/>
              </w:rPr>
            </w:pPr>
            <w:r>
              <w:rPr>
                <w:sz w:val="14"/>
                <w:szCs w:val="14"/>
              </w:rPr>
              <w:t xml:space="preserve">           62,000.00 </w:t>
            </w:r>
          </w:p>
        </w:tc>
        <w:tc>
          <w:tcPr>
            <w:tcW w:w="1170" w:type="dxa"/>
            <w:tcBorders>
              <w:top w:val="nil"/>
              <w:left w:val="nil"/>
              <w:bottom w:val="single" w:sz="4" w:space="0" w:color="000000"/>
              <w:right w:val="single" w:sz="4" w:space="0" w:color="000000"/>
            </w:tcBorders>
            <w:shd w:val="clear" w:color="auto" w:fill="auto"/>
            <w:vAlign w:val="center"/>
          </w:tcPr>
          <w:p w:rsidR="00F1428E" w:rsidRDefault="00F1428E" w:rsidP="00F1428E">
            <w:pPr>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F1428E" w:rsidRDefault="00F1428E" w:rsidP="00F1428E">
            <w:pPr>
              <w:jc w:val="right"/>
              <w:rPr>
                <w:sz w:val="14"/>
                <w:szCs w:val="14"/>
              </w:rPr>
            </w:pPr>
            <w:r>
              <w:rPr>
                <w:sz w:val="14"/>
                <w:szCs w:val="14"/>
              </w:rPr>
              <w:t xml:space="preserve">       62,000.00 </w:t>
            </w:r>
          </w:p>
        </w:tc>
      </w:tr>
      <w:tr w:rsidR="00F1428E"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F1428E" w:rsidRDefault="00F1428E" w:rsidP="00F1428E">
            <w:pPr>
              <w:jc w:val="right"/>
              <w:rPr>
                <w:sz w:val="14"/>
                <w:szCs w:val="14"/>
              </w:rPr>
            </w:pPr>
            <w:r>
              <w:rPr>
                <w:sz w:val="14"/>
                <w:szCs w:val="14"/>
              </w:rPr>
              <w:t>51</w:t>
            </w:r>
          </w:p>
        </w:tc>
        <w:tc>
          <w:tcPr>
            <w:tcW w:w="2520" w:type="dxa"/>
            <w:tcBorders>
              <w:top w:val="nil"/>
              <w:left w:val="nil"/>
              <w:bottom w:val="single" w:sz="4" w:space="0" w:color="000000"/>
              <w:right w:val="single" w:sz="4" w:space="0" w:color="000000"/>
            </w:tcBorders>
            <w:shd w:val="clear" w:color="auto" w:fill="auto"/>
            <w:vAlign w:val="center"/>
          </w:tcPr>
          <w:p w:rsidR="00F1428E" w:rsidRDefault="00F1428E" w:rsidP="00F1428E">
            <w:pPr>
              <w:jc w:val="center"/>
              <w:rPr>
                <w:sz w:val="14"/>
                <w:szCs w:val="14"/>
              </w:rPr>
            </w:pPr>
            <w:r>
              <w:rPr>
                <w:sz w:val="14"/>
                <w:szCs w:val="14"/>
              </w:rPr>
              <w:t>BIEN AIME NANIE</w:t>
            </w:r>
          </w:p>
        </w:tc>
        <w:tc>
          <w:tcPr>
            <w:tcW w:w="556" w:type="dxa"/>
            <w:tcBorders>
              <w:top w:val="nil"/>
              <w:left w:val="nil"/>
              <w:bottom w:val="single" w:sz="4" w:space="0" w:color="000000"/>
              <w:right w:val="single" w:sz="4" w:space="0" w:color="000000"/>
            </w:tcBorders>
            <w:shd w:val="clear" w:color="auto" w:fill="auto"/>
            <w:vAlign w:val="center"/>
          </w:tcPr>
          <w:p w:rsidR="00F1428E" w:rsidRDefault="00F1428E" w:rsidP="00F1428E">
            <w:pPr>
              <w:jc w:val="center"/>
              <w:rPr>
                <w:sz w:val="14"/>
                <w:szCs w:val="14"/>
              </w:rPr>
            </w:pPr>
            <w:r>
              <w:rPr>
                <w:sz w:val="14"/>
                <w:szCs w:val="14"/>
              </w:rPr>
              <w:t>F</w:t>
            </w:r>
          </w:p>
        </w:tc>
        <w:tc>
          <w:tcPr>
            <w:tcW w:w="1783" w:type="dxa"/>
            <w:tcBorders>
              <w:top w:val="nil"/>
              <w:left w:val="nil"/>
              <w:bottom w:val="single" w:sz="4" w:space="0" w:color="000000"/>
              <w:right w:val="single" w:sz="4" w:space="0" w:color="000000"/>
            </w:tcBorders>
            <w:shd w:val="clear" w:color="auto" w:fill="auto"/>
            <w:vAlign w:val="center"/>
          </w:tcPr>
          <w:p w:rsidR="00F1428E" w:rsidRDefault="00F1428E" w:rsidP="00F1428E">
            <w:pPr>
              <w:jc w:val="center"/>
              <w:rPr>
                <w:sz w:val="14"/>
                <w:szCs w:val="14"/>
              </w:rPr>
            </w:pPr>
            <w:r>
              <w:rPr>
                <w:sz w:val="14"/>
                <w:szCs w:val="14"/>
              </w:rPr>
              <w:t>006-640-136-3</w:t>
            </w:r>
          </w:p>
        </w:tc>
        <w:tc>
          <w:tcPr>
            <w:tcW w:w="1446" w:type="dxa"/>
            <w:tcBorders>
              <w:top w:val="nil"/>
              <w:left w:val="nil"/>
              <w:bottom w:val="single" w:sz="4" w:space="0" w:color="000000"/>
              <w:right w:val="single" w:sz="4" w:space="0" w:color="000000"/>
            </w:tcBorders>
            <w:shd w:val="clear" w:color="auto" w:fill="auto"/>
            <w:vAlign w:val="center"/>
          </w:tcPr>
          <w:p w:rsidR="00F1428E" w:rsidRDefault="00F1428E" w:rsidP="00F1428E">
            <w:pPr>
              <w:rPr>
                <w:sz w:val="14"/>
                <w:szCs w:val="14"/>
              </w:rPr>
            </w:pPr>
            <w:r>
              <w:rPr>
                <w:sz w:val="14"/>
                <w:szCs w:val="14"/>
              </w:rPr>
              <w:t> </w:t>
            </w:r>
          </w:p>
        </w:tc>
        <w:tc>
          <w:tcPr>
            <w:tcW w:w="1082" w:type="dxa"/>
            <w:tcBorders>
              <w:top w:val="nil"/>
              <w:left w:val="nil"/>
              <w:bottom w:val="single" w:sz="4" w:space="0" w:color="000000"/>
              <w:right w:val="single" w:sz="4" w:space="0" w:color="000000"/>
            </w:tcBorders>
            <w:shd w:val="clear" w:color="auto" w:fill="auto"/>
            <w:vAlign w:val="center"/>
          </w:tcPr>
          <w:p w:rsidR="00F1428E" w:rsidRDefault="00F1428E" w:rsidP="00F1428E">
            <w:pPr>
              <w:rPr>
                <w:sz w:val="14"/>
                <w:szCs w:val="14"/>
              </w:rPr>
            </w:pPr>
            <w:r>
              <w:rPr>
                <w:sz w:val="14"/>
                <w:szCs w:val="14"/>
              </w:rPr>
              <w:t> </w:t>
            </w:r>
          </w:p>
        </w:tc>
        <w:tc>
          <w:tcPr>
            <w:tcW w:w="1450" w:type="dxa"/>
            <w:tcBorders>
              <w:top w:val="nil"/>
              <w:left w:val="nil"/>
              <w:bottom w:val="single" w:sz="4" w:space="0" w:color="000000"/>
              <w:right w:val="single" w:sz="4" w:space="0" w:color="000000"/>
            </w:tcBorders>
            <w:shd w:val="clear" w:color="auto" w:fill="auto"/>
            <w:vAlign w:val="center"/>
          </w:tcPr>
          <w:p w:rsidR="00F1428E" w:rsidRDefault="00F1428E" w:rsidP="00F1428E">
            <w:pPr>
              <w:jc w:val="right"/>
              <w:rPr>
                <w:sz w:val="14"/>
                <w:szCs w:val="14"/>
              </w:rPr>
            </w:pPr>
            <w:r>
              <w:rPr>
                <w:sz w:val="14"/>
                <w:szCs w:val="14"/>
              </w:rPr>
              <w:t xml:space="preserve">           50,000.00 </w:t>
            </w:r>
          </w:p>
        </w:tc>
        <w:tc>
          <w:tcPr>
            <w:tcW w:w="1170" w:type="dxa"/>
            <w:tcBorders>
              <w:top w:val="nil"/>
              <w:left w:val="nil"/>
              <w:bottom w:val="single" w:sz="4" w:space="0" w:color="000000"/>
              <w:right w:val="single" w:sz="4" w:space="0" w:color="000000"/>
            </w:tcBorders>
            <w:shd w:val="clear" w:color="auto" w:fill="auto"/>
            <w:vAlign w:val="center"/>
          </w:tcPr>
          <w:p w:rsidR="00F1428E" w:rsidRDefault="00F1428E" w:rsidP="00F1428E">
            <w:pPr>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F1428E" w:rsidRDefault="00F1428E" w:rsidP="00F1428E">
            <w:pPr>
              <w:jc w:val="right"/>
              <w:rPr>
                <w:sz w:val="14"/>
                <w:szCs w:val="14"/>
              </w:rPr>
            </w:pPr>
            <w:r>
              <w:rPr>
                <w:sz w:val="14"/>
                <w:szCs w:val="14"/>
              </w:rPr>
              <w:t xml:space="preserve">        50,000.00 </w:t>
            </w:r>
          </w:p>
        </w:tc>
      </w:tr>
      <w:tr w:rsidR="00F1428E" w:rsidTr="00F1428E">
        <w:trPr>
          <w:trHeight w:val="240"/>
          <w:jc w:val="center"/>
        </w:trPr>
        <w:tc>
          <w:tcPr>
            <w:tcW w:w="468" w:type="dxa"/>
            <w:tcBorders>
              <w:top w:val="nil"/>
              <w:left w:val="single" w:sz="4" w:space="0" w:color="000000"/>
              <w:bottom w:val="single" w:sz="4" w:space="0" w:color="000000"/>
              <w:right w:val="single" w:sz="4" w:space="0" w:color="000000"/>
            </w:tcBorders>
            <w:shd w:val="clear" w:color="auto" w:fill="auto"/>
            <w:vAlign w:val="center"/>
          </w:tcPr>
          <w:p w:rsidR="00F1428E" w:rsidRDefault="00F1428E" w:rsidP="00F1428E">
            <w:pPr>
              <w:jc w:val="right"/>
              <w:rPr>
                <w:sz w:val="14"/>
                <w:szCs w:val="14"/>
              </w:rPr>
            </w:pPr>
            <w:r>
              <w:rPr>
                <w:sz w:val="14"/>
                <w:szCs w:val="14"/>
              </w:rPr>
              <w:t>52</w:t>
            </w:r>
          </w:p>
        </w:tc>
        <w:tc>
          <w:tcPr>
            <w:tcW w:w="2520" w:type="dxa"/>
            <w:tcBorders>
              <w:top w:val="nil"/>
              <w:left w:val="nil"/>
              <w:bottom w:val="single" w:sz="4" w:space="0" w:color="000000"/>
              <w:right w:val="single" w:sz="4" w:space="0" w:color="000000"/>
            </w:tcBorders>
            <w:shd w:val="clear" w:color="auto" w:fill="auto"/>
            <w:vAlign w:val="center"/>
          </w:tcPr>
          <w:p w:rsidR="00F1428E" w:rsidRDefault="00F1428E" w:rsidP="00F1428E">
            <w:pPr>
              <w:jc w:val="center"/>
              <w:rPr>
                <w:sz w:val="14"/>
                <w:szCs w:val="14"/>
              </w:rPr>
            </w:pPr>
            <w:r>
              <w:rPr>
                <w:sz w:val="14"/>
                <w:szCs w:val="14"/>
              </w:rPr>
              <w:t>LOUIS GERMAINE</w:t>
            </w:r>
          </w:p>
        </w:tc>
        <w:tc>
          <w:tcPr>
            <w:tcW w:w="556" w:type="dxa"/>
            <w:tcBorders>
              <w:top w:val="nil"/>
              <w:left w:val="nil"/>
              <w:bottom w:val="single" w:sz="4" w:space="0" w:color="000000"/>
              <w:right w:val="single" w:sz="4" w:space="0" w:color="000000"/>
            </w:tcBorders>
            <w:shd w:val="clear" w:color="auto" w:fill="auto"/>
            <w:vAlign w:val="center"/>
          </w:tcPr>
          <w:p w:rsidR="00F1428E" w:rsidRDefault="00F1428E" w:rsidP="00F1428E">
            <w:pPr>
              <w:jc w:val="center"/>
              <w:rPr>
                <w:sz w:val="14"/>
                <w:szCs w:val="14"/>
              </w:rPr>
            </w:pPr>
            <w:r>
              <w:rPr>
                <w:sz w:val="14"/>
                <w:szCs w:val="14"/>
              </w:rPr>
              <w:t>F</w:t>
            </w:r>
          </w:p>
        </w:tc>
        <w:tc>
          <w:tcPr>
            <w:tcW w:w="1783" w:type="dxa"/>
            <w:tcBorders>
              <w:top w:val="nil"/>
              <w:left w:val="nil"/>
              <w:bottom w:val="single" w:sz="4" w:space="0" w:color="000000"/>
              <w:right w:val="single" w:sz="4" w:space="0" w:color="000000"/>
            </w:tcBorders>
            <w:shd w:val="clear" w:color="auto" w:fill="auto"/>
            <w:vAlign w:val="center"/>
          </w:tcPr>
          <w:p w:rsidR="00F1428E" w:rsidRDefault="00F1428E" w:rsidP="00F1428E">
            <w:pPr>
              <w:jc w:val="center"/>
              <w:rPr>
                <w:sz w:val="14"/>
                <w:szCs w:val="14"/>
              </w:rPr>
            </w:pPr>
            <w:r>
              <w:rPr>
                <w:sz w:val="14"/>
                <w:szCs w:val="14"/>
              </w:rPr>
              <w:t>03-03-99-1976-12-00062</w:t>
            </w:r>
          </w:p>
        </w:tc>
        <w:tc>
          <w:tcPr>
            <w:tcW w:w="1446" w:type="dxa"/>
            <w:tcBorders>
              <w:top w:val="nil"/>
              <w:left w:val="nil"/>
              <w:bottom w:val="single" w:sz="4" w:space="0" w:color="000000"/>
              <w:right w:val="single" w:sz="4" w:space="0" w:color="000000"/>
            </w:tcBorders>
            <w:shd w:val="clear" w:color="auto" w:fill="auto"/>
            <w:vAlign w:val="center"/>
          </w:tcPr>
          <w:p w:rsidR="00F1428E" w:rsidRDefault="00F1428E" w:rsidP="00F1428E">
            <w:pPr>
              <w:rPr>
                <w:sz w:val="14"/>
                <w:szCs w:val="14"/>
              </w:rPr>
            </w:pPr>
            <w:r>
              <w:rPr>
                <w:sz w:val="14"/>
                <w:szCs w:val="14"/>
              </w:rPr>
              <w:t> </w:t>
            </w:r>
          </w:p>
        </w:tc>
        <w:tc>
          <w:tcPr>
            <w:tcW w:w="1082" w:type="dxa"/>
            <w:tcBorders>
              <w:top w:val="nil"/>
              <w:left w:val="nil"/>
              <w:bottom w:val="single" w:sz="4" w:space="0" w:color="000000"/>
              <w:right w:val="single" w:sz="4" w:space="0" w:color="000000"/>
            </w:tcBorders>
            <w:shd w:val="clear" w:color="auto" w:fill="auto"/>
            <w:vAlign w:val="center"/>
          </w:tcPr>
          <w:p w:rsidR="00F1428E" w:rsidRDefault="00F1428E" w:rsidP="00F1428E">
            <w:pPr>
              <w:rPr>
                <w:sz w:val="14"/>
                <w:szCs w:val="14"/>
              </w:rPr>
            </w:pPr>
            <w:r>
              <w:rPr>
                <w:sz w:val="14"/>
                <w:szCs w:val="14"/>
              </w:rPr>
              <w:t> </w:t>
            </w:r>
          </w:p>
        </w:tc>
        <w:tc>
          <w:tcPr>
            <w:tcW w:w="1450" w:type="dxa"/>
            <w:tcBorders>
              <w:top w:val="nil"/>
              <w:left w:val="nil"/>
              <w:bottom w:val="single" w:sz="4" w:space="0" w:color="000000"/>
              <w:right w:val="single" w:sz="4" w:space="0" w:color="000000"/>
            </w:tcBorders>
            <w:shd w:val="clear" w:color="auto" w:fill="auto"/>
            <w:vAlign w:val="center"/>
          </w:tcPr>
          <w:p w:rsidR="00F1428E" w:rsidRDefault="00F1428E" w:rsidP="00F1428E">
            <w:pPr>
              <w:jc w:val="right"/>
              <w:rPr>
                <w:sz w:val="14"/>
                <w:szCs w:val="14"/>
              </w:rPr>
            </w:pPr>
            <w:r>
              <w:rPr>
                <w:sz w:val="14"/>
                <w:szCs w:val="14"/>
              </w:rPr>
              <w:t xml:space="preserve">           60,000.00 </w:t>
            </w:r>
          </w:p>
        </w:tc>
        <w:tc>
          <w:tcPr>
            <w:tcW w:w="1170" w:type="dxa"/>
            <w:tcBorders>
              <w:top w:val="nil"/>
              <w:left w:val="nil"/>
              <w:bottom w:val="single" w:sz="4" w:space="0" w:color="000000"/>
              <w:right w:val="single" w:sz="4" w:space="0" w:color="000000"/>
            </w:tcBorders>
            <w:shd w:val="clear" w:color="auto" w:fill="auto"/>
            <w:vAlign w:val="center"/>
          </w:tcPr>
          <w:p w:rsidR="00F1428E" w:rsidRDefault="00F1428E" w:rsidP="00F1428E">
            <w:pPr>
              <w:rPr>
                <w:sz w:val="14"/>
                <w:szCs w:val="14"/>
              </w:rPr>
            </w:pPr>
            <w:r>
              <w:rPr>
                <w:sz w:val="14"/>
                <w:szCs w:val="14"/>
              </w:rPr>
              <w:t> </w:t>
            </w:r>
          </w:p>
        </w:tc>
        <w:tc>
          <w:tcPr>
            <w:tcW w:w="1080" w:type="dxa"/>
            <w:tcBorders>
              <w:top w:val="nil"/>
              <w:left w:val="nil"/>
              <w:bottom w:val="single" w:sz="4" w:space="0" w:color="000000"/>
              <w:right w:val="single" w:sz="4" w:space="0" w:color="000000"/>
            </w:tcBorders>
            <w:shd w:val="clear" w:color="auto" w:fill="auto"/>
            <w:vAlign w:val="center"/>
          </w:tcPr>
          <w:p w:rsidR="00F1428E" w:rsidRDefault="00F1428E" w:rsidP="00F1428E">
            <w:pPr>
              <w:jc w:val="right"/>
              <w:rPr>
                <w:sz w:val="14"/>
                <w:szCs w:val="14"/>
              </w:rPr>
            </w:pPr>
            <w:r>
              <w:rPr>
                <w:sz w:val="14"/>
                <w:szCs w:val="14"/>
              </w:rPr>
              <w:t xml:space="preserve">       60,000.00 </w:t>
            </w:r>
          </w:p>
        </w:tc>
      </w:tr>
      <w:tr w:rsidR="00F1428E" w:rsidTr="00F1428E">
        <w:trPr>
          <w:trHeight w:val="240"/>
          <w:jc w:val="center"/>
        </w:trPr>
        <w:tc>
          <w:tcPr>
            <w:tcW w:w="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28E" w:rsidRDefault="00F1428E" w:rsidP="00F1428E">
            <w:pPr>
              <w:jc w:val="right"/>
              <w:rPr>
                <w:sz w:val="14"/>
                <w:szCs w:val="14"/>
              </w:rPr>
            </w:pPr>
            <w:r>
              <w:rPr>
                <w:sz w:val="14"/>
                <w:szCs w:val="14"/>
              </w:rPr>
              <w:t>53</w:t>
            </w:r>
          </w:p>
        </w:tc>
        <w:tc>
          <w:tcPr>
            <w:tcW w:w="2520" w:type="dxa"/>
            <w:tcBorders>
              <w:top w:val="single" w:sz="4" w:space="0" w:color="000000"/>
              <w:left w:val="nil"/>
              <w:bottom w:val="single" w:sz="4" w:space="0" w:color="000000"/>
              <w:right w:val="single" w:sz="4" w:space="0" w:color="000000"/>
            </w:tcBorders>
            <w:shd w:val="clear" w:color="auto" w:fill="auto"/>
            <w:vAlign w:val="center"/>
          </w:tcPr>
          <w:p w:rsidR="00F1428E" w:rsidRDefault="00F1428E" w:rsidP="00F1428E">
            <w:pPr>
              <w:jc w:val="center"/>
              <w:rPr>
                <w:sz w:val="14"/>
                <w:szCs w:val="14"/>
              </w:rPr>
            </w:pPr>
            <w:r>
              <w:rPr>
                <w:sz w:val="14"/>
                <w:szCs w:val="14"/>
              </w:rPr>
              <w:t>JEAN BAPTISTE MARIE HELENE</w:t>
            </w:r>
          </w:p>
        </w:tc>
        <w:tc>
          <w:tcPr>
            <w:tcW w:w="556" w:type="dxa"/>
            <w:tcBorders>
              <w:top w:val="single" w:sz="4" w:space="0" w:color="000000"/>
              <w:left w:val="nil"/>
              <w:bottom w:val="single" w:sz="4" w:space="0" w:color="000000"/>
              <w:right w:val="single" w:sz="4" w:space="0" w:color="000000"/>
            </w:tcBorders>
            <w:shd w:val="clear" w:color="auto" w:fill="auto"/>
            <w:vAlign w:val="center"/>
          </w:tcPr>
          <w:p w:rsidR="00F1428E" w:rsidRDefault="00F1428E" w:rsidP="00F1428E">
            <w:pPr>
              <w:jc w:val="center"/>
              <w:rPr>
                <w:sz w:val="14"/>
                <w:szCs w:val="14"/>
              </w:rPr>
            </w:pPr>
            <w:r>
              <w:rPr>
                <w:sz w:val="14"/>
                <w:szCs w:val="14"/>
              </w:rPr>
              <w:t>F</w:t>
            </w:r>
          </w:p>
        </w:tc>
        <w:tc>
          <w:tcPr>
            <w:tcW w:w="1783" w:type="dxa"/>
            <w:tcBorders>
              <w:top w:val="single" w:sz="4" w:space="0" w:color="000000"/>
              <w:left w:val="nil"/>
              <w:bottom w:val="single" w:sz="4" w:space="0" w:color="000000"/>
              <w:right w:val="single" w:sz="4" w:space="0" w:color="000000"/>
            </w:tcBorders>
            <w:shd w:val="clear" w:color="auto" w:fill="auto"/>
            <w:vAlign w:val="center"/>
          </w:tcPr>
          <w:p w:rsidR="00F1428E" w:rsidRDefault="00F1428E" w:rsidP="00F1428E">
            <w:pPr>
              <w:jc w:val="center"/>
              <w:rPr>
                <w:sz w:val="14"/>
                <w:szCs w:val="14"/>
              </w:rPr>
            </w:pPr>
            <w:r>
              <w:rPr>
                <w:sz w:val="14"/>
                <w:szCs w:val="14"/>
              </w:rPr>
              <w:t>004-290-716-8</w:t>
            </w:r>
          </w:p>
        </w:tc>
        <w:tc>
          <w:tcPr>
            <w:tcW w:w="1446" w:type="dxa"/>
            <w:tcBorders>
              <w:top w:val="single" w:sz="4" w:space="0" w:color="000000"/>
              <w:left w:val="nil"/>
              <w:bottom w:val="single" w:sz="4" w:space="0" w:color="000000"/>
              <w:right w:val="single" w:sz="4" w:space="0" w:color="000000"/>
            </w:tcBorders>
            <w:shd w:val="clear" w:color="auto" w:fill="auto"/>
            <w:vAlign w:val="center"/>
          </w:tcPr>
          <w:p w:rsidR="00F1428E" w:rsidRDefault="00F1428E" w:rsidP="00F1428E">
            <w:pPr>
              <w:rPr>
                <w:sz w:val="14"/>
                <w:szCs w:val="14"/>
              </w:rPr>
            </w:pPr>
            <w:r>
              <w:rPr>
                <w:sz w:val="14"/>
                <w:szCs w:val="14"/>
              </w:rPr>
              <w:t> </w:t>
            </w:r>
          </w:p>
        </w:tc>
        <w:tc>
          <w:tcPr>
            <w:tcW w:w="1082" w:type="dxa"/>
            <w:tcBorders>
              <w:top w:val="single" w:sz="4" w:space="0" w:color="000000"/>
              <w:left w:val="nil"/>
              <w:bottom w:val="single" w:sz="4" w:space="0" w:color="000000"/>
              <w:right w:val="single" w:sz="4" w:space="0" w:color="000000"/>
            </w:tcBorders>
            <w:shd w:val="clear" w:color="auto" w:fill="auto"/>
            <w:vAlign w:val="center"/>
          </w:tcPr>
          <w:p w:rsidR="00F1428E" w:rsidRDefault="00F1428E" w:rsidP="00F1428E">
            <w:pPr>
              <w:rPr>
                <w:sz w:val="14"/>
                <w:szCs w:val="14"/>
              </w:rPr>
            </w:pPr>
            <w:r>
              <w:rPr>
                <w:sz w:val="14"/>
                <w:szCs w:val="14"/>
              </w:rPr>
              <w:t> </w:t>
            </w:r>
          </w:p>
        </w:tc>
        <w:tc>
          <w:tcPr>
            <w:tcW w:w="1450" w:type="dxa"/>
            <w:tcBorders>
              <w:top w:val="single" w:sz="4" w:space="0" w:color="000000"/>
              <w:left w:val="nil"/>
              <w:bottom w:val="single" w:sz="4" w:space="0" w:color="000000"/>
              <w:right w:val="single" w:sz="4" w:space="0" w:color="000000"/>
            </w:tcBorders>
            <w:shd w:val="clear" w:color="auto" w:fill="auto"/>
            <w:vAlign w:val="center"/>
          </w:tcPr>
          <w:p w:rsidR="00F1428E" w:rsidRDefault="00F1428E" w:rsidP="00F1428E">
            <w:pPr>
              <w:jc w:val="right"/>
              <w:rPr>
                <w:sz w:val="14"/>
                <w:szCs w:val="14"/>
              </w:rPr>
            </w:pPr>
            <w:r>
              <w:rPr>
                <w:sz w:val="14"/>
                <w:szCs w:val="14"/>
              </w:rPr>
              <w:t xml:space="preserve">          160,000.00 </w:t>
            </w:r>
          </w:p>
        </w:tc>
        <w:tc>
          <w:tcPr>
            <w:tcW w:w="1170" w:type="dxa"/>
            <w:tcBorders>
              <w:top w:val="single" w:sz="4" w:space="0" w:color="000000"/>
              <w:left w:val="nil"/>
              <w:bottom w:val="single" w:sz="4" w:space="0" w:color="000000"/>
              <w:right w:val="single" w:sz="4" w:space="0" w:color="000000"/>
            </w:tcBorders>
            <w:shd w:val="clear" w:color="auto" w:fill="auto"/>
            <w:vAlign w:val="center"/>
          </w:tcPr>
          <w:p w:rsidR="00F1428E" w:rsidRDefault="00F1428E" w:rsidP="00F1428E">
            <w:pPr>
              <w:rPr>
                <w:sz w:val="14"/>
                <w:szCs w:val="14"/>
              </w:rPr>
            </w:pPr>
            <w:r>
              <w:rPr>
                <w:sz w:val="14"/>
                <w:szCs w:val="14"/>
              </w:rPr>
              <w:t> </w:t>
            </w:r>
          </w:p>
        </w:tc>
        <w:tc>
          <w:tcPr>
            <w:tcW w:w="1080" w:type="dxa"/>
            <w:tcBorders>
              <w:top w:val="single" w:sz="4" w:space="0" w:color="000000"/>
              <w:left w:val="nil"/>
              <w:bottom w:val="single" w:sz="4" w:space="0" w:color="000000"/>
              <w:right w:val="single" w:sz="4" w:space="0" w:color="000000"/>
            </w:tcBorders>
            <w:shd w:val="clear" w:color="auto" w:fill="auto"/>
            <w:vAlign w:val="center"/>
          </w:tcPr>
          <w:p w:rsidR="00F1428E" w:rsidRDefault="00F1428E" w:rsidP="00F1428E">
            <w:pPr>
              <w:jc w:val="right"/>
              <w:rPr>
                <w:sz w:val="14"/>
                <w:szCs w:val="14"/>
              </w:rPr>
            </w:pPr>
            <w:r>
              <w:rPr>
                <w:sz w:val="14"/>
                <w:szCs w:val="14"/>
              </w:rPr>
              <w:t xml:space="preserve">      160,000.00 </w:t>
            </w:r>
          </w:p>
        </w:tc>
      </w:tr>
      <w:tr w:rsidR="00F1428E" w:rsidTr="00F1428E">
        <w:trPr>
          <w:trHeight w:val="360"/>
          <w:jc w:val="center"/>
        </w:trPr>
        <w:tc>
          <w:tcPr>
            <w:tcW w:w="5327" w:type="dxa"/>
            <w:gridSpan w:val="4"/>
            <w:tcBorders>
              <w:top w:val="single" w:sz="4" w:space="0" w:color="000000"/>
              <w:left w:val="single" w:sz="4" w:space="0" w:color="000000"/>
              <w:bottom w:val="single" w:sz="4" w:space="0" w:color="000000"/>
              <w:right w:val="single" w:sz="4" w:space="0" w:color="000000"/>
            </w:tcBorders>
            <w:shd w:val="clear" w:color="auto" w:fill="C6D9F1"/>
            <w:vAlign w:val="center"/>
          </w:tcPr>
          <w:p w:rsidR="00F1428E" w:rsidRDefault="00F1428E" w:rsidP="00F1428E">
            <w:pPr>
              <w:jc w:val="center"/>
              <w:rPr>
                <w:sz w:val="14"/>
                <w:szCs w:val="14"/>
              </w:rPr>
            </w:pPr>
            <w:r>
              <w:rPr>
                <w:b/>
                <w:sz w:val="14"/>
                <w:szCs w:val="14"/>
              </w:rPr>
              <w:t>TOTAL</w:t>
            </w:r>
          </w:p>
        </w:tc>
        <w:tc>
          <w:tcPr>
            <w:tcW w:w="144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1428E" w:rsidRDefault="00F1428E" w:rsidP="00F1428E">
            <w:pPr>
              <w:jc w:val="right"/>
              <w:rPr>
                <w:sz w:val="14"/>
                <w:szCs w:val="14"/>
              </w:rPr>
            </w:pPr>
            <w:r>
              <w:rPr>
                <w:b/>
                <w:sz w:val="14"/>
                <w:szCs w:val="14"/>
              </w:rPr>
              <w:t>1,576,800.00</w:t>
            </w:r>
          </w:p>
        </w:tc>
        <w:tc>
          <w:tcPr>
            <w:tcW w:w="10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1428E" w:rsidRDefault="00F1428E" w:rsidP="00F1428E">
            <w:pPr>
              <w:rPr>
                <w:sz w:val="14"/>
                <w:szCs w:val="14"/>
              </w:rPr>
            </w:pPr>
            <w:r>
              <w:rPr>
                <w:b/>
                <w:sz w:val="14"/>
                <w:szCs w:val="14"/>
              </w:rPr>
              <w:t>567,600.00</w:t>
            </w:r>
          </w:p>
        </w:tc>
        <w:tc>
          <w:tcPr>
            <w:tcW w:w="145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1428E" w:rsidRDefault="00F1428E" w:rsidP="00F1428E">
            <w:pPr>
              <w:jc w:val="right"/>
              <w:rPr>
                <w:sz w:val="14"/>
                <w:szCs w:val="14"/>
              </w:rPr>
            </w:pPr>
            <w:r>
              <w:rPr>
                <w:b/>
                <w:sz w:val="14"/>
                <w:szCs w:val="14"/>
              </w:rPr>
              <w:t xml:space="preserve">   3,340,275.24 </w:t>
            </w:r>
          </w:p>
        </w:tc>
        <w:tc>
          <w:tcPr>
            <w:tcW w:w="117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1428E" w:rsidRDefault="00F1428E" w:rsidP="00F1428E">
            <w:pPr>
              <w:jc w:val="right"/>
              <w:rPr>
                <w:sz w:val="14"/>
                <w:szCs w:val="14"/>
              </w:rPr>
            </w:pPr>
            <w:r>
              <w:rPr>
                <w:b/>
                <w:sz w:val="14"/>
                <w:szCs w:val="14"/>
              </w:rPr>
              <w:t xml:space="preserve">   264,000.00</w:t>
            </w:r>
          </w:p>
        </w:tc>
        <w:tc>
          <w:tcPr>
            <w:tcW w:w="108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1428E" w:rsidRDefault="00F1428E" w:rsidP="00F1428E">
            <w:pPr>
              <w:jc w:val="right"/>
              <w:rPr>
                <w:sz w:val="14"/>
                <w:szCs w:val="14"/>
              </w:rPr>
            </w:pPr>
            <w:r>
              <w:rPr>
                <w:b/>
                <w:sz w:val="14"/>
                <w:szCs w:val="14"/>
              </w:rPr>
              <w:t xml:space="preserve">5,748,675.24 </w:t>
            </w:r>
          </w:p>
        </w:tc>
      </w:tr>
    </w:tbl>
    <w:p w:rsidR="008C2304" w:rsidRDefault="008C2304">
      <w:pPr>
        <w:jc w:val="both"/>
        <w:rPr>
          <w:sz w:val="20"/>
          <w:szCs w:val="20"/>
        </w:rPr>
      </w:pPr>
    </w:p>
    <w:p w:rsidR="008C2304" w:rsidRDefault="008C2304">
      <w:pPr>
        <w:jc w:val="both"/>
        <w:rPr>
          <w:b/>
          <w:sz w:val="20"/>
          <w:szCs w:val="20"/>
        </w:rPr>
      </w:pPr>
    </w:p>
    <w:p w:rsidR="008C2304" w:rsidRDefault="008C2304">
      <w:pPr>
        <w:jc w:val="right"/>
        <w:rPr>
          <w:b/>
          <w:sz w:val="20"/>
          <w:szCs w:val="20"/>
        </w:rPr>
      </w:pPr>
    </w:p>
    <w:p w:rsidR="008C2304" w:rsidRPr="004D5770" w:rsidRDefault="00983032">
      <w:pPr>
        <w:jc w:val="both"/>
        <w:rPr>
          <w:b/>
          <w:sz w:val="20"/>
          <w:szCs w:val="20"/>
          <w:lang w:val="fr-FR"/>
        </w:rPr>
      </w:pPr>
      <w:r w:rsidRPr="004D5770">
        <w:rPr>
          <w:b/>
          <w:sz w:val="20"/>
          <w:szCs w:val="20"/>
          <w:lang w:val="fr-FR"/>
        </w:rPr>
        <w:t>Tableau récapitulatif du budget de mise en œuvre du PAR - mars 2015</w:t>
      </w:r>
    </w:p>
    <w:p w:rsidR="008C2304" w:rsidRPr="004D5770" w:rsidRDefault="008C2304">
      <w:pPr>
        <w:jc w:val="both"/>
        <w:rPr>
          <w:b/>
          <w:sz w:val="20"/>
          <w:szCs w:val="20"/>
          <w:lang w:val="fr-FR"/>
        </w:rPr>
      </w:pPr>
    </w:p>
    <w:tbl>
      <w:tblPr>
        <w:tblStyle w:val="12"/>
        <w:tblW w:w="10870" w:type="dxa"/>
        <w:jc w:val="center"/>
        <w:tblLayout w:type="fixed"/>
        <w:tblLook w:val="0400" w:firstRow="0" w:lastRow="0" w:firstColumn="0" w:lastColumn="0" w:noHBand="0" w:noVBand="1"/>
      </w:tblPr>
      <w:tblGrid>
        <w:gridCol w:w="8733"/>
        <w:gridCol w:w="2137"/>
      </w:tblGrid>
      <w:tr w:rsidR="008C2304" w:rsidTr="00D85ABE">
        <w:trPr>
          <w:trHeight w:val="300"/>
          <w:jc w:val="center"/>
        </w:trPr>
        <w:tc>
          <w:tcPr>
            <w:tcW w:w="8733" w:type="dxa"/>
            <w:tcBorders>
              <w:top w:val="single" w:sz="4" w:space="0" w:color="000000"/>
              <w:left w:val="single" w:sz="4" w:space="0" w:color="000000"/>
              <w:bottom w:val="single" w:sz="4" w:space="0" w:color="000000"/>
              <w:right w:val="single" w:sz="4" w:space="0" w:color="000000"/>
            </w:tcBorders>
            <w:shd w:val="clear" w:color="auto" w:fill="8DB3E2"/>
            <w:vAlign w:val="bottom"/>
          </w:tcPr>
          <w:p w:rsidR="008C2304" w:rsidRDefault="00840394">
            <w:pPr>
              <w:rPr>
                <w:sz w:val="20"/>
                <w:szCs w:val="20"/>
              </w:rPr>
            </w:pPr>
            <w:r>
              <w:rPr>
                <w:sz w:val="20"/>
                <w:szCs w:val="20"/>
              </w:rPr>
              <w:t>DESCRIPTION</w:t>
            </w:r>
          </w:p>
        </w:tc>
        <w:tc>
          <w:tcPr>
            <w:tcW w:w="2137" w:type="dxa"/>
            <w:tcBorders>
              <w:top w:val="single" w:sz="4" w:space="0" w:color="000000"/>
              <w:left w:val="single" w:sz="4" w:space="0" w:color="000000"/>
              <w:bottom w:val="single" w:sz="4" w:space="0" w:color="000000"/>
              <w:right w:val="single" w:sz="4" w:space="0" w:color="000000"/>
            </w:tcBorders>
            <w:shd w:val="clear" w:color="auto" w:fill="8DB3E2"/>
            <w:vAlign w:val="bottom"/>
          </w:tcPr>
          <w:p w:rsidR="008C2304" w:rsidRDefault="00840394">
            <w:pPr>
              <w:jc w:val="right"/>
              <w:rPr>
                <w:sz w:val="20"/>
                <w:szCs w:val="20"/>
              </w:rPr>
            </w:pPr>
            <w:r>
              <w:rPr>
                <w:sz w:val="20"/>
                <w:szCs w:val="20"/>
              </w:rPr>
              <w:t>MONTANT</w:t>
            </w:r>
          </w:p>
        </w:tc>
      </w:tr>
      <w:tr w:rsidR="008C2304" w:rsidTr="00D85ABE">
        <w:trPr>
          <w:trHeight w:val="280"/>
          <w:jc w:val="center"/>
        </w:trPr>
        <w:tc>
          <w:tcPr>
            <w:tcW w:w="87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8C2304" w:rsidRDefault="00840394">
            <w:pPr>
              <w:rPr>
                <w:sz w:val="20"/>
                <w:szCs w:val="20"/>
              </w:rPr>
            </w:pPr>
            <w:r>
              <w:rPr>
                <w:sz w:val="20"/>
                <w:szCs w:val="20"/>
              </w:rPr>
              <w:t>EXPROPRIATION</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C2304" w:rsidRDefault="00840394">
            <w:pPr>
              <w:jc w:val="right"/>
              <w:rPr>
                <w:sz w:val="20"/>
                <w:szCs w:val="20"/>
              </w:rPr>
            </w:pPr>
            <w:r>
              <w:rPr>
                <w:sz w:val="20"/>
                <w:szCs w:val="20"/>
              </w:rPr>
              <w:t>5,361,709.80</w:t>
            </w:r>
          </w:p>
        </w:tc>
      </w:tr>
      <w:tr w:rsidR="008C2304" w:rsidTr="00D85ABE">
        <w:trPr>
          <w:trHeight w:val="280"/>
          <w:jc w:val="center"/>
        </w:trPr>
        <w:tc>
          <w:tcPr>
            <w:tcW w:w="87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8C2304" w:rsidRDefault="00840394">
            <w:pPr>
              <w:rPr>
                <w:sz w:val="20"/>
                <w:szCs w:val="20"/>
              </w:rPr>
            </w:pPr>
            <w:r>
              <w:rPr>
                <w:sz w:val="20"/>
                <w:szCs w:val="20"/>
              </w:rPr>
              <w:t>COMPENSATION</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C2304" w:rsidRDefault="00840394">
            <w:pPr>
              <w:jc w:val="right"/>
              <w:rPr>
                <w:sz w:val="20"/>
                <w:szCs w:val="20"/>
              </w:rPr>
            </w:pPr>
            <w:r>
              <w:rPr>
                <w:sz w:val="20"/>
                <w:szCs w:val="20"/>
              </w:rPr>
              <w:t xml:space="preserve">             5,748,675.24</w:t>
            </w:r>
          </w:p>
        </w:tc>
      </w:tr>
      <w:tr w:rsidR="008C2304" w:rsidTr="00D85ABE">
        <w:trPr>
          <w:trHeight w:val="240"/>
          <w:jc w:val="center"/>
        </w:trPr>
        <w:tc>
          <w:tcPr>
            <w:tcW w:w="87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8C2304" w:rsidRDefault="00840394">
            <w:pPr>
              <w:rPr>
                <w:sz w:val="20"/>
                <w:szCs w:val="20"/>
              </w:rPr>
            </w:pPr>
            <w:r>
              <w:rPr>
                <w:sz w:val="20"/>
                <w:szCs w:val="20"/>
              </w:rPr>
              <w:t>COMMUNICATION</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C2304" w:rsidRDefault="00840394">
            <w:pPr>
              <w:jc w:val="right"/>
              <w:rPr>
                <w:sz w:val="20"/>
                <w:szCs w:val="20"/>
              </w:rPr>
            </w:pPr>
            <w:r>
              <w:rPr>
                <w:sz w:val="20"/>
                <w:szCs w:val="20"/>
              </w:rPr>
              <w:t>5,000.00</w:t>
            </w:r>
          </w:p>
        </w:tc>
      </w:tr>
      <w:tr w:rsidR="008C2304" w:rsidTr="00D85ABE">
        <w:trPr>
          <w:trHeight w:val="280"/>
          <w:jc w:val="center"/>
        </w:trPr>
        <w:tc>
          <w:tcPr>
            <w:tcW w:w="87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8C2304" w:rsidRDefault="00840394">
            <w:pPr>
              <w:rPr>
                <w:sz w:val="20"/>
                <w:szCs w:val="20"/>
              </w:rPr>
            </w:pPr>
            <w:r>
              <w:rPr>
                <w:sz w:val="20"/>
                <w:szCs w:val="20"/>
              </w:rPr>
              <w:t>TRANSPORT</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C2304" w:rsidRDefault="00840394">
            <w:pPr>
              <w:jc w:val="right"/>
              <w:rPr>
                <w:sz w:val="20"/>
                <w:szCs w:val="20"/>
              </w:rPr>
            </w:pPr>
            <w:r>
              <w:rPr>
                <w:sz w:val="20"/>
                <w:szCs w:val="20"/>
              </w:rPr>
              <w:t xml:space="preserve">            15,000.00 </w:t>
            </w:r>
          </w:p>
        </w:tc>
      </w:tr>
      <w:tr w:rsidR="008C2304" w:rsidTr="00D85ABE">
        <w:trPr>
          <w:trHeight w:val="280"/>
          <w:jc w:val="center"/>
        </w:trPr>
        <w:tc>
          <w:tcPr>
            <w:tcW w:w="87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8C2304" w:rsidRPr="004D5770" w:rsidRDefault="00983032">
            <w:pPr>
              <w:rPr>
                <w:sz w:val="20"/>
                <w:szCs w:val="20"/>
                <w:lang w:val="fr-FR"/>
              </w:rPr>
            </w:pPr>
            <w:r w:rsidRPr="004D5770">
              <w:rPr>
                <w:sz w:val="20"/>
                <w:szCs w:val="20"/>
                <w:lang w:val="fr-FR"/>
              </w:rPr>
              <w:t>RAFRAICHISSEMENT LORS DES SEANCES DE CONSULTATIONS PUBLIQUES</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C2304" w:rsidRDefault="00983032">
            <w:pPr>
              <w:jc w:val="right"/>
              <w:rPr>
                <w:sz w:val="20"/>
                <w:szCs w:val="20"/>
              </w:rPr>
            </w:pPr>
            <w:r w:rsidRPr="004D5770">
              <w:rPr>
                <w:sz w:val="20"/>
                <w:szCs w:val="20"/>
                <w:lang w:val="fr-FR"/>
              </w:rPr>
              <w:t xml:space="preserve">             </w:t>
            </w:r>
            <w:r w:rsidR="00840394">
              <w:rPr>
                <w:sz w:val="20"/>
                <w:szCs w:val="20"/>
              </w:rPr>
              <w:t xml:space="preserve">20,000.00 </w:t>
            </w:r>
          </w:p>
        </w:tc>
      </w:tr>
      <w:tr w:rsidR="008C2304" w:rsidTr="00D85ABE">
        <w:trPr>
          <w:trHeight w:val="180"/>
          <w:jc w:val="center"/>
        </w:trPr>
        <w:tc>
          <w:tcPr>
            <w:tcW w:w="8733" w:type="dxa"/>
            <w:tcBorders>
              <w:top w:val="single" w:sz="8" w:space="0" w:color="000000"/>
              <w:left w:val="single" w:sz="8" w:space="0" w:color="000000"/>
              <w:bottom w:val="single" w:sz="8" w:space="0" w:color="000000"/>
              <w:right w:val="nil"/>
            </w:tcBorders>
            <w:shd w:val="clear" w:color="auto" w:fill="DBE5F1"/>
            <w:vAlign w:val="bottom"/>
          </w:tcPr>
          <w:p w:rsidR="008C2304" w:rsidRDefault="00840394">
            <w:pPr>
              <w:jc w:val="center"/>
              <w:rPr>
                <w:b/>
                <w:sz w:val="20"/>
                <w:szCs w:val="20"/>
              </w:rPr>
            </w:pPr>
            <w:r>
              <w:rPr>
                <w:b/>
                <w:sz w:val="20"/>
                <w:szCs w:val="20"/>
              </w:rPr>
              <w:t xml:space="preserve"> TOTAL</w:t>
            </w:r>
          </w:p>
        </w:tc>
        <w:tc>
          <w:tcPr>
            <w:tcW w:w="2137" w:type="dxa"/>
            <w:tcBorders>
              <w:top w:val="single" w:sz="8" w:space="0" w:color="000000"/>
              <w:left w:val="nil"/>
              <w:bottom w:val="single" w:sz="8" w:space="0" w:color="000000"/>
              <w:right w:val="single" w:sz="8" w:space="0" w:color="000000"/>
            </w:tcBorders>
            <w:shd w:val="clear" w:color="auto" w:fill="DBE5F1"/>
            <w:vAlign w:val="bottom"/>
          </w:tcPr>
          <w:p w:rsidR="008C2304" w:rsidRDefault="00840394">
            <w:pPr>
              <w:jc w:val="right"/>
              <w:rPr>
                <w:b/>
                <w:sz w:val="20"/>
                <w:szCs w:val="20"/>
              </w:rPr>
            </w:pPr>
            <w:r>
              <w:rPr>
                <w:b/>
                <w:sz w:val="20"/>
                <w:szCs w:val="20"/>
              </w:rPr>
              <w:t>11,150,385.04</w:t>
            </w:r>
          </w:p>
        </w:tc>
      </w:tr>
    </w:tbl>
    <w:p w:rsidR="008C2304" w:rsidRDefault="008C2304">
      <w:pPr>
        <w:jc w:val="both"/>
        <w:rPr>
          <w:b/>
          <w:sz w:val="20"/>
          <w:szCs w:val="20"/>
        </w:rPr>
      </w:pPr>
    </w:p>
    <w:p w:rsidR="008C2304" w:rsidRDefault="008C2304">
      <w:pPr>
        <w:jc w:val="both"/>
        <w:rPr>
          <w:b/>
          <w:sz w:val="20"/>
          <w:szCs w:val="20"/>
        </w:rPr>
      </w:pPr>
    </w:p>
    <w:p w:rsidR="008C2304" w:rsidRDefault="008C2304">
      <w:pPr>
        <w:jc w:val="both"/>
        <w:rPr>
          <w:b/>
          <w:sz w:val="20"/>
          <w:szCs w:val="20"/>
        </w:rPr>
      </w:pPr>
    </w:p>
    <w:p w:rsidR="008C2304" w:rsidRDefault="008C2304">
      <w:pPr>
        <w:jc w:val="both"/>
        <w:rPr>
          <w:b/>
          <w:sz w:val="20"/>
          <w:szCs w:val="20"/>
        </w:rPr>
      </w:pPr>
    </w:p>
    <w:p w:rsidR="009F26CF" w:rsidRDefault="00840394" w:rsidP="003B7D5B">
      <w:pPr>
        <w:widowControl w:val="0"/>
        <w:sectPr w:rsidR="009F26CF" w:rsidSect="009F26CF">
          <w:pgSz w:w="11906" w:h="16838" w:code="9"/>
          <w:pgMar w:top="1440" w:right="1440" w:bottom="1440" w:left="1440" w:header="0" w:footer="720" w:gutter="0"/>
          <w:cols w:space="720"/>
          <w:docGrid w:linePitch="299"/>
        </w:sectPr>
      </w:pPr>
      <w:r>
        <w:br w:type="page"/>
      </w:r>
    </w:p>
    <w:p w:rsidR="008C2304" w:rsidRPr="004D5770" w:rsidRDefault="00983032" w:rsidP="009F26CF">
      <w:pPr>
        <w:pStyle w:val="Heading2"/>
        <w:rPr>
          <w:rFonts w:ascii="Calibri" w:hAnsi="Calibri"/>
          <w:i w:val="0"/>
          <w:sz w:val="20"/>
          <w:szCs w:val="20"/>
          <w:lang w:val="fr-FR"/>
        </w:rPr>
      </w:pPr>
      <w:bookmarkStart w:id="50" w:name="_Toc517110696"/>
      <w:r w:rsidRPr="004D5770">
        <w:rPr>
          <w:rFonts w:ascii="Calibri" w:hAnsi="Calibri"/>
          <w:i w:val="0"/>
          <w:sz w:val="20"/>
          <w:szCs w:val="20"/>
          <w:lang w:val="fr-FR"/>
        </w:rPr>
        <w:t>Tableau 4.3. Nouvelles affectations identifiées pour les activités économiques en juin 2017</w:t>
      </w:r>
      <w:bookmarkEnd w:id="50"/>
    </w:p>
    <w:p w:rsidR="008C2304" w:rsidRPr="004D5770" w:rsidRDefault="008C2304">
      <w:pPr>
        <w:jc w:val="both"/>
        <w:rPr>
          <w:b/>
          <w:sz w:val="20"/>
          <w:szCs w:val="20"/>
          <w:lang w:val="fr-FR"/>
        </w:rPr>
      </w:pPr>
    </w:p>
    <w:tbl>
      <w:tblPr>
        <w:tblW w:w="17706" w:type="dxa"/>
        <w:tblInd w:w="-1129" w:type="dxa"/>
        <w:tblLook w:val="04A0" w:firstRow="1" w:lastRow="0" w:firstColumn="1" w:lastColumn="0" w:noHBand="0" w:noVBand="1"/>
      </w:tblPr>
      <w:tblGrid>
        <w:gridCol w:w="379"/>
        <w:gridCol w:w="2478"/>
        <w:gridCol w:w="990"/>
        <w:gridCol w:w="2070"/>
        <w:gridCol w:w="1976"/>
        <w:gridCol w:w="1417"/>
        <w:gridCol w:w="1559"/>
        <w:gridCol w:w="1701"/>
        <w:gridCol w:w="2051"/>
        <w:gridCol w:w="1686"/>
        <w:gridCol w:w="1399"/>
      </w:tblGrid>
      <w:tr w:rsidR="0048775B" w:rsidRPr="0048775B" w:rsidTr="00775982">
        <w:trPr>
          <w:gridAfter w:val="1"/>
          <w:wAfter w:w="1399" w:type="dxa"/>
          <w:trHeight w:val="735"/>
        </w:trPr>
        <w:tc>
          <w:tcPr>
            <w:tcW w:w="379"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48775B" w:rsidRPr="0048775B" w:rsidRDefault="0048775B" w:rsidP="00D40CC0">
            <w:pPr>
              <w:rPr>
                <w:b/>
                <w:bCs/>
                <w:sz w:val="16"/>
                <w:szCs w:val="16"/>
                <w:lang w:val="en-029" w:eastAsia="en-029"/>
              </w:rPr>
            </w:pPr>
            <w:r w:rsidRPr="0048775B">
              <w:rPr>
                <w:b/>
                <w:bCs/>
                <w:sz w:val="16"/>
                <w:szCs w:val="16"/>
                <w:lang w:val="en-029" w:eastAsia="en-029"/>
              </w:rPr>
              <w:t>#</w:t>
            </w:r>
          </w:p>
        </w:tc>
        <w:tc>
          <w:tcPr>
            <w:tcW w:w="2478" w:type="dxa"/>
            <w:tcBorders>
              <w:top w:val="single" w:sz="4" w:space="0" w:color="auto"/>
              <w:left w:val="nil"/>
              <w:bottom w:val="single" w:sz="4" w:space="0" w:color="auto"/>
              <w:right w:val="single" w:sz="4" w:space="0" w:color="auto"/>
            </w:tcBorders>
            <w:shd w:val="clear" w:color="000000" w:fill="E7E6E6"/>
            <w:vAlign w:val="center"/>
            <w:hideMark/>
          </w:tcPr>
          <w:p w:rsidR="0048775B" w:rsidRPr="0048775B" w:rsidRDefault="0048775B" w:rsidP="0048775B">
            <w:pPr>
              <w:rPr>
                <w:sz w:val="16"/>
                <w:szCs w:val="16"/>
                <w:lang w:val="en-029" w:eastAsia="en-029"/>
              </w:rPr>
            </w:pPr>
            <w:r w:rsidRPr="0048775B">
              <w:rPr>
                <w:sz w:val="16"/>
                <w:szCs w:val="16"/>
                <w:lang w:val="en-029" w:eastAsia="en-029"/>
              </w:rPr>
              <w:t>NOM ET PRENOM</w:t>
            </w:r>
          </w:p>
        </w:tc>
        <w:tc>
          <w:tcPr>
            <w:tcW w:w="990" w:type="dxa"/>
            <w:tcBorders>
              <w:top w:val="single" w:sz="4" w:space="0" w:color="auto"/>
              <w:left w:val="nil"/>
              <w:bottom w:val="single" w:sz="4" w:space="0" w:color="auto"/>
              <w:right w:val="single" w:sz="4" w:space="0" w:color="auto"/>
            </w:tcBorders>
            <w:shd w:val="clear" w:color="000000" w:fill="E7E6E6"/>
            <w:vAlign w:val="center"/>
            <w:hideMark/>
          </w:tcPr>
          <w:p w:rsidR="0048775B" w:rsidRPr="0048775B" w:rsidRDefault="0048775B" w:rsidP="0048775B">
            <w:pPr>
              <w:jc w:val="center"/>
              <w:rPr>
                <w:sz w:val="16"/>
                <w:szCs w:val="16"/>
                <w:lang w:val="en-029" w:eastAsia="en-029"/>
              </w:rPr>
            </w:pPr>
            <w:r w:rsidRPr="0048775B">
              <w:rPr>
                <w:sz w:val="16"/>
                <w:szCs w:val="16"/>
                <w:lang w:val="en-029" w:eastAsia="en-029"/>
              </w:rPr>
              <w:t>PK</w:t>
            </w:r>
          </w:p>
        </w:tc>
        <w:tc>
          <w:tcPr>
            <w:tcW w:w="2070" w:type="dxa"/>
            <w:tcBorders>
              <w:top w:val="single" w:sz="4" w:space="0" w:color="auto"/>
              <w:left w:val="nil"/>
              <w:bottom w:val="single" w:sz="4" w:space="0" w:color="auto"/>
              <w:right w:val="single" w:sz="4" w:space="0" w:color="auto"/>
            </w:tcBorders>
            <w:shd w:val="clear" w:color="000000" w:fill="E7E6E6"/>
            <w:vAlign w:val="center"/>
            <w:hideMark/>
          </w:tcPr>
          <w:p w:rsidR="0048775B" w:rsidRPr="004D5770" w:rsidRDefault="00983032" w:rsidP="0048775B">
            <w:pPr>
              <w:jc w:val="center"/>
              <w:rPr>
                <w:sz w:val="16"/>
                <w:szCs w:val="16"/>
                <w:lang w:val="fr-FR" w:eastAsia="en-029"/>
              </w:rPr>
            </w:pPr>
            <w:r w:rsidRPr="004D5770">
              <w:rPr>
                <w:sz w:val="16"/>
                <w:szCs w:val="16"/>
                <w:lang w:val="fr-FR" w:eastAsia="en-029"/>
              </w:rPr>
              <w:t>BIENS ET STRUCTURES / ACTIVITE /FRAIS DE REINSTALLATION</w:t>
            </w:r>
          </w:p>
        </w:tc>
        <w:tc>
          <w:tcPr>
            <w:tcW w:w="1976" w:type="dxa"/>
            <w:tcBorders>
              <w:top w:val="single" w:sz="4" w:space="0" w:color="auto"/>
              <w:left w:val="nil"/>
              <w:bottom w:val="single" w:sz="4" w:space="0" w:color="auto"/>
              <w:right w:val="single" w:sz="4" w:space="0" w:color="auto"/>
            </w:tcBorders>
            <w:shd w:val="clear" w:color="000000" w:fill="E7E6E6"/>
            <w:vAlign w:val="center"/>
            <w:hideMark/>
          </w:tcPr>
          <w:p w:rsidR="0048775B" w:rsidRPr="00D40CC0" w:rsidRDefault="0048775B" w:rsidP="0048775B">
            <w:pPr>
              <w:jc w:val="center"/>
              <w:rPr>
                <w:sz w:val="16"/>
                <w:szCs w:val="16"/>
                <w:lang w:val="fr-HT" w:eastAsia="en-029"/>
              </w:rPr>
            </w:pPr>
            <w:proofErr w:type="gramStart"/>
            <w:r w:rsidRPr="00D40CC0">
              <w:rPr>
                <w:sz w:val="16"/>
                <w:szCs w:val="16"/>
                <w:lang w:val="fr-HT" w:eastAsia="en-029"/>
              </w:rPr>
              <w:t>SUPERFICIE  en</w:t>
            </w:r>
            <w:proofErr w:type="gramEnd"/>
            <w:r w:rsidRPr="00D40CC0">
              <w:rPr>
                <w:sz w:val="16"/>
                <w:szCs w:val="16"/>
                <w:lang w:val="fr-HT" w:eastAsia="en-029"/>
              </w:rPr>
              <w:t xml:space="preserve"> m²/</w:t>
            </w:r>
          </w:p>
          <w:p w:rsidR="0048775B" w:rsidRPr="00D40CC0" w:rsidRDefault="0048775B" w:rsidP="0048775B">
            <w:pPr>
              <w:jc w:val="center"/>
              <w:rPr>
                <w:sz w:val="16"/>
                <w:szCs w:val="16"/>
                <w:lang w:val="fr-HT" w:eastAsia="en-029"/>
              </w:rPr>
            </w:pPr>
            <w:r w:rsidRPr="00D40CC0">
              <w:rPr>
                <w:sz w:val="16"/>
                <w:szCs w:val="16"/>
                <w:lang w:val="fr-HT" w:eastAsia="en-029"/>
              </w:rPr>
              <w:t>NOMBRE DE MOIS</w:t>
            </w:r>
          </w:p>
        </w:tc>
        <w:tc>
          <w:tcPr>
            <w:tcW w:w="1417" w:type="dxa"/>
            <w:tcBorders>
              <w:top w:val="single" w:sz="4" w:space="0" w:color="auto"/>
              <w:left w:val="nil"/>
              <w:bottom w:val="single" w:sz="4" w:space="0" w:color="auto"/>
              <w:right w:val="single" w:sz="4" w:space="0" w:color="auto"/>
            </w:tcBorders>
            <w:shd w:val="clear" w:color="000000" w:fill="E7E6E6"/>
            <w:vAlign w:val="center"/>
            <w:hideMark/>
          </w:tcPr>
          <w:p w:rsidR="0048775B" w:rsidRPr="004D5770" w:rsidRDefault="00983032" w:rsidP="0048775B">
            <w:pPr>
              <w:jc w:val="center"/>
              <w:rPr>
                <w:sz w:val="16"/>
                <w:szCs w:val="16"/>
                <w:lang w:val="fr-FR" w:eastAsia="en-029"/>
              </w:rPr>
            </w:pPr>
            <w:r w:rsidRPr="004D5770">
              <w:rPr>
                <w:sz w:val="16"/>
                <w:szCs w:val="16"/>
                <w:lang w:val="fr-FR" w:eastAsia="en-029"/>
              </w:rPr>
              <w:t xml:space="preserve">  PRIX UNITAIRE / REVENU MENSUEL(</w:t>
            </w:r>
            <w:proofErr w:type="spellStart"/>
            <w:r w:rsidRPr="004D5770">
              <w:rPr>
                <w:sz w:val="16"/>
                <w:szCs w:val="16"/>
                <w:lang w:val="fr-FR" w:eastAsia="en-029"/>
              </w:rPr>
              <w:t>Gdes</w:t>
            </w:r>
            <w:proofErr w:type="spellEnd"/>
            <w:r w:rsidRPr="004D5770">
              <w:rPr>
                <w:sz w:val="16"/>
                <w:szCs w:val="16"/>
                <w:lang w:val="fr-FR" w:eastAsia="en-029"/>
              </w:rPr>
              <w:t xml:space="preserve">)  </w:t>
            </w:r>
          </w:p>
        </w:tc>
        <w:tc>
          <w:tcPr>
            <w:tcW w:w="1559" w:type="dxa"/>
            <w:tcBorders>
              <w:top w:val="single" w:sz="4" w:space="0" w:color="auto"/>
              <w:left w:val="nil"/>
              <w:bottom w:val="single" w:sz="4" w:space="0" w:color="auto"/>
              <w:right w:val="single" w:sz="4" w:space="0" w:color="auto"/>
            </w:tcBorders>
            <w:shd w:val="clear" w:color="000000" w:fill="E7E6E6"/>
            <w:vAlign w:val="center"/>
            <w:hideMark/>
          </w:tcPr>
          <w:p w:rsidR="0048775B" w:rsidRPr="0048775B" w:rsidRDefault="0048775B" w:rsidP="0048775B">
            <w:pPr>
              <w:jc w:val="center"/>
              <w:rPr>
                <w:sz w:val="16"/>
                <w:szCs w:val="16"/>
                <w:lang w:val="en-029" w:eastAsia="en-029"/>
              </w:rPr>
            </w:pPr>
            <w:r w:rsidRPr="0048775B">
              <w:rPr>
                <w:sz w:val="16"/>
                <w:szCs w:val="16"/>
                <w:lang w:val="en-029" w:eastAsia="en-029"/>
              </w:rPr>
              <w:t xml:space="preserve">PRIX </w:t>
            </w:r>
            <w:proofErr w:type="gramStart"/>
            <w:r w:rsidRPr="0048775B">
              <w:rPr>
                <w:sz w:val="16"/>
                <w:szCs w:val="16"/>
                <w:lang w:val="en-029" w:eastAsia="en-029"/>
              </w:rPr>
              <w:t>TOTAL  (</w:t>
            </w:r>
            <w:proofErr w:type="spellStart"/>
            <w:proofErr w:type="gramEnd"/>
            <w:r w:rsidRPr="0048775B">
              <w:rPr>
                <w:sz w:val="16"/>
                <w:szCs w:val="16"/>
                <w:lang w:val="en-029" w:eastAsia="en-029"/>
              </w:rPr>
              <w:t>Gdes</w:t>
            </w:r>
            <w:proofErr w:type="spellEnd"/>
            <w:r w:rsidRPr="0048775B">
              <w:rPr>
                <w:sz w:val="16"/>
                <w:szCs w:val="16"/>
                <w:lang w:val="en-029" w:eastAsia="en-029"/>
              </w:rPr>
              <w:t xml:space="preserve">)  </w:t>
            </w:r>
          </w:p>
        </w:tc>
        <w:tc>
          <w:tcPr>
            <w:tcW w:w="1701" w:type="dxa"/>
            <w:tcBorders>
              <w:top w:val="single" w:sz="4" w:space="0" w:color="auto"/>
              <w:left w:val="nil"/>
              <w:bottom w:val="single" w:sz="4" w:space="0" w:color="auto"/>
              <w:right w:val="single" w:sz="4" w:space="0" w:color="auto"/>
            </w:tcBorders>
            <w:shd w:val="clear" w:color="000000" w:fill="E7E6E6"/>
            <w:vAlign w:val="center"/>
            <w:hideMark/>
          </w:tcPr>
          <w:p w:rsidR="0048775B" w:rsidRPr="004D5770" w:rsidRDefault="00983032" w:rsidP="0048775B">
            <w:pPr>
              <w:jc w:val="center"/>
              <w:rPr>
                <w:sz w:val="16"/>
                <w:szCs w:val="16"/>
                <w:lang w:val="fr-FR" w:eastAsia="en-029"/>
              </w:rPr>
            </w:pPr>
            <w:r w:rsidRPr="004D5770">
              <w:rPr>
                <w:sz w:val="16"/>
                <w:szCs w:val="16"/>
                <w:lang w:val="fr-FR" w:eastAsia="en-029"/>
              </w:rPr>
              <w:t xml:space="preserve">  MONTANT A PAYER (en Gourdes)  </w:t>
            </w:r>
          </w:p>
        </w:tc>
        <w:tc>
          <w:tcPr>
            <w:tcW w:w="2051" w:type="dxa"/>
            <w:tcBorders>
              <w:top w:val="single" w:sz="4" w:space="0" w:color="auto"/>
              <w:left w:val="nil"/>
              <w:bottom w:val="single" w:sz="4" w:space="0" w:color="auto"/>
              <w:right w:val="single" w:sz="4" w:space="0" w:color="auto"/>
            </w:tcBorders>
            <w:shd w:val="clear" w:color="000000" w:fill="E7E6E6"/>
            <w:vAlign w:val="center"/>
            <w:hideMark/>
          </w:tcPr>
          <w:p w:rsidR="0048775B" w:rsidRPr="0048775B" w:rsidRDefault="0048775B" w:rsidP="0048775B">
            <w:pPr>
              <w:rPr>
                <w:sz w:val="16"/>
                <w:szCs w:val="16"/>
                <w:lang w:val="en-029" w:eastAsia="en-029"/>
              </w:rPr>
            </w:pPr>
            <w:r w:rsidRPr="0048775B">
              <w:rPr>
                <w:sz w:val="16"/>
                <w:szCs w:val="16"/>
                <w:lang w:val="en-029" w:eastAsia="en-029"/>
              </w:rPr>
              <w:t>STATUT D'OCCUPATION</w:t>
            </w:r>
          </w:p>
        </w:tc>
        <w:tc>
          <w:tcPr>
            <w:tcW w:w="1686" w:type="dxa"/>
            <w:tcBorders>
              <w:top w:val="single" w:sz="4" w:space="0" w:color="auto"/>
              <w:left w:val="nil"/>
              <w:bottom w:val="single" w:sz="4" w:space="0" w:color="auto"/>
              <w:right w:val="single" w:sz="4" w:space="0" w:color="auto"/>
            </w:tcBorders>
            <w:shd w:val="clear" w:color="000000" w:fill="E7E6E6"/>
            <w:vAlign w:val="center"/>
            <w:hideMark/>
          </w:tcPr>
          <w:p w:rsidR="0048775B" w:rsidRPr="0048775B" w:rsidRDefault="0048775B" w:rsidP="0048775B">
            <w:pPr>
              <w:rPr>
                <w:sz w:val="16"/>
                <w:szCs w:val="16"/>
                <w:lang w:val="en-029" w:eastAsia="en-029"/>
              </w:rPr>
            </w:pPr>
            <w:r w:rsidRPr="0048775B">
              <w:rPr>
                <w:sz w:val="16"/>
                <w:szCs w:val="16"/>
                <w:lang w:val="en-029" w:eastAsia="en-029"/>
              </w:rPr>
              <w:t>OBSERVATION</w:t>
            </w:r>
          </w:p>
        </w:tc>
      </w:tr>
      <w:tr w:rsidR="0048775B" w:rsidRPr="0048775B" w:rsidTr="00775982">
        <w:trPr>
          <w:gridAfter w:val="1"/>
          <w:wAfter w:w="1399" w:type="dxa"/>
          <w:trHeight w:val="300"/>
        </w:trPr>
        <w:tc>
          <w:tcPr>
            <w:tcW w:w="379" w:type="dxa"/>
            <w:tcBorders>
              <w:top w:val="nil"/>
              <w:left w:val="single" w:sz="4" w:space="0" w:color="auto"/>
              <w:bottom w:val="single" w:sz="4" w:space="0" w:color="auto"/>
              <w:right w:val="single" w:sz="4" w:space="0" w:color="auto"/>
            </w:tcBorders>
            <w:shd w:val="clear" w:color="000000" w:fill="DEEBF6"/>
            <w:vAlign w:val="center"/>
            <w:hideMark/>
          </w:tcPr>
          <w:p w:rsidR="0048775B" w:rsidRPr="0048775B" w:rsidRDefault="0048775B" w:rsidP="0048775B">
            <w:pPr>
              <w:jc w:val="right"/>
              <w:rPr>
                <w:sz w:val="16"/>
                <w:szCs w:val="16"/>
                <w:lang w:val="en-029" w:eastAsia="en-029"/>
              </w:rPr>
            </w:pPr>
            <w:r w:rsidRPr="0048775B">
              <w:rPr>
                <w:sz w:val="16"/>
                <w:szCs w:val="16"/>
                <w:lang w:val="en-029" w:eastAsia="en-029"/>
              </w:rPr>
              <w:t>1</w:t>
            </w:r>
          </w:p>
        </w:tc>
        <w:tc>
          <w:tcPr>
            <w:tcW w:w="2478"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48775B">
            <w:pPr>
              <w:rPr>
                <w:sz w:val="16"/>
                <w:szCs w:val="16"/>
                <w:lang w:val="en-029" w:eastAsia="en-029"/>
              </w:rPr>
            </w:pPr>
            <w:r w:rsidRPr="0048775B">
              <w:rPr>
                <w:sz w:val="16"/>
                <w:szCs w:val="16"/>
                <w:lang w:val="en-029" w:eastAsia="en-029"/>
              </w:rPr>
              <w:t>JOSEPH JACKSON</w:t>
            </w:r>
          </w:p>
        </w:tc>
        <w:tc>
          <w:tcPr>
            <w:tcW w:w="990"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48775B">
            <w:pPr>
              <w:jc w:val="center"/>
              <w:rPr>
                <w:sz w:val="16"/>
                <w:szCs w:val="16"/>
                <w:lang w:val="en-029" w:eastAsia="en-029"/>
              </w:rPr>
            </w:pPr>
            <w:r w:rsidRPr="0048775B">
              <w:rPr>
                <w:sz w:val="16"/>
                <w:szCs w:val="16"/>
                <w:lang w:val="en-029" w:eastAsia="en-029"/>
              </w:rPr>
              <w:t>2+960</w:t>
            </w:r>
          </w:p>
        </w:tc>
        <w:tc>
          <w:tcPr>
            <w:tcW w:w="2070"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48775B">
            <w:pPr>
              <w:rPr>
                <w:sz w:val="16"/>
                <w:szCs w:val="16"/>
                <w:lang w:val="en-029" w:eastAsia="en-029"/>
              </w:rPr>
            </w:pPr>
            <w:r w:rsidRPr="0048775B">
              <w:rPr>
                <w:sz w:val="16"/>
                <w:szCs w:val="16"/>
                <w:lang w:val="en-029" w:eastAsia="en-029"/>
              </w:rPr>
              <w:t>TERRAIN</w:t>
            </w:r>
          </w:p>
        </w:tc>
        <w:tc>
          <w:tcPr>
            <w:tcW w:w="1976"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48775B">
            <w:pPr>
              <w:jc w:val="center"/>
              <w:rPr>
                <w:sz w:val="16"/>
                <w:szCs w:val="16"/>
                <w:lang w:val="en-029" w:eastAsia="en-029"/>
              </w:rPr>
            </w:pPr>
            <w:r w:rsidRPr="0048775B">
              <w:rPr>
                <w:sz w:val="16"/>
                <w:szCs w:val="16"/>
                <w:lang w:val="en-029" w:eastAsia="en-029"/>
              </w:rPr>
              <w:t>L:20m X l:3m=60</w:t>
            </w:r>
          </w:p>
        </w:tc>
        <w:tc>
          <w:tcPr>
            <w:tcW w:w="1417"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D40CC0">
            <w:pPr>
              <w:jc w:val="right"/>
              <w:rPr>
                <w:sz w:val="16"/>
                <w:szCs w:val="16"/>
                <w:lang w:val="en-029" w:eastAsia="en-029"/>
              </w:rPr>
            </w:pPr>
            <w:r w:rsidRPr="0048775B">
              <w:rPr>
                <w:sz w:val="16"/>
                <w:szCs w:val="16"/>
                <w:lang w:val="en-029" w:eastAsia="en-029"/>
              </w:rPr>
              <w:t xml:space="preserve">                   500.00 </w:t>
            </w:r>
          </w:p>
        </w:tc>
        <w:tc>
          <w:tcPr>
            <w:tcW w:w="1559"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D40CC0">
            <w:pPr>
              <w:jc w:val="right"/>
              <w:rPr>
                <w:sz w:val="16"/>
                <w:szCs w:val="16"/>
                <w:lang w:val="en-029" w:eastAsia="en-029"/>
              </w:rPr>
            </w:pPr>
            <w:r w:rsidRPr="0048775B">
              <w:rPr>
                <w:sz w:val="16"/>
                <w:szCs w:val="16"/>
                <w:lang w:val="en-029" w:eastAsia="en-029"/>
              </w:rPr>
              <w:t xml:space="preserve">    30,000.00 </w:t>
            </w:r>
          </w:p>
        </w:tc>
        <w:tc>
          <w:tcPr>
            <w:tcW w:w="1701"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48775B">
            <w:pPr>
              <w:jc w:val="right"/>
              <w:rPr>
                <w:sz w:val="16"/>
                <w:szCs w:val="16"/>
                <w:lang w:val="en-029" w:eastAsia="en-029"/>
              </w:rPr>
            </w:pPr>
            <w:r w:rsidRPr="0048775B">
              <w:rPr>
                <w:sz w:val="16"/>
                <w:szCs w:val="16"/>
                <w:lang w:val="en-029" w:eastAsia="en-029"/>
              </w:rPr>
              <w:t xml:space="preserve">                   30,000.00 </w:t>
            </w:r>
          </w:p>
        </w:tc>
        <w:tc>
          <w:tcPr>
            <w:tcW w:w="2051"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48775B">
            <w:pPr>
              <w:rPr>
                <w:sz w:val="16"/>
                <w:szCs w:val="16"/>
                <w:lang w:val="en-029" w:eastAsia="en-029"/>
              </w:rPr>
            </w:pPr>
            <w:proofErr w:type="spellStart"/>
            <w:r w:rsidRPr="0048775B">
              <w:rPr>
                <w:sz w:val="16"/>
                <w:szCs w:val="16"/>
                <w:lang w:val="en-029" w:eastAsia="en-029"/>
              </w:rPr>
              <w:t>proprietaire</w:t>
            </w:r>
            <w:proofErr w:type="spellEnd"/>
          </w:p>
        </w:tc>
        <w:tc>
          <w:tcPr>
            <w:tcW w:w="1686"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48775B">
            <w:pPr>
              <w:rPr>
                <w:sz w:val="16"/>
                <w:szCs w:val="16"/>
                <w:lang w:val="en-029" w:eastAsia="en-029"/>
              </w:rPr>
            </w:pPr>
            <w:proofErr w:type="spellStart"/>
            <w:r w:rsidRPr="0048775B">
              <w:rPr>
                <w:sz w:val="16"/>
                <w:szCs w:val="16"/>
                <w:lang w:val="en-029" w:eastAsia="en-029"/>
              </w:rPr>
              <w:t>exutoire</w:t>
            </w:r>
            <w:proofErr w:type="spellEnd"/>
          </w:p>
        </w:tc>
      </w:tr>
      <w:tr w:rsidR="0048775B" w:rsidRPr="0048775B" w:rsidTr="00775982">
        <w:trPr>
          <w:gridAfter w:val="1"/>
          <w:wAfter w:w="1399" w:type="dxa"/>
          <w:trHeight w:val="765"/>
        </w:trPr>
        <w:tc>
          <w:tcPr>
            <w:tcW w:w="379" w:type="dxa"/>
            <w:tcBorders>
              <w:top w:val="nil"/>
              <w:left w:val="single" w:sz="4" w:space="0" w:color="auto"/>
              <w:bottom w:val="single" w:sz="4" w:space="0" w:color="auto"/>
              <w:right w:val="single" w:sz="4" w:space="0" w:color="auto"/>
            </w:tcBorders>
            <w:shd w:val="clear" w:color="auto" w:fill="auto"/>
            <w:vAlign w:val="center"/>
            <w:hideMark/>
          </w:tcPr>
          <w:p w:rsidR="0048775B" w:rsidRPr="0048775B" w:rsidRDefault="0048775B" w:rsidP="0048775B">
            <w:pPr>
              <w:jc w:val="right"/>
              <w:rPr>
                <w:sz w:val="16"/>
                <w:szCs w:val="16"/>
                <w:lang w:val="en-029" w:eastAsia="en-029"/>
              </w:rPr>
            </w:pPr>
            <w:r w:rsidRPr="0048775B">
              <w:rPr>
                <w:sz w:val="16"/>
                <w:szCs w:val="16"/>
                <w:lang w:val="en-029" w:eastAsia="en-029"/>
              </w:rPr>
              <w:t>2</w:t>
            </w:r>
          </w:p>
        </w:tc>
        <w:tc>
          <w:tcPr>
            <w:tcW w:w="2478" w:type="dxa"/>
            <w:tcBorders>
              <w:top w:val="nil"/>
              <w:left w:val="nil"/>
              <w:bottom w:val="single" w:sz="4" w:space="0" w:color="auto"/>
              <w:right w:val="single" w:sz="4" w:space="0" w:color="auto"/>
            </w:tcBorders>
            <w:shd w:val="clear" w:color="auto" w:fill="auto"/>
            <w:vAlign w:val="center"/>
            <w:hideMark/>
          </w:tcPr>
          <w:p w:rsidR="0048775B" w:rsidRPr="0048775B" w:rsidRDefault="0048775B" w:rsidP="0048775B">
            <w:pPr>
              <w:rPr>
                <w:sz w:val="16"/>
                <w:szCs w:val="16"/>
                <w:lang w:val="en-029" w:eastAsia="en-029"/>
              </w:rPr>
            </w:pPr>
            <w:r w:rsidRPr="0048775B">
              <w:rPr>
                <w:sz w:val="16"/>
                <w:szCs w:val="16"/>
                <w:lang w:val="en-029" w:eastAsia="en-029"/>
              </w:rPr>
              <w:t>PIERRE JAMES</w:t>
            </w:r>
          </w:p>
        </w:tc>
        <w:tc>
          <w:tcPr>
            <w:tcW w:w="990" w:type="dxa"/>
            <w:tcBorders>
              <w:top w:val="nil"/>
              <w:left w:val="nil"/>
              <w:bottom w:val="single" w:sz="4" w:space="0" w:color="auto"/>
              <w:right w:val="single" w:sz="4" w:space="0" w:color="auto"/>
            </w:tcBorders>
            <w:shd w:val="clear" w:color="auto" w:fill="auto"/>
            <w:vAlign w:val="center"/>
            <w:hideMark/>
          </w:tcPr>
          <w:p w:rsidR="0048775B" w:rsidRPr="0048775B" w:rsidRDefault="0048775B" w:rsidP="0048775B">
            <w:pPr>
              <w:jc w:val="center"/>
              <w:rPr>
                <w:sz w:val="16"/>
                <w:szCs w:val="16"/>
                <w:lang w:val="en-029" w:eastAsia="en-029"/>
              </w:rPr>
            </w:pPr>
            <w:r w:rsidRPr="0048775B">
              <w:rPr>
                <w:sz w:val="16"/>
                <w:szCs w:val="16"/>
                <w:lang w:val="en-029" w:eastAsia="en-029"/>
              </w:rPr>
              <w:t>0+683</w:t>
            </w:r>
          </w:p>
        </w:tc>
        <w:tc>
          <w:tcPr>
            <w:tcW w:w="2070" w:type="dxa"/>
            <w:tcBorders>
              <w:top w:val="nil"/>
              <w:left w:val="nil"/>
              <w:bottom w:val="single" w:sz="4" w:space="0" w:color="auto"/>
              <w:right w:val="single" w:sz="4" w:space="0" w:color="auto"/>
            </w:tcBorders>
            <w:shd w:val="clear" w:color="auto" w:fill="auto"/>
            <w:vAlign w:val="center"/>
            <w:hideMark/>
          </w:tcPr>
          <w:p w:rsidR="0048775B" w:rsidRPr="0048775B" w:rsidRDefault="0048775B" w:rsidP="0048775B">
            <w:pPr>
              <w:rPr>
                <w:sz w:val="16"/>
                <w:szCs w:val="16"/>
                <w:lang w:val="en-029" w:eastAsia="en-029"/>
              </w:rPr>
            </w:pPr>
            <w:r w:rsidRPr="0048775B">
              <w:rPr>
                <w:sz w:val="16"/>
                <w:szCs w:val="16"/>
                <w:lang w:val="en-029" w:eastAsia="en-029"/>
              </w:rPr>
              <w:t>ACTIVITE ECONOMIQUE</w:t>
            </w:r>
          </w:p>
        </w:tc>
        <w:tc>
          <w:tcPr>
            <w:tcW w:w="1976" w:type="dxa"/>
            <w:tcBorders>
              <w:top w:val="nil"/>
              <w:left w:val="nil"/>
              <w:bottom w:val="single" w:sz="4" w:space="0" w:color="auto"/>
              <w:right w:val="single" w:sz="4" w:space="0" w:color="auto"/>
            </w:tcBorders>
            <w:shd w:val="clear" w:color="auto" w:fill="auto"/>
            <w:vAlign w:val="center"/>
            <w:hideMark/>
          </w:tcPr>
          <w:p w:rsidR="0048775B" w:rsidRPr="0048775B" w:rsidRDefault="0048775B" w:rsidP="0048775B">
            <w:pPr>
              <w:jc w:val="center"/>
              <w:rPr>
                <w:sz w:val="16"/>
                <w:szCs w:val="16"/>
                <w:lang w:val="en-029" w:eastAsia="en-029"/>
              </w:rPr>
            </w:pPr>
            <w:r w:rsidRPr="0048775B">
              <w:rPr>
                <w:sz w:val="16"/>
                <w:szCs w:val="16"/>
                <w:lang w:val="en-029" w:eastAsia="en-029"/>
              </w:rPr>
              <w:t xml:space="preserve">3 </w:t>
            </w:r>
            <w:proofErr w:type="spellStart"/>
            <w:r w:rsidRPr="0048775B">
              <w:rPr>
                <w:sz w:val="16"/>
                <w:szCs w:val="16"/>
                <w:lang w:val="en-029" w:eastAsia="en-029"/>
              </w:rPr>
              <w:t>mois</w:t>
            </w:r>
            <w:proofErr w:type="spellEnd"/>
          </w:p>
        </w:tc>
        <w:tc>
          <w:tcPr>
            <w:tcW w:w="1417" w:type="dxa"/>
            <w:tcBorders>
              <w:top w:val="nil"/>
              <w:left w:val="nil"/>
              <w:bottom w:val="single" w:sz="4" w:space="0" w:color="auto"/>
              <w:right w:val="single" w:sz="4" w:space="0" w:color="auto"/>
            </w:tcBorders>
            <w:shd w:val="clear" w:color="auto" w:fill="auto"/>
            <w:vAlign w:val="center"/>
            <w:hideMark/>
          </w:tcPr>
          <w:p w:rsidR="0048775B" w:rsidRPr="0048775B" w:rsidRDefault="0048775B" w:rsidP="00D40CC0">
            <w:pPr>
              <w:jc w:val="right"/>
              <w:rPr>
                <w:sz w:val="16"/>
                <w:szCs w:val="16"/>
                <w:lang w:val="en-029" w:eastAsia="en-029"/>
              </w:rPr>
            </w:pPr>
            <w:r w:rsidRPr="0048775B">
              <w:rPr>
                <w:sz w:val="16"/>
                <w:szCs w:val="16"/>
                <w:lang w:val="en-029" w:eastAsia="en-029"/>
              </w:rPr>
              <w:t xml:space="preserve">            10,000.00 </w:t>
            </w:r>
          </w:p>
        </w:tc>
        <w:tc>
          <w:tcPr>
            <w:tcW w:w="1559" w:type="dxa"/>
            <w:tcBorders>
              <w:top w:val="nil"/>
              <w:left w:val="nil"/>
              <w:bottom w:val="single" w:sz="4" w:space="0" w:color="auto"/>
              <w:right w:val="single" w:sz="4" w:space="0" w:color="auto"/>
            </w:tcBorders>
            <w:shd w:val="clear" w:color="auto" w:fill="auto"/>
            <w:vAlign w:val="center"/>
            <w:hideMark/>
          </w:tcPr>
          <w:p w:rsidR="0048775B" w:rsidRPr="0048775B" w:rsidRDefault="0048775B" w:rsidP="00D40CC0">
            <w:pPr>
              <w:jc w:val="right"/>
              <w:rPr>
                <w:sz w:val="16"/>
                <w:szCs w:val="16"/>
                <w:lang w:val="en-029" w:eastAsia="en-029"/>
              </w:rPr>
            </w:pPr>
            <w:r w:rsidRPr="0048775B">
              <w:rPr>
                <w:sz w:val="16"/>
                <w:szCs w:val="16"/>
                <w:lang w:val="en-029" w:eastAsia="en-029"/>
              </w:rPr>
              <w:t xml:space="preserve">    30,000.00 </w:t>
            </w:r>
          </w:p>
        </w:tc>
        <w:tc>
          <w:tcPr>
            <w:tcW w:w="1701" w:type="dxa"/>
            <w:tcBorders>
              <w:top w:val="nil"/>
              <w:left w:val="nil"/>
              <w:bottom w:val="single" w:sz="4" w:space="0" w:color="auto"/>
              <w:right w:val="single" w:sz="4" w:space="0" w:color="auto"/>
            </w:tcBorders>
            <w:shd w:val="clear" w:color="auto" w:fill="auto"/>
            <w:vAlign w:val="center"/>
            <w:hideMark/>
          </w:tcPr>
          <w:p w:rsidR="0048775B" w:rsidRPr="0048775B" w:rsidRDefault="0048775B" w:rsidP="0048775B">
            <w:pPr>
              <w:jc w:val="right"/>
              <w:rPr>
                <w:sz w:val="16"/>
                <w:szCs w:val="16"/>
                <w:lang w:val="en-029" w:eastAsia="en-029"/>
              </w:rPr>
            </w:pPr>
            <w:r w:rsidRPr="0048775B">
              <w:rPr>
                <w:sz w:val="16"/>
                <w:szCs w:val="16"/>
                <w:lang w:val="en-029" w:eastAsia="en-029"/>
              </w:rPr>
              <w:t xml:space="preserve">                   30,000.00 </w:t>
            </w:r>
          </w:p>
        </w:tc>
        <w:tc>
          <w:tcPr>
            <w:tcW w:w="2051" w:type="dxa"/>
            <w:tcBorders>
              <w:top w:val="nil"/>
              <w:left w:val="nil"/>
              <w:bottom w:val="single" w:sz="4" w:space="0" w:color="auto"/>
              <w:right w:val="single" w:sz="4" w:space="0" w:color="auto"/>
            </w:tcBorders>
            <w:shd w:val="clear" w:color="auto" w:fill="auto"/>
            <w:vAlign w:val="center"/>
            <w:hideMark/>
          </w:tcPr>
          <w:p w:rsidR="0048775B" w:rsidRPr="0048775B" w:rsidRDefault="0048775B" w:rsidP="0048775B">
            <w:pPr>
              <w:rPr>
                <w:sz w:val="16"/>
                <w:szCs w:val="16"/>
                <w:lang w:val="en-029" w:eastAsia="en-029"/>
              </w:rPr>
            </w:pPr>
            <w:proofErr w:type="spellStart"/>
            <w:r w:rsidRPr="0048775B">
              <w:rPr>
                <w:sz w:val="16"/>
                <w:szCs w:val="16"/>
                <w:lang w:val="en-029" w:eastAsia="en-029"/>
              </w:rPr>
              <w:t>directeur</w:t>
            </w:r>
            <w:proofErr w:type="spellEnd"/>
            <w:r w:rsidRPr="0048775B">
              <w:rPr>
                <w:sz w:val="16"/>
                <w:szCs w:val="16"/>
                <w:lang w:val="en-029" w:eastAsia="en-029"/>
              </w:rPr>
              <w:t xml:space="preserve"> de </w:t>
            </w:r>
            <w:proofErr w:type="spellStart"/>
            <w:r w:rsidRPr="0048775B">
              <w:rPr>
                <w:sz w:val="16"/>
                <w:szCs w:val="16"/>
                <w:lang w:val="en-029" w:eastAsia="en-029"/>
              </w:rPr>
              <w:t>borlette</w:t>
            </w:r>
            <w:proofErr w:type="spellEnd"/>
          </w:p>
        </w:tc>
        <w:tc>
          <w:tcPr>
            <w:tcW w:w="1686" w:type="dxa"/>
            <w:tcBorders>
              <w:top w:val="nil"/>
              <w:left w:val="nil"/>
              <w:bottom w:val="single" w:sz="4" w:space="0" w:color="auto"/>
              <w:right w:val="single" w:sz="4" w:space="0" w:color="auto"/>
            </w:tcBorders>
            <w:shd w:val="clear" w:color="auto" w:fill="auto"/>
            <w:vAlign w:val="center"/>
            <w:hideMark/>
          </w:tcPr>
          <w:p w:rsidR="0048775B" w:rsidRPr="0048775B" w:rsidRDefault="0048775B" w:rsidP="0048775B">
            <w:pPr>
              <w:rPr>
                <w:sz w:val="16"/>
                <w:szCs w:val="16"/>
                <w:lang w:val="en-029" w:eastAsia="en-029"/>
              </w:rPr>
            </w:pPr>
            <w:proofErr w:type="spellStart"/>
            <w:r w:rsidRPr="0048775B">
              <w:rPr>
                <w:sz w:val="16"/>
                <w:szCs w:val="16"/>
                <w:lang w:val="en-029" w:eastAsia="en-029"/>
              </w:rPr>
              <w:t>exutoire</w:t>
            </w:r>
            <w:proofErr w:type="spellEnd"/>
          </w:p>
        </w:tc>
      </w:tr>
      <w:tr w:rsidR="0048775B" w:rsidRPr="0048775B" w:rsidTr="00775982">
        <w:trPr>
          <w:gridAfter w:val="1"/>
          <w:wAfter w:w="1399" w:type="dxa"/>
          <w:trHeight w:val="675"/>
        </w:trPr>
        <w:tc>
          <w:tcPr>
            <w:tcW w:w="379" w:type="dxa"/>
            <w:tcBorders>
              <w:top w:val="nil"/>
              <w:left w:val="single" w:sz="4" w:space="0" w:color="auto"/>
              <w:bottom w:val="single" w:sz="4" w:space="0" w:color="auto"/>
              <w:right w:val="single" w:sz="4" w:space="0" w:color="auto"/>
            </w:tcBorders>
            <w:shd w:val="clear" w:color="000000" w:fill="DBE5F1"/>
            <w:vAlign w:val="center"/>
            <w:hideMark/>
          </w:tcPr>
          <w:p w:rsidR="0048775B" w:rsidRPr="0048775B" w:rsidRDefault="0048775B" w:rsidP="0048775B">
            <w:pPr>
              <w:jc w:val="right"/>
              <w:rPr>
                <w:sz w:val="16"/>
                <w:szCs w:val="16"/>
                <w:lang w:val="en-029" w:eastAsia="en-029"/>
              </w:rPr>
            </w:pPr>
            <w:r w:rsidRPr="0048775B">
              <w:rPr>
                <w:sz w:val="16"/>
                <w:szCs w:val="16"/>
                <w:lang w:val="en-029" w:eastAsia="en-029"/>
              </w:rPr>
              <w:t>3</w:t>
            </w:r>
          </w:p>
        </w:tc>
        <w:tc>
          <w:tcPr>
            <w:tcW w:w="2478"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48775B">
            <w:pPr>
              <w:rPr>
                <w:sz w:val="16"/>
                <w:szCs w:val="16"/>
                <w:lang w:val="en-029" w:eastAsia="en-029"/>
              </w:rPr>
            </w:pPr>
            <w:r w:rsidRPr="0048775B">
              <w:rPr>
                <w:sz w:val="16"/>
                <w:szCs w:val="16"/>
                <w:lang w:val="en-029" w:eastAsia="en-029"/>
              </w:rPr>
              <w:t>JEAN-JACQUES JAMES</w:t>
            </w:r>
          </w:p>
        </w:tc>
        <w:tc>
          <w:tcPr>
            <w:tcW w:w="990" w:type="dxa"/>
            <w:tcBorders>
              <w:top w:val="nil"/>
              <w:left w:val="nil"/>
              <w:bottom w:val="nil"/>
              <w:right w:val="single" w:sz="4" w:space="0" w:color="auto"/>
            </w:tcBorders>
            <w:shd w:val="clear" w:color="000000" w:fill="DEEBF6"/>
            <w:vAlign w:val="center"/>
            <w:hideMark/>
          </w:tcPr>
          <w:p w:rsidR="0048775B" w:rsidRPr="0048775B" w:rsidRDefault="0048775B" w:rsidP="0048775B">
            <w:pPr>
              <w:jc w:val="center"/>
              <w:rPr>
                <w:sz w:val="16"/>
                <w:szCs w:val="16"/>
                <w:lang w:val="en-029" w:eastAsia="en-029"/>
              </w:rPr>
            </w:pPr>
            <w:r w:rsidRPr="0048775B">
              <w:rPr>
                <w:sz w:val="16"/>
                <w:szCs w:val="16"/>
                <w:lang w:val="en-029" w:eastAsia="en-029"/>
              </w:rPr>
              <w:t>0+683</w:t>
            </w:r>
          </w:p>
        </w:tc>
        <w:tc>
          <w:tcPr>
            <w:tcW w:w="2070"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48775B">
            <w:pPr>
              <w:rPr>
                <w:sz w:val="16"/>
                <w:szCs w:val="16"/>
                <w:lang w:val="en-029" w:eastAsia="en-029"/>
              </w:rPr>
            </w:pPr>
            <w:r w:rsidRPr="0048775B">
              <w:rPr>
                <w:sz w:val="16"/>
                <w:szCs w:val="16"/>
                <w:lang w:val="en-029" w:eastAsia="en-029"/>
              </w:rPr>
              <w:t>ACTIVITE ECONOMIQUE</w:t>
            </w:r>
            <w:r w:rsidRPr="0048775B">
              <w:rPr>
                <w:sz w:val="16"/>
                <w:szCs w:val="16"/>
                <w:lang w:val="en-029" w:eastAsia="en-029"/>
              </w:rPr>
              <w:br/>
              <w:t>LOYER</w:t>
            </w:r>
            <w:r w:rsidRPr="0048775B">
              <w:rPr>
                <w:sz w:val="16"/>
                <w:szCs w:val="16"/>
                <w:lang w:val="en-029" w:eastAsia="en-029"/>
              </w:rPr>
              <w:br/>
              <w:t>DEMENAGEMENT</w:t>
            </w:r>
          </w:p>
        </w:tc>
        <w:tc>
          <w:tcPr>
            <w:tcW w:w="1976"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48775B">
            <w:pPr>
              <w:jc w:val="center"/>
              <w:rPr>
                <w:sz w:val="16"/>
                <w:szCs w:val="16"/>
                <w:lang w:val="en-029" w:eastAsia="en-029"/>
              </w:rPr>
            </w:pPr>
            <w:r w:rsidRPr="0048775B">
              <w:rPr>
                <w:sz w:val="16"/>
                <w:szCs w:val="16"/>
                <w:lang w:val="en-029" w:eastAsia="en-029"/>
              </w:rPr>
              <w:t xml:space="preserve">3 </w:t>
            </w:r>
            <w:proofErr w:type="spellStart"/>
            <w:r w:rsidRPr="0048775B">
              <w:rPr>
                <w:sz w:val="16"/>
                <w:szCs w:val="16"/>
                <w:lang w:val="en-029" w:eastAsia="en-029"/>
              </w:rPr>
              <w:t>mois</w:t>
            </w:r>
            <w:proofErr w:type="spellEnd"/>
            <w:r w:rsidRPr="0048775B">
              <w:rPr>
                <w:sz w:val="16"/>
                <w:szCs w:val="16"/>
                <w:lang w:val="en-029" w:eastAsia="en-029"/>
              </w:rPr>
              <w:br/>
              <w:t xml:space="preserve">12 </w:t>
            </w:r>
            <w:proofErr w:type="spellStart"/>
            <w:r w:rsidRPr="0048775B">
              <w:rPr>
                <w:sz w:val="16"/>
                <w:szCs w:val="16"/>
                <w:lang w:val="en-029" w:eastAsia="en-029"/>
              </w:rPr>
              <w:t>mois</w:t>
            </w:r>
            <w:proofErr w:type="spellEnd"/>
            <w:r w:rsidRPr="0048775B">
              <w:rPr>
                <w:sz w:val="16"/>
                <w:szCs w:val="16"/>
                <w:lang w:val="en-029" w:eastAsia="en-029"/>
              </w:rPr>
              <w:br/>
              <w:t>FF</w:t>
            </w:r>
          </w:p>
        </w:tc>
        <w:tc>
          <w:tcPr>
            <w:tcW w:w="1417"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D40CC0">
            <w:pPr>
              <w:jc w:val="right"/>
              <w:rPr>
                <w:sz w:val="16"/>
                <w:szCs w:val="16"/>
                <w:lang w:val="en-029" w:eastAsia="en-029"/>
              </w:rPr>
            </w:pPr>
            <w:r w:rsidRPr="0048775B">
              <w:rPr>
                <w:sz w:val="16"/>
                <w:szCs w:val="16"/>
                <w:lang w:val="en-029" w:eastAsia="en-029"/>
              </w:rPr>
              <w:t xml:space="preserve"> 25,000.00</w:t>
            </w:r>
            <w:r w:rsidRPr="0048775B">
              <w:rPr>
                <w:sz w:val="16"/>
                <w:szCs w:val="16"/>
                <w:lang w:val="en-029" w:eastAsia="en-029"/>
              </w:rPr>
              <w:br/>
              <w:t>2,150.00</w:t>
            </w:r>
            <w:r w:rsidRPr="0048775B">
              <w:rPr>
                <w:sz w:val="16"/>
                <w:szCs w:val="16"/>
                <w:lang w:val="en-029" w:eastAsia="en-029"/>
              </w:rPr>
              <w:br/>
            </w:r>
          </w:p>
        </w:tc>
        <w:tc>
          <w:tcPr>
            <w:tcW w:w="1559"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D40CC0">
            <w:pPr>
              <w:jc w:val="right"/>
              <w:rPr>
                <w:sz w:val="16"/>
                <w:szCs w:val="16"/>
                <w:lang w:val="en-029" w:eastAsia="en-029"/>
              </w:rPr>
            </w:pPr>
            <w:r w:rsidRPr="0048775B">
              <w:rPr>
                <w:sz w:val="16"/>
                <w:szCs w:val="16"/>
                <w:lang w:val="en-029" w:eastAsia="en-029"/>
              </w:rPr>
              <w:t xml:space="preserve"> 75,000.00</w:t>
            </w:r>
            <w:r w:rsidRPr="0048775B">
              <w:rPr>
                <w:sz w:val="16"/>
                <w:szCs w:val="16"/>
                <w:lang w:val="en-029" w:eastAsia="en-029"/>
              </w:rPr>
              <w:br/>
              <w:t>25,800.00</w:t>
            </w:r>
            <w:r w:rsidRPr="0048775B">
              <w:rPr>
                <w:sz w:val="16"/>
                <w:szCs w:val="16"/>
                <w:lang w:val="en-029" w:eastAsia="en-029"/>
              </w:rPr>
              <w:br/>
              <w:t xml:space="preserve">7,500.00 </w:t>
            </w:r>
          </w:p>
        </w:tc>
        <w:tc>
          <w:tcPr>
            <w:tcW w:w="1701" w:type="dxa"/>
            <w:tcBorders>
              <w:top w:val="nil"/>
              <w:left w:val="nil"/>
              <w:bottom w:val="nil"/>
              <w:right w:val="single" w:sz="4" w:space="0" w:color="auto"/>
            </w:tcBorders>
            <w:shd w:val="clear" w:color="000000" w:fill="DEEBF6"/>
            <w:vAlign w:val="center"/>
            <w:hideMark/>
          </w:tcPr>
          <w:p w:rsidR="0048775B" w:rsidRPr="0048775B" w:rsidRDefault="0048775B" w:rsidP="0048775B">
            <w:pPr>
              <w:jc w:val="right"/>
              <w:rPr>
                <w:sz w:val="16"/>
                <w:szCs w:val="16"/>
                <w:lang w:val="en-029" w:eastAsia="en-029"/>
              </w:rPr>
            </w:pPr>
            <w:r w:rsidRPr="0048775B">
              <w:rPr>
                <w:sz w:val="16"/>
                <w:szCs w:val="16"/>
                <w:lang w:val="en-029" w:eastAsia="en-029"/>
              </w:rPr>
              <w:t xml:space="preserve">                108,300.00 </w:t>
            </w:r>
          </w:p>
        </w:tc>
        <w:tc>
          <w:tcPr>
            <w:tcW w:w="2051"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48775B">
            <w:pPr>
              <w:rPr>
                <w:sz w:val="16"/>
                <w:szCs w:val="16"/>
                <w:lang w:val="en-029" w:eastAsia="en-029"/>
              </w:rPr>
            </w:pPr>
            <w:proofErr w:type="spellStart"/>
            <w:r w:rsidRPr="0048775B">
              <w:rPr>
                <w:sz w:val="16"/>
                <w:szCs w:val="16"/>
                <w:lang w:val="en-029" w:eastAsia="en-029"/>
              </w:rPr>
              <w:t>proprietaire</w:t>
            </w:r>
            <w:proofErr w:type="spellEnd"/>
            <w:r w:rsidRPr="0048775B">
              <w:rPr>
                <w:sz w:val="16"/>
                <w:szCs w:val="16"/>
                <w:lang w:val="en-029" w:eastAsia="en-029"/>
              </w:rPr>
              <w:t xml:space="preserve"> de bar</w:t>
            </w:r>
          </w:p>
        </w:tc>
        <w:tc>
          <w:tcPr>
            <w:tcW w:w="1686"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48775B">
            <w:pPr>
              <w:rPr>
                <w:sz w:val="16"/>
                <w:szCs w:val="16"/>
                <w:lang w:val="en-029" w:eastAsia="en-029"/>
              </w:rPr>
            </w:pPr>
            <w:proofErr w:type="spellStart"/>
            <w:r w:rsidRPr="0048775B">
              <w:rPr>
                <w:sz w:val="16"/>
                <w:szCs w:val="16"/>
                <w:lang w:val="en-029" w:eastAsia="en-029"/>
              </w:rPr>
              <w:t>exutoire</w:t>
            </w:r>
            <w:proofErr w:type="spellEnd"/>
          </w:p>
        </w:tc>
      </w:tr>
      <w:tr w:rsidR="0048775B" w:rsidRPr="0048775B" w:rsidTr="00775982">
        <w:trPr>
          <w:gridAfter w:val="1"/>
          <w:wAfter w:w="1399" w:type="dxa"/>
          <w:trHeight w:val="675"/>
        </w:trPr>
        <w:tc>
          <w:tcPr>
            <w:tcW w:w="379" w:type="dxa"/>
            <w:tcBorders>
              <w:top w:val="nil"/>
              <w:left w:val="single" w:sz="4" w:space="0" w:color="auto"/>
              <w:bottom w:val="single" w:sz="4" w:space="0" w:color="auto"/>
              <w:right w:val="single" w:sz="4" w:space="0" w:color="auto"/>
            </w:tcBorders>
            <w:shd w:val="clear" w:color="auto" w:fill="auto"/>
            <w:vAlign w:val="center"/>
            <w:hideMark/>
          </w:tcPr>
          <w:p w:rsidR="0048775B" w:rsidRPr="0048775B" w:rsidRDefault="0048775B" w:rsidP="0048775B">
            <w:pPr>
              <w:jc w:val="right"/>
              <w:rPr>
                <w:sz w:val="16"/>
                <w:szCs w:val="16"/>
                <w:lang w:val="en-029" w:eastAsia="en-029"/>
              </w:rPr>
            </w:pPr>
            <w:r w:rsidRPr="0048775B">
              <w:rPr>
                <w:sz w:val="16"/>
                <w:szCs w:val="16"/>
                <w:lang w:val="en-029" w:eastAsia="en-029"/>
              </w:rPr>
              <w:t>4</w:t>
            </w:r>
          </w:p>
        </w:tc>
        <w:tc>
          <w:tcPr>
            <w:tcW w:w="2478" w:type="dxa"/>
            <w:tcBorders>
              <w:top w:val="nil"/>
              <w:left w:val="nil"/>
              <w:bottom w:val="single" w:sz="4" w:space="0" w:color="auto"/>
              <w:right w:val="single" w:sz="4" w:space="0" w:color="auto"/>
            </w:tcBorders>
            <w:shd w:val="clear" w:color="auto" w:fill="auto"/>
            <w:vAlign w:val="center"/>
            <w:hideMark/>
          </w:tcPr>
          <w:p w:rsidR="0048775B" w:rsidRPr="004D5770" w:rsidRDefault="00983032" w:rsidP="0048775B">
            <w:pPr>
              <w:rPr>
                <w:sz w:val="16"/>
                <w:szCs w:val="16"/>
                <w:lang w:val="fr-FR" w:eastAsia="en-029"/>
              </w:rPr>
            </w:pPr>
            <w:r w:rsidRPr="004D5770">
              <w:rPr>
                <w:sz w:val="16"/>
                <w:szCs w:val="16"/>
                <w:lang w:val="fr-FR" w:eastAsia="en-029"/>
              </w:rPr>
              <w:t>UNION DES JEUNES DE MARCHE GALLES</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48775B" w:rsidRPr="0048775B" w:rsidRDefault="0048775B" w:rsidP="0048775B">
            <w:pPr>
              <w:jc w:val="center"/>
              <w:rPr>
                <w:sz w:val="16"/>
                <w:szCs w:val="16"/>
                <w:lang w:val="en-029" w:eastAsia="en-029"/>
              </w:rPr>
            </w:pPr>
            <w:r w:rsidRPr="0048775B">
              <w:rPr>
                <w:sz w:val="16"/>
                <w:szCs w:val="16"/>
                <w:lang w:val="en-029" w:eastAsia="en-029"/>
              </w:rPr>
              <w:t>0+683</w:t>
            </w:r>
          </w:p>
        </w:tc>
        <w:tc>
          <w:tcPr>
            <w:tcW w:w="2070" w:type="dxa"/>
            <w:tcBorders>
              <w:top w:val="nil"/>
              <w:left w:val="nil"/>
              <w:bottom w:val="single" w:sz="4" w:space="0" w:color="auto"/>
              <w:right w:val="single" w:sz="4" w:space="0" w:color="auto"/>
            </w:tcBorders>
            <w:shd w:val="clear" w:color="auto" w:fill="auto"/>
            <w:vAlign w:val="center"/>
            <w:hideMark/>
          </w:tcPr>
          <w:p w:rsidR="0048775B" w:rsidRPr="004D5770" w:rsidRDefault="00983032" w:rsidP="0048775B">
            <w:pPr>
              <w:rPr>
                <w:sz w:val="16"/>
                <w:szCs w:val="16"/>
                <w:lang w:val="fr-FR" w:eastAsia="en-029"/>
              </w:rPr>
            </w:pPr>
            <w:r w:rsidRPr="004D5770">
              <w:rPr>
                <w:sz w:val="16"/>
                <w:szCs w:val="16"/>
                <w:lang w:val="fr-FR" w:eastAsia="en-029"/>
              </w:rPr>
              <w:t>MAISON (DALLE INACHEVEE)</w:t>
            </w:r>
            <w:r w:rsidRPr="004D5770">
              <w:rPr>
                <w:sz w:val="16"/>
                <w:szCs w:val="16"/>
                <w:lang w:val="fr-FR" w:eastAsia="en-029"/>
              </w:rPr>
              <w:br/>
              <w:t>LOYER</w:t>
            </w:r>
            <w:r w:rsidRPr="004D5770">
              <w:rPr>
                <w:sz w:val="16"/>
                <w:szCs w:val="16"/>
                <w:lang w:val="fr-FR" w:eastAsia="en-029"/>
              </w:rPr>
              <w:br/>
              <w:t>ASSISTANCE LOCATION</w:t>
            </w:r>
          </w:p>
        </w:tc>
        <w:tc>
          <w:tcPr>
            <w:tcW w:w="1976" w:type="dxa"/>
            <w:tcBorders>
              <w:top w:val="nil"/>
              <w:left w:val="nil"/>
              <w:bottom w:val="single" w:sz="4" w:space="0" w:color="auto"/>
              <w:right w:val="single" w:sz="4" w:space="0" w:color="auto"/>
            </w:tcBorders>
            <w:shd w:val="clear" w:color="auto" w:fill="auto"/>
            <w:vAlign w:val="center"/>
            <w:hideMark/>
          </w:tcPr>
          <w:p w:rsidR="0048775B" w:rsidRPr="004D5770" w:rsidRDefault="00983032" w:rsidP="0048775B">
            <w:pPr>
              <w:jc w:val="center"/>
              <w:rPr>
                <w:sz w:val="16"/>
                <w:szCs w:val="16"/>
                <w:lang w:val="fr-FR" w:eastAsia="en-029"/>
              </w:rPr>
            </w:pPr>
            <w:proofErr w:type="gramStart"/>
            <w:r w:rsidRPr="004D5770">
              <w:rPr>
                <w:sz w:val="16"/>
                <w:szCs w:val="16"/>
                <w:lang w:val="fr-FR" w:eastAsia="en-029"/>
              </w:rPr>
              <w:t>L:</w:t>
            </w:r>
            <w:proofErr w:type="gramEnd"/>
            <w:r w:rsidRPr="004D5770">
              <w:rPr>
                <w:sz w:val="16"/>
                <w:szCs w:val="16"/>
                <w:lang w:val="fr-FR" w:eastAsia="en-029"/>
              </w:rPr>
              <w:t>10m X l:6.72M=67.2</w:t>
            </w:r>
            <w:r w:rsidRPr="004D5770">
              <w:rPr>
                <w:sz w:val="16"/>
                <w:szCs w:val="16"/>
                <w:lang w:val="fr-FR" w:eastAsia="en-029"/>
              </w:rPr>
              <w:br/>
              <w:t>3 mois</w:t>
            </w:r>
            <w:r w:rsidRPr="004D5770">
              <w:rPr>
                <w:sz w:val="16"/>
                <w:szCs w:val="16"/>
                <w:lang w:val="fr-FR" w:eastAsia="en-029"/>
              </w:rPr>
              <w:br/>
              <w:t>3 mois</w:t>
            </w:r>
          </w:p>
        </w:tc>
        <w:tc>
          <w:tcPr>
            <w:tcW w:w="1417" w:type="dxa"/>
            <w:tcBorders>
              <w:top w:val="nil"/>
              <w:left w:val="nil"/>
              <w:bottom w:val="single" w:sz="4" w:space="0" w:color="auto"/>
              <w:right w:val="single" w:sz="4" w:space="0" w:color="auto"/>
            </w:tcBorders>
            <w:shd w:val="clear" w:color="auto" w:fill="auto"/>
            <w:vAlign w:val="center"/>
            <w:hideMark/>
          </w:tcPr>
          <w:p w:rsidR="0048775B" w:rsidRPr="0048775B" w:rsidRDefault="0048775B" w:rsidP="00D40CC0">
            <w:pPr>
              <w:jc w:val="right"/>
              <w:rPr>
                <w:sz w:val="16"/>
                <w:szCs w:val="16"/>
                <w:lang w:val="en-029" w:eastAsia="en-029"/>
              </w:rPr>
            </w:pPr>
            <w:r w:rsidRPr="0048775B">
              <w:rPr>
                <w:sz w:val="16"/>
                <w:szCs w:val="16"/>
                <w:lang w:val="en-029" w:eastAsia="en-029"/>
              </w:rPr>
              <w:t>5,000.00</w:t>
            </w:r>
            <w:r w:rsidRPr="0048775B">
              <w:rPr>
                <w:sz w:val="16"/>
                <w:szCs w:val="16"/>
                <w:lang w:val="en-029" w:eastAsia="en-029"/>
              </w:rPr>
              <w:br/>
              <w:t>3,944.44</w:t>
            </w:r>
            <w:r w:rsidRPr="0048775B">
              <w:rPr>
                <w:sz w:val="16"/>
                <w:szCs w:val="16"/>
                <w:lang w:val="en-029" w:eastAsia="en-029"/>
              </w:rPr>
              <w:br/>
              <w:t xml:space="preserve">3,333.33 </w:t>
            </w:r>
          </w:p>
        </w:tc>
        <w:tc>
          <w:tcPr>
            <w:tcW w:w="1559" w:type="dxa"/>
            <w:tcBorders>
              <w:top w:val="nil"/>
              <w:left w:val="nil"/>
              <w:bottom w:val="single" w:sz="4" w:space="0" w:color="auto"/>
              <w:right w:val="single" w:sz="4" w:space="0" w:color="auto"/>
            </w:tcBorders>
            <w:shd w:val="clear" w:color="auto" w:fill="auto"/>
            <w:vAlign w:val="center"/>
            <w:hideMark/>
          </w:tcPr>
          <w:p w:rsidR="0048775B" w:rsidRPr="0048775B" w:rsidRDefault="0048775B" w:rsidP="00D40CC0">
            <w:pPr>
              <w:jc w:val="right"/>
              <w:rPr>
                <w:sz w:val="16"/>
                <w:szCs w:val="16"/>
                <w:lang w:val="en-029" w:eastAsia="en-029"/>
              </w:rPr>
            </w:pPr>
            <w:r w:rsidRPr="0048775B">
              <w:rPr>
                <w:sz w:val="16"/>
                <w:szCs w:val="16"/>
                <w:lang w:val="en-029" w:eastAsia="en-029"/>
              </w:rPr>
              <w:t xml:space="preserve"> 336,000.00</w:t>
            </w:r>
            <w:r w:rsidRPr="0048775B">
              <w:rPr>
                <w:sz w:val="16"/>
                <w:szCs w:val="16"/>
                <w:lang w:val="en-029" w:eastAsia="en-029"/>
              </w:rPr>
              <w:br/>
              <w:t>11,833.33</w:t>
            </w:r>
            <w:r w:rsidRPr="0048775B">
              <w:rPr>
                <w:sz w:val="16"/>
                <w:szCs w:val="16"/>
                <w:lang w:val="en-029" w:eastAsia="en-029"/>
              </w:rPr>
              <w:br/>
              <w:t xml:space="preserve">10,000.00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8775B" w:rsidRPr="0048775B" w:rsidRDefault="0048775B" w:rsidP="0048775B">
            <w:pPr>
              <w:jc w:val="right"/>
              <w:rPr>
                <w:sz w:val="16"/>
                <w:szCs w:val="16"/>
                <w:lang w:val="en-029" w:eastAsia="en-029"/>
              </w:rPr>
            </w:pPr>
            <w:r w:rsidRPr="0048775B">
              <w:rPr>
                <w:sz w:val="16"/>
                <w:szCs w:val="16"/>
                <w:lang w:val="en-029" w:eastAsia="en-029"/>
              </w:rPr>
              <w:t xml:space="preserve">                357,833.33 </w:t>
            </w:r>
          </w:p>
        </w:tc>
        <w:tc>
          <w:tcPr>
            <w:tcW w:w="2051" w:type="dxa"/>
            <w:tcBorders>
              <w:top w:val="nil"/>
              <w:left w:val="nil"/>
              <w:bottom w:val="single" w:sz="4" w:space="0" w:color="auto"/>
              <w:right w:val="single" w:sz="4" w:space="0" w:color="auto"/>
            </w:tcBorders>
            <w:shd w:val="clear" w:color="auto" w:fill="auto"/>
            <w:vAlign w:val="center"/>
            <w:hideMark/>
          </w:tcPr>
          <w:p w:rsidR="0048775B" w:rsidRPr="004D5770" w:rsidRDefault="00983032" w:rsidP="0048775B">
            <w:pPr>
              <w:rPr>
                <w:sz w:val="16"/>
                <w:szCs w:val="16"/>
                <w:lang w:val="fr-FR" w:eastAsia="en-029"/>
              </w:rPr>
            </w:pPr>
            <w:proofErr w:type="gramStart"/>
            <w:r w:rsidRPr="004D5770">
              <w:rPr>
                <w:sz w:val="16"/>
                <w:szCs w:val="16"/>
                <w:lang w:val="fr-FR" w:eastAsia="en-029"/>
              </w:rPr>
              <w:t>occupation</w:t>
            </w:r>
            <w:proofErr w:type="gramEnd"/>
            <w:r w:rsidRPr="004D5770">
              <w:rPr>
                <w:sz w:val="16"/>
                <w:szCs w:val="16"/>
                <w:lang w:val="fr-FR" w:eastAsia="en-029"/>
              </w:rPr>
              <w:t xml:space="preserve"> d'espace public avec autorisation du CASEC et de la Marie</w:t>
            </w:r>
          </w:p>
        </w:tc>
        <w:tc>
          <w:tcPr>
            <w:tcW w:w="1686" w:type="dxa"/>
            <w:tcBorders>
              <w:top w:val="nil"/>
              <w:left w:val="nil"/>
              <w:bottom w:val="single" w:sz="4" w:space="0" w:color="auto"/>
              <w:right w:val="single" w:sz="4" w:space="0" w:color="auto"/>
            </w:tcBorders>
            <w:shd w:val="clear" w:color="auto" w:fill="auto"/>
            <w:vAlign w:val="center"/>
            <w:hideMark/>
          </w:tcPr>
          <w:p w:rsidR="0048775B" w:rsidRPr="0048775B" w:rsidRDefault="0048775B" w:rsidP="0048775B">
            <w:pPr>
              <w:rPr>
                <w:sz w:val="16"/>
                <w:szCs w:val="16"/>
                <w:lang w:val="en-029" w:eastAsia="en-029"/>
              </w:rPr>
            </w:pPr>
            <w:proofErr w:type="spellStart"/>
            <w:r w:rsidRPr="0048775B">
              <w:rPr>
                <w:sz w:val="16"/>
                <w:szCs w:val="16"/>
                <w:lang w:val="en-029" w:eastAsia="en-029"/>
              </w:rPr>
              <w:t>exutoire</w:t>
            </w:r>
            <w:proofErr w:type="spellEnd"/>
          </w:p>
        </w:tc>
      </w:tr>
      <w:tr w:rsidR="0048775B" w:rsidRPr="0048775B" w:rsidTr="00775982">
        <w:trPr>
          <w:gridAfter w:val="1"/>
          <w:wAfter w:w="1399" w:type="dxa"/>
          <w:trHeight w:val="300"/>
        </w:trPr>
        <w:tc>
          <w:tcPr>
            <w:tcW w:w="379" w:type="dxa"/>
            <w:tcBorders>
              <w:top w:val="nil"/>
              <w:left w:val="single" w:sz="4" w:space="0" w:color="auto"/>
              <w:bottom w:val="single" w:sz="4" w:space="0" w:color="auto"/>
              <w:right w:val="single" w:sz="4" w:space="0" w:color="auto"/>
            </w:tcBorders>
            <w:shd w:val="clear" w:color="000000" w:fill="DBE5F1"/>
            <w:vAlign w:val="center"/>
            <w:hideMark/>
          </w:tcPr>
          <w:p w:rsidR="0048775B" w:rsidRPr="0048775B" w:rsidRDefault="0048775B" w:rsidP="0048775B">
            <w:pPr>
              <w:jc w:val="right"/>
              <w:rPr>
                <w:sz w:val="16"/>
                <w:szCs w:val="16"/>
                <w:lang w:val="en-029" w:eastAsia="en-029"/>
              </w:rPr>
            </w:pPr>
            <w:r w:rsidRPr="0048775B">
              <w:rPr>
                <w:sz w:val="16"/>
                <w:szCs w:val="16"/>
                <w:lang w:val="en-029" w:eastAsia="en-029"/>
              </w:rPr>
              <w:t>5</w:t>
            </w:r>
          </w:p>
        </w:tc>
        <w:tc>
          <w:tcPr>
            <w:tcW w:w="2478"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48775B">
            <w:pPr>
              <w:rPr>
                <w:sz w:val="16"/>
                <w:szCs w:val="16"/>
                <w:lang w:val="en-029" w:eastAsia="en-029"/>
              </w:rPr>
            </w:pPr>
            <w:r w:rsidRPr="0048775B">
              <w:rPr>
                <w:sz w:val="16"/>
                <w:szCs w:val="16"/>
                <w:lang w:val="en-029" w:eastAsia="en-029"/>
              </w:rPr>
              <w:t>LOUIS ALTAGRACIA</w:t>
            </w:r>
          </w:p>
        </w:tc>
        <w:tc>
          <w:tcPr>
            <w:tcW w:w="990"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48775B">
            <w:pPr>
              <w:jc w:val="center"/>
              <w:rPr>
                <w:sz w:val="16"/>
                <w:szCs w:val="16"/>
                <w:lang w:val="en-029" w:eastAsia="en-029"/>
              </w:rPr>
            </w:pPr>
            <w:r w:rsidRPr="0048775B">
              <w:rPr>
                <w:sz w:val="16"/>
                <w:szCs w:val="16"/>
                <w:lang w:val="en-029" w:eastAsia="en-029"/>
              </w:rPr>
              <w:t>0+683</w:t>
            </w:r>
          </w:p>
        </w:tc>
        <w:tc>
          <w:tcPr>
            <w:tcW w:w="2070"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48775B">
            <w:pPr>
              <w:rPr>
                <w:sz w:val="16"/>
                <w:szCs w:val="16"/>
                <w:lang w:val="en-029" w:eastAsia="en-029"/>
              </w:rPr>
            </w:pPr>
            <w:r w:rsidRPr="0048775B">
              <w:rPr>
                <w:sz w:val="16"/>
                <w:szCs w:val="16"/>
                <w:lang w:val="en-029" w:eastAsia="en-029"/>
              </w:rPr>
              <w:t>ACTIVITE ECONOMIQUE</w:t>
            </w:r>
          </w:p>
        </w:tc>
        <w:tc>
          <w:tcPr>
            <w:tcW w:w="1976"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48775B">
            <w:pPr>
              <w:jc w:val="center"/>
              <w:rPr>
                <w:sz w:val="16"/>
                <w:szCs w:val="16"/>
                <w:lang w:val="en-029" w:eastAsia="en-029"/>
              </w:rPr>
            </w:pPr>
            <w:r w:rsidRPr="0048775B">
              <w:rPr>
                <w:sz w:val="16"/>
                <w:szCs w:val="16"/>
                <w:lang w:val="en-029" w:eastAsia="en-029"/>
              </w:rPr>
              <w:t xml:space="preserve">3 </w:t>
            </w:r>
            <w:proofErr w:type="spellStart"/>
            <w:r w:rsidRPr="0048775B">
              <w:rPr>
                <w:sz w:val="16"/>
                <w:szCs w:val="16"/>
                <w:lang w:val="en-029" w:eastAsia="en-029"/>
              </w:rPr>
              <w:t>mois</w:t>
            </w:r>
            <w:proofErr w:type="spellEnd"/>
          </w:p>
        </w:tc>
        <w:tc>
          <w:tcPr>
            <w:tcW w:w="1417"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D40CC0">
            <w:pPr>
              <w:jc w:val="right"/>
              <w:rPr>
                <w:sz w:val="16"/>
                <w:szCs w:val="16"/>
                <w:lang w:val="en-029" w:eastAsia="en-029"/>
              </w:rPr>
            </w:pPr>
            <w:r w:rsidRPr="0048775B">
              <w:rPr>
                <w:sz w:val="16"/>
                <w:szCs w:val="16"/>
                <w:lang w:val="en-029" w:eastAsia="en-029"/>
              </w:rPr>
              <w:t xml:space="preserve">            10,000.00 </w:t>
            </w:r>
          </w:p>
        </w:tc>
        <w:tc>
          <w:tcPr>
            <w:tcW w:w="1559"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D40CC0">
            <w:pPr>
              <w:jc w:val="right"/>
              <w:rPr>
                <w:sz w:val="16"/>
                <w:szCs w:val="16"/>
                <w:lang w:val="en-029" w:eastAsia="en-029"/>
              </w:rPr>
            </w:pPr>
            <w:r w:rsidRPr="0048775B">
              <w:rPr>
                <w:sz w:val="16"/>
                <w:szCs w:val="16"/>
                <w:lang w:val="en-029" w:eastAsia="en-029"/>
              </w:rPr>
              <w:t xml:space="preserve">    30,000.00 </w:t>
            </w:r>
          </w:p>
        </w:tc>
        <w:tc>
          <w:tcPr>
            <w:tcW w:w="1701"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48775B">
            <w:pPr>
              <w:jc w:val="right"/>
              <w:rPr>
                <w:sz w:val="16"/>
                <w:szCs w:val="16"/>
                <w:lang w:val="en-029" w:eastAsia="en-029"/>
              </w:rPr>
            </w:pPr>
            <w:r w:rsidRPr="0048775B">
              <w:rPr>
                <w:sz w:val="16"/>
                <w:szCs w:val="16"/>
                <w:lang w:val="en-029" w:eastAsia="en-029"/>
              </w:rPr>
              <w:t xml:space="preserve">                   30,000.00 </w:t>
            </w:r>
          </w:p>
        </w:tc>
        <w:tc>
          <w:tcPr>
            <w:tcW w:w="2051"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48775B">
            <w:pPr>
              <w:rPr>
                <w:sz w:val="16"/>
                <w:szCs w:val="16"/>
                <w:lang w:val="en-029" w:eastAsia="en-029"/>
              </w:rPr>
            </w:pPr>
            <w:proofErr w:type="spellStart"/>
            <w:r w:rsidRPr="0048775B">
              <w:rPr>
                <w:sz w:val="16"/>
                <w:szCs w:val="16"/>
                <w:lang w:val="en-029" w:eastAsia="en-029"/>
              </w:rPr>
              <w:t>vendeuse</w:t>
            </w:r>
            <w:proofErr w:type="spellEnd"/>
            <w:r w:rsidRPr="0048775B">
              <w:rPr>
                <w:sz w:val="16"/>
                <w:szCs w:val="16"/>
                <w:lang w:val="en-029" w:eastAsia="en-029"/>
              </w:rPr>
              <w:t xml:space="preserve"> de </w:t>
            </w:r>
            <w:proofErr w:type="spellStart"/>
            <w:r w:rsidRPr="0048775B">
              <w:rPr>
                <w:sz w:val="16"/>
                <w:szCs w:val="16"/>
                <w:lang w:val="en-029" w:eastAsia="en-029"/>
              </w:rPr>
              <w:t>borlette</w:t>
            </w:r>
            <w:proofErr w:type="spellEnd"/>
          </w:p>
        </w:tc>
        <w:tc>
          <w:tcPr>
            <w:tcW w:w="1686"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48775B">
            <w:pPr>
              <w:rPr>
                <w:sz w:val="16"/>
                <w:szCs w:val="16"/>
                <w:lang w:val="en-029" w:eastAsia="en-029"/>
              </w:rPr>
            </w:pPr>
            <w:proofErr w:type="spellStart"/>
            <w:r w:rsidRPr="0048775B">
              <w:rPr>
                <w:sz w:val="16"/>
                <w:szCs w:val="16"/>
                <w:lang w:val="en-029" w:eastAsia="en-029"/>
              </w:rPr>
              <w:t>exutoire</w:t>
            </w:r>
            <w:proofErr w:type="spellEnd"/>
          </w:p>
        </w:tc>
      </w:tr>
      <w:tr w:rsidR="0048775B" w:rsidRPr="0048775B" w:rsidTr="00775982">
        <w:trPr>
          <w:gridAfter w:val="1"/>
          <w:wAfter w:w="1399" w:type="dxa"/>
          <w:trHeight w:val="300"/>
        </w:trPr>
        <w:tc>
          <w:tcPr>
            <w:tcW w:w="379" w:type="dxa"/>
            <w:tcBorders>
              <w:top w:val="nil"/>
              <w:left w:val="single" w:sz="4" w:space="0" w:color="auto"/>
              <w:bottom w:val="single" w:sz="4" w:space="0" w:color="auto"/>
              <w:right w:val="single" w:sz="4" w:space="0" w:color="auto"/>
            </w:tcBorders>
            <w:shd w:val="clear" w:color="auto" w:fill="auto"/>
            <w:vAlign w:val="center"/>
            <w:hideMark/>
          </w:tcPr>
          <w:p w:rsidR="0048775B" w:rsidRPr="0048775B" w:rsidRDefault="0048775B" w:rsidP="0048775B">
            <w:pPr>
              <w:jc w:val="right"/>
              <w:rPr>
                <w:sz w:val="16"/>
                <w:szCs w:val="16"/>
                <w:lang w:val="en-029" w:eastAsia="en-029"/>
              </w:rPr>
            </w:pPr>
            <w:r w:rsidRPr="0048775B">
              <w:rPr>
                <w:sz w:val="16"/>
                <w:szCs w:val="16"/>
                <w:lang w:val="en-029" w:eastAsia="en-029"/>
              </w:rPr>
              <w:t>6</w:t>
            </w:r>
          </w:p>
        </w:tc>
        <w:tc>
          <w:tcPr>
            <w:tcW w:w="2478" w:type="dxa"/>
            <w:tcBorders>
              <w:top w:val="nil"/>
              <w:left w:val="nil"/>
              <w:bottom w:val="single" w:sz="4" w:space="0" w:color="auto"/>
              <w:right w:val="single" w:sz="4" w:space="0" w:color="auto"/>
            </w:tcBorders>
            <w:shd w:val="clear" w:color="auto" w:fill="auto"/>
            <w:vAlign w:val="center"/>
            <w:hideMark/>
          </w:tcPr>
          <w:p w:rsidR="0048775B" w:rsidRPr="0048775B" w:rsidRDefault="0048775B" w:rsidP="0048775B">
            <w:pPr>
              <w:rPr>
                <w:sz w:val="16"/>
                <w:szCs w:val="16"/>
                <w:lang w:val="en-029" w:eastAsia="en-029"/>
              </w:rPr>
            </w:pPr>
            <w:r w:rsidRPr="0048775B">
              <w:rPr>
                <w:sz w:val="16"/>
                <w:szCs w:val="16"/>
                <w:lang w:val="en-029" w:eastAsia="en-029"/>
              </w:rPr>
              <w:t>FANFAN JUNA</w:t>
            </w:r>
          </w:p>
        </w:tc>
        <w:tc>
          <w:tcPr>
            <w:tcW w:w="990" w:type="dxa"/>
            <w:tcBorders>
              <w:top w:val="nil"/>
              <w:left w:val="nil"/>
              <w:bottom w:val="single" w:sz="4" w:space="0" w:color="auto"/>
              <w:right w:val="single" w:sz="4" w:space="0" w:color="auto"/>
            </w:tcBorders>
            <w:shd w:val="clear" w:color="auto" w:fill="auto"/>
            <w:vAlign w:val="center"/>
            <w:hideMark/>
          </w:tcPr>
          <w:p w:rsidR="0048775B" w:rsidRPr="0048775B" w:rsidRDefault="0048775B" w:rsidP="0048775B">
            <w:pPr>
              <w:jc w:val="center"/>
              <w:rPr>
                <w:sz w:val="16"/>
                <w:szCs w:val="16"/>
                <w:lang w:val="en-029" w:eastAsia="en-029"/>
              </w:rPr>
            </w:pPr>
            <w:r w:rsidRPr="0048775B">
              <w:rPr>
                <w:sz w:val="16"/>
                <w:szCs w:val="16"/>
                <w:lang w:val="en-029" w:eastAsia="en-029"/>
              </w:rPr>
              <w:t> </w:t>
            </w:r>
          </w:p>
        </w:tc>
        <w:tc>
          <w:tcPr>
            <w:tcW w:w="2070" w:type="dxa"/>
            <w:tcBorders>
              <w:top w:val="nil"/>
              <w:left w:val="nil"/>
              <w:bottom w:val="single" w:sz="4" w:space="0" w:color="auto"/>
              <w:right w:val="single" w:sz="4" w:space="0" w:color="auto"/>
            </w:tcBorders>
            <w:shd w:val="clear" w:color="auto" w:fill="auto"/>
            <w:vAlign w:val="center"/>
            <w:hideMark/>
          </w:tcPr>
          <w:p w:rsidR="0048775B" w:rsidRPr="0048775B" w:rsidRDefault="0048775B" w:rsidP="0048775B">
            <w:pPr>
              <w:rPr>
                <w:sz w:val="16"/>
                <w:szCs w:val="16"/>
                <w:lang w:val="en-029" w:eastAsia="en-029"/>
              </w:rPr>
            </w:pPr>
            <w:r w:rsidRPr="0048775B">
              <w:rPr>
                <w:sz w:val="16"/>
                <w:szCs w:val="16"/>
                <w:lang w:val="en-029" w:eastAsia="en-029"/>
              </w:rPr>
              <w:t>ACTIVITE ECONOMIQUE</w:t>
            </w:r>
          </w:p>
        </w:tc>
        <w:tc>
          <w:tcPr>
            <w:tcW w:w="1976" w:type="dxa"/>
            <w:tcBorders>
              <w:top w:val="nil"/>
              <w:left w:val="nil"/>
              <w:bottom w:val="single" w:sz="4" w:space="0" w:color="auto"/>
              <w:right w:val="single" w:sz="4" w:space="0" w:color="auto"/>
            </w:tcBorders>
            <w:shd w:val="clear" w:color="auto" w:fill="auto"/>
            <w:vAlign w:val="center"/>
            <w:hideMark/>
          </w:tcPr>
          <w:p w:rsidR="0048775B" w:rsidRPr="0048775B" w:rsidRDefault="0048775B" w:rsidP="0048775B">
            <w:pPr>
              <w:jc w:val="center"/>
              <w:rPr>
                <w:sz w:val="16"/>
                <w:szCs w:val="16"/>
                <w:lang w:val="en-029" w:eastAsia="en-029"/>
              </w:rPr>
            </w:pPr>
            <w:r w:rsidRPr="0048775B">
              <w:rPr>
                <w:sz w:val="16"/>
                <w:szCs w:val="16"/>
                <w:lang w:val="en-029" w:eastAsia="en-029"/>
              </w:rPr>
              <w:t xml:space="preserve">3 </w:t>
            </w:r>
            <w:proofErr w:type="spellStart"/>
            <w:r w:rsidRPr="0048775B">
              <w:rPr>
                <w:sz w:val="16"/>
                <w:szCs w:val="16"/>
                <w:lang w:val="en-029" w:eastAsia="en-029"/>
              </w:rPr>
              <w:t>mois</w:t>
            </w:r>
            <w:proofErr w:type="spellEnd"/>
          </w:p>
        </w:tc>
        <w:tc>
          <w:tcPr>
            <w:tcW w:w="1417" w:type="dxa"/>
            <w:tcBorders>
              <w:top w:val="nil"/>
              <w:left w:val="nil"/>
              <w:bottom w:val="single" w:sz="4" w:space="0" w:color="auto"/>
              <w:right w:val="single" w:sz="4" w:space="0" w:color="auto"/>
            </w:tcBorders>
            <w:shd w:val="clear" w:color="auto" w:fill="auto"/>
            <w:vAlign w:val="center"/>
            <w:hideMark/>
          </w:tcPr>
          <w:p w:rsidR="0048775B" w:rsidRPr="0048775B" w:rsidRDefault="0048775B" w:rsidP="00D40CC0">
            <w:pPr>
              <w:jc w:val="right"/>
              <w:rPr>
                <w:sz w:val="16"/>
                <w:szCs w:val="16"/>
                <w:lang w:val="en-029" w:eastAsia="en-029"/>
              </w:rPr>
            </w:pPr>
            <w:r w:rsidRPr="0048775B">
              <w:rPr>
                <w:sz w:val="16"/>
                <w:szCs w:val="16"/>
                <w:lang w:val="en-029" w:eastAsia="en-029"/>
              </w:rPr>
              <w:t xml:space="preserve">               3,500.00 </w:t>
            </w:r>
          </w:p>
        </w:tc>
        <w:tc>
          <w:tcPr>
            <w:tcW w:w="1559" w:type="dxa"/>
            <w:tcBorders>
              <w:top w:val="nil"/>
              <w:left w:val="nil"/>
              <w:bottom w:val="single" w:sz="4" w:space="0" w:color="auto"/>
              <w:right w:val="single" w:sz="4" w:space="0" w:color="auto"/>
            </w:tcBorders>
            <w:shd w:val="clear" w:color="auto" w:fill="auto"/>
            <w:vAlign w:val="center"/>
            <w:hideMark/>
          </w:tcPr>
          <w:p w:rsidR="0048775B" w:rsidRPr="0048775B" w:rsidRDefault="0048775B" w:rsidP="00D40CC0">
            <w:pPr>
              <w:jc w:val="right"/>
              <w:rPr>
                <w:sz w:val="16"/>
                <w:szCs w:val="16"/>
                <w:lang w:val="en-029" w:eastAsia="en-029"/>
              </w:rPr>
            </w:pPr>
            <w:r w:rsidRPr="0048775B">
              <w:rPr>
                <w:sz w:val="16"/>
                <w:szCs w:val="16"/>
                <w:lang w:val="en-029" w:eastAsia="en-029"/>
              </w:rPr>
              <w:t xml:space="preserve">    10,500.00 </w:t>
            </w:r>
          </w:p>
        </w:tc>
        <w:tc>
          <w:tcPr>
            <w:tcW w:w="1701" w:type="dxa"/>
            <w:tcBorders>
              <w:top w:val="nil"/>
              <w:left w:val="nil"/>
              <w:bottom w:val="single" w:sz="4" w:space="0" w:color="auto"/>
              <w:right w:val="single" w:sz="4" w:space="0" w:color="auto"/>
            </w:tcBorders>
            <w:shd w:val="clear" w:color="auto" w:fill="auto"/>
            <w:vAlign w:val="center"/>
            <w:hideMark/>
          </w:tcPr>
          <w:p w:rsidR="0048775B" w:rsidRPr="0048775B" w:rsidRDefault="0048775B" w:rsidP="0048775B">
            <w:pPr>
              <w:jc w:val="right"/>
              <w:rPr>
                <w:sz w:val="16"/>
                <w:szCs w:val="16"/>
                <w:lang w:val="en-029" w:eastAsia="en-029"/>
              </w:rPr>
            </w:pPr>
            <w:r w:rsidRPr="0048775B">
              <w:rPr>
                <w:sz w:val="16"/>
                <w:szCs w:val="16"/>
                <w:lang w:val="en-029" w:eastAsia="en-029"/>
              </w:rPr>
              <w:t xml:space="preserve">                   10,500.00 </w:t>
            </w:r>
          </w:p>
        </w:tc>
        <w:tc>
          <w:tcPr>
            <w:tcW w:w="2051" w:type="dxa"/>
            <w:tcBorders>
              <w:top w:val="nil"/>
              <w:left w:val="nil"/>
              <w:bottom w:val="single" w:sz="4" w:space="0" w:color="auto"/>
              <w:right w:val="single" w:sz="4" w:space="0" w:color="auto"/>
            </w:tcBorders>
            <w:shd w:val="clear" w:color="auto" w:fill="auto"/>
            <w:vAlign w:val="center"/>
            <w:hideMark/>
          </w:tcPr>
          <w:p w:rsidR="0048775B" w:rsidRPr="0048775B" w:rsidRDefault="0048775B" w:rsidP="0048775B">
            <w:pPr>
              <w:rPr>
                <w:sz w:val="16"/>
                <w:szCs w:val="16"/>
                <w:lang w:val="en-029" w:eastAsia="en-029"/>
              </w:rPr>
            </w:pPr>
            <w:proofErr w:type="spellStart"/>
            <w:r w:rsidRPr="0048775B">
              <w:rPr>
                <w:sz w:val="16"/>
                <w:szCs w:val="16"/>
                <w:lang w:val="en-029" w:eastAsia="en-029"/>
              </w:rPr>
              <w:t>serveuse</w:t>
            </w:r>
            <w:proofErr w:type="spellEnd"/>
            <w:r w:rsidRPr="0048775B">
              <w:rPr>
                <w:sz w:val="16"/>
                <w:szCs w:val="16"/>
                <w:lang w:val="en-029" w:eastAsia="en-029"/>
              </w:rPr>
              <w:t xml:space="preserve"> de bar</w:t>
            </w:r>
          </w:p>
        </w:tc>
        <w:tc>
          <w:tcPr>
            <w:tcW w:w="1686" w:type="dxa"/>
            <w:tcBorders>
              <w:top w:val="nil"/>
              <w:left w:val="nil"/>
              <w:bottom w:val="single" w:sz="4" w:space="0" w:color="auto"/>
              <w:right w:val="single" w:sz="4" w:space="0" w:color="auto"/>
            </w:tcBorders>
            <w:shd w:val="clear" w:color="auto" w:fill="auto"/>
            <w:vAlign w:val="center"/>
            <w:hideMark/>
          </w:tcPr>
          <w:p w:rsidR="0048775B" w:rsidRPr="0048775B" w:rsidRDefault="0048775B" w:rsidP="0048775B">
            <w:pPr>
              <w:rPr>
                <w:sz w:val="16"/>
                <w:szCs w:val="16"/>
                <w:lang w:val="en-029" w:eastAsia="en-029"/>
              </w:rPr>
            </w:pPr>
            <w:proofErr w:type="spellStart"/>
            <w:r w:rsidRPr="0048775B">
              <w:rPr>
                <w:sz w:val="16"/>
                <w:szCs w:val="16"/>
                <w:lang w:val="en-029" w:eastAsia="en-029"/>
              </w:rPr>
              <w:t>exutoire</w:t>
            </w:r>
            <w:proofErr w:type="spellEnd"/>
          </w:p>
        </w:tc>
      </w:tr>
      <w:tr w:rsidR="0048775B" w:rsidRPr="0048775B" w:rsidTr="00775982">
        <w:trPr>
          <w:gridAfter w:val="1"/>
          <w:wAfter w:w="1399" w:type="dxa"/>
          <w:trHeight w:val="675"/>
        </w:trPr>
        <w:tc>
          <w:tcPr>
            <w:tcW w:w="379" w:type="dxa"/>
            <w:tcBorders>
              <w:top w:val="nil"/>
              <w:left w:val="single" w:sz="4" w:space="0" w:color="auto"/>
              <w:bottom w:val="single" w:sz="4" w:space="0" w:color="auto"/>
              <w:right w:val="single" w:sz="4" w:space="0" w:color="auto"/>
            </w:tcBorders>
            <w:shd w:val="clear" w:color="000000" w:fill="DBE5F1"/>
            <w:vAlign w:val="center"/>
            <w:hideMark/>
          </w:tcPr>
          <w:p w:rsidR="0048775B" w:rsidRPr="0048775B" w:rsidRDefault="0048775B" w:rsidP="0048775B">
            <w:pPr>
              <w:jc w:val="right"/>
              <w:rPr>
                <w:sz w:val="16"/>
                <w:szCs w:val="16"/>
                <w:lang w:val="en-029" w:eastAsia="en-029"/>
              </w:rPr>
            </w:pPr>
            <w:r w:rsidRPr="0048775B">
              <w:rPr>
                <w:sz w:val="16"/>
                <w:szCs w:val="16"/>
                <w:lang w:val="en-029" w:eastAsia="en-029"/>
              </w:rPr>
              <w:t>7</w:t>
            </w:r>
          </w:p>
        </w:tc>
        <w:tc>
          <w:tcPr>
            <w:tcW w:w="2478"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48775B">
            <w:pPr>
              <w:rPr>
                <w:sz w:val="16"/>
                <w:szCs w:val="16"/>
                <w:lang w:val="en-029" w:eastAsia="en-029"/>
              </w:rPr>
            </w:pPr>
            <w:r w:rsidRPr="0048775B">
              <w:rPr>
                <w:sz w:val="16"/>
                <w:szCs w:val="16"/>
                <w:lang w:val="en-029" w:eastAsia="en-029"/>
              </w:rPr>
              <w:t>PIERRE CHRISTOPHE</w:t>
            </w:r>
          </w:p>
        </w:tc>
        <w:tc>
          <w:tcPr>
            <w:tcW w:w="990"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48775B">
            <w:pPr>
              <w:jc w:val="center"/>
              <w:rPr>
                <w:sz w:val="16"/>
                <w:szCs w:val="16"/>
                <w:lang w:val="en-029" w:eastAsia="en-029"/>
              </w:rPr>
            </w:pPr>
            <w:r w:rsidRPr="0048775B">
              <w:rPr>
                <w:sz w:val="16"/>
                <w:szCs w:val="16"/>
                <w:lang w:val="en-029" w:eastAsia="en-029"/>
              </w:rPr>
              <w:t>0+683</w:t>
            </w:r>
          </w:p>
        </w:tc>
        <w:tc>
          <w:tcPr>
            <w:tcW w:w="207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rPr>
                <w:sz w:val="16"/>
                <w:szCs w:val="16"/>
                <w:lang w:val="fr-FR" w:eastAsia="en-029"/>
              </w:rPr>
            </w:pPr>
            <w:r w:rsidRPr="004D5770">
              <w:rPr>
                <w:sz w:val="16"/>
                <w:szCs w:val="16"/>
                <w:lang w:val="fr-FR" w:eastAsia="en-029"/>
              </w:rPr>
              <w:t>ACTIVITE ECONOMIQUE</w:t>
            </w:r>
            <w:r w:rsidRPr="004D5770">
              <w:rPr>
                <w:sz w:val="16"/>
                <w:szCs w:val="16"/>
                <w:lang w:val="fr-FR" w:eastAsia="en-029"/>
              </w:rPr>
              <w:br/>
              <w:t>DEMENAGEMENT</w:t>
            </w:r>
            <w:r w:rsidRPr="004D5770">
              <w:rPr>
                <w:sz w:val="16"/>
                <w:szCs w:val="16"/>
                <w:lang w:val="fr-FR" w:eastAsia="en-029"/>
              </w:rPr>
              <w:br/>
              <w:t>LOYER PERDU</w:t>
            </w:r>
          </w:p>
        </w:tc>
        <w:tc>
          <w:tcPr>
            <w:tcW w:w="1976"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48775B">
            <w:pPr>
              <w:jc w:val="center"/>
              <w:rPr>
                <w:sz w:val="16"/>
                <w:szCs w:val="16"/>
                <w:lang w:val="en-029" w:eastAsia="en-029"/>
              </w:rPr>
            </w:pPr>
            <w:r w:rsidRPr="0048775B">
              <w:rPr>
                <w:sz w:val="16"/>
                <w:szCs w:val="16"/>
                <w:lang w:val="en-029" w:eastAsia="en-029"/>
              </w:rPr>
              <w:t>3 MOIS</w:t>
            </w:r>
            <w:r w:rsidRPr="0048775B">
              <w:rPr>
                <w:sz w:val="16"/>
                <w:szCs w:val="16"/>
                <w:lang w:val="en-029" w:eastAsia="en-029"/>
              </w:rPr>
              <w:br/>
              <w:t>FF</w:t>
            </w:r>
            <w:r w:rsidRPr="0048775B">
              <w:rPr>
                <w:sz w:val="16"/>
                <w:szCs w:val="16"/>
                <w:lang w:val="en-029" w:eastAsia="en-029"/>
              </w:rPr>
              <w:br/>
              <w:t>24 MOIS</w:t>
            </w:r>
          </w:p>
        </w:tc>
        <w:tc>
          <w:tcPr>
            <w:tcW w:w="1417"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D40CC0">
            <w:pPr>
              <w:jc w:val="right"/>
              <w:rPr>
                <w:sz w:val="16"/>
                <w:szCs w:val="16"/>
                <w:lang w:val="en-029" w:eastAsia="en-029"/>
              </w:rPr>
            </w:pPr>
            <w:r w:rsidRPr="0048775B">
              <w:rPr>
                <w:sz w:val="16"/>
                <w:szCs w:val="16"/>
                <w:lang w:val="en-029" w:eastAsia="en-029"/>
              </w:rPr>
              <w:t xml:space="preserve"> 75,000.00</w:t>
            </w:r>
            <w:r w:rsidRPr="0048775B">
              <w:rPr>
                <w:sz w:val="16"/>
                <w:szCs w:val="16"/>
                <w:lang w:val="en-029" w:eastAsia="en-029"/>
              </w:rPr>
              <w:br/>
            </w:r>
            <w:r w:rsidRPr="0048775B">
              <w:rPr>
                <w:sz w:val="16"/>
                <w:szCs w:val="16"/>
                <w:lang w:val="en-029" w:eastAsia="en-029"/>
              </w:rPr>
              <w:br/>
              <w:t xml:space="preserve">2,083.33 </w:t>
            </w:r>
          </w:p>
        </w:tc>
        <w:tc>
          <w:tcPr>
            <w:tcW w:w="1559"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D40CC0">
            <w:pPr>
              <w:jc w:val="right"/>
              <w:rPr>
                <w:sz w:val="16"/>
                <w:szCs w:val="16"/>
                <w:lang w:val="en-029" w:eastAsia="en-029"/>
              </w:rPr>
            </w:pPr>
            <w:r w:rsidRPr="0048775B">
              <w:rPr>
                <w:sz w:val="16"/>
                <w:szCs w:val="16"/>
                <w:lang w:val="en-029" w:eastAsia="en-029"/>
              </w:rPr>
              <w:t xml:space="preserve"> 225,000.00</w:t>
            </w:r>
            <w:r w:rsidRPr="0048775B">
              <w:rPr>
                <w:sz w:val="16"/>
                <w:szCs w:val="16"/>
                <w:lang w:val="en-029" w:eastAsia="en-029"/>
              </w:rPr>
              <w:br/>
              <w:t>7,500.00</w:t>
            </w:r>
            <w:r w:rsidRPr="0048775B">
              <w:rPr>
                <w:sz w:val="16"/>
                <w:szCs w:val="16"/>
                <w:lang w:val="en-029" w:eastAsia="en-029"/>
              </w:rPr>
              <w:br/>
              <w:t xml:space="preserve">50,000.00 </w:t>
            </w:r>
          </w:p>
        </w:tc>
        <w:tc>
          <w:tcPr>
            <w:tcW w:w="1701"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48775B">
            <w:pPr>
              <w:jc w:val="right"/>
              <w:rPr>
                <w:sz w:val="16"/>
                <w:szCs w:val="16"/>
                <w:lang w:val="en-029" w:eastAsia="en-029"/>
              </w:rPr>
            </w:pPr>
            <w:r w:rsidRPr="0048775B">
              <w:rPr>
                <w:sz w:val="16"/>
                <w:szCs w:val="16"/>
                <w:lang w:val="en-029" w:eastAsia="en-029"/>
              </w:rPr>
              <w:t xml:space="preserve">                282,500.00 </w:t>
            </w:r>
          </w:p>
        </w:tc>
        <w:tc>
          <w:tcPr>
            <w:tcW w:w="2051"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48775B">
            <w:pPr>
              <w:rPr>
                <w:sz w:val="16"/>
                <w:szCs w:val="16"/>
                <w:lang w:val="en-029" w:eastAsia="en-029"/>
              </w:rPr>
            </w:pPr>
            <w:proofErr w:type="spellStart"/>
            <w:r w:rsidRPr="0048775B">
              <w:rPr>
                <w:sz w:val="16"/>
                <w:szCs w:val="16"/>
                <w:lang w:val="en-029" w:eastAsia="en-029"/>
              </w:rPr>
              <w:t>proprietaire</w:t>
            </w:r>
            <w:proofErr w:type="spellEnd"/>
            <w:r w:rsidRPr="0048775B">
              <w:rPr>
                <w:sz w:val="16"/>
                <w:szCs w:val="16"/>
                <w:lang w:val="en-029" w:eastAsia="en-029"/>
              </w:rPr>
              <w:t xml:space="preserve"> de </w:t>
            </w:r>
            <w:proofErr w:type="spellStart"/>
            <w:r w:rsidRPr="0048775B">
              <w:rPr>
                <w:sz w:val="16"/>
                <w:szCs w:val="16"/>
                <w:lang w:val="en-029" w:eastAsia="en-029"/>
              </w:rPr>
              <w:t>borlette</w:t>
            </w:r>
            <w:proofErr w:type="spellEnd"/>
          </w:p>
        </w:tc>
        <w:tc>
          <w:tcPr>
            <w:tcW w:w="1686" w:type="dxa"/>
            <w:tcBorders>
              <w:top w:val="nil"/>
              <w:left w:val="nil"/>
              <w:bottom w:val="single" w:sz="4" w:space="0" w:color="auto"/>
              <w:right w:val="single" w:sz="4" w:space="0" w:color="auto"/>
            </w:tcBorders>
            <w:shd w:val="clear" w:color="000000" w:fill="DEEBF6"/>
            <w:vAlign w:val="center"/>
            <w:hideMark/>
          </w:tcPr>
          <w:p w:rsidR="0048775B" w:rsidRPr="0048775B" w:rsidRDefault="0048775B" w:rsidP="0048775B">
            <w:pPr>
              <w:rPr>
                <w:sz w:val="16"/>
                <w:szCs w:val="16"/>
                <w:lang w:val="en-029" w:eastAsia="en-029"/>
              </w:rPr>
            </w:pPr>
            <w:proofErr w:type="spellStart"/>
            <w:r w:rsidRPr="0048775B">
              <w:rPr>
                <w:sz w:val="16"/>
                <w:szCs w:val="16"/>
                <w:lang w:val="en-029" w:eastAsia="en-029"/>
              </w:rPr>
              <w:t>exutoire</w:t>
            </w:r>
            <w:proofErr w:type="spellEnd"/>
          </w:p>
        </w:tc>
      </w:tr>
      <w:tr w:rsidR="0048775B" w:rsidRPr="0048775B" w:rsidTr="00775982">
        <w:trPr>
          <w:gridAfter w:val="1"/>
          <w:wAfter w:w="1399" w:type="dxa"/>
          <w:trHeight w:val="300"/>
        </w:trPr>
        <w:tc>
          <w:tcPr>
            <w:tcW w:w="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775B" w:rsidRPr="0048775B" w:rsidRDefault="0048775B" w:rsidP="0048775B">
            <w:pPr>
              <w:jc w:val="right"/>
              <w:rPr>
                <w:sz w:val="16"/>
                <w:szCs w:val="16"/>
                <w:lang w:val="en-029" w:eastAsia="en-029"/>
              </w:rPr>
            </w:pPr>
            <w:r w:rsidRPr="0048775B">
              <w:rPr>
                <w:sz w:val="16"/>
                <w:szCs w:val="16"/>
                <w:lang w:val="en-029" w:eastAsia="en-029"/>
              </w:rPr>
              <w:t>8</w:t>
            </w:r>
          </w:p>
        </w:tc>
        <w:tc>
          <w:tcPr>
            <w:tcW w:w="2478" w:type="dxa"/>
            <w:tcBorders>
              <w:top w:val="single" w:sz="4" w:space="0" w:color="auto"/>
              <w:left w:val="nil"/>
              <w:bottom w:val="single" w:sz="4" w:space="0" w:color="auto"/>
              <w:right w:val="single" w:sz="4" w:space="0" w:color="auto"/>
            </w:tcBorders>
            <w:shd w:val="clear" w:color="000000" w:fill="FFFFFF"/>
            <w:vAlign w:val="center"/>
            <w:hideMark/>
          </w:tcPr>
          <w:p w:rsidR="0048775B" w:rsidRPr="0048775B" w:rsidRDefault="0048775B" w:rsidP="0048775B">
            <w:pPr>
              <w:rPr>
                <w:sz w:val="16"/>
                <w:szCs w:val="16"/>
                <w:lang w:val="en-029" w:eastAsia="en-029"/>
              </w:rPr>
            </w:pPr>
            <w:r w:rsidRPr="0048775B">
              <w:rPr>
                <w:sz w:val="16"/>
                <w:szCs w:val="16"/>
                <w:lang w:val="en-029" w:eastAsia="en-029"/>
              </w:rPr>
              <w:t>JEAN-JACQUES FRANTZ</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48775B" w:rsidRPr="0048775B" w:rsidRDefault="0048775B" w:rsidP="0048775B">
            <w:pPr>
              <w:jc w:val="center"/>
              <w:rPr>
                <w:sz w:val="16"/>
                <w:szCs w:val="16"/>
                <w:lang w:val="en-029" w:eastAsia="en-029"/>
              </w:rPr>
            </w:pPr>
            <w:r w:rsidRPr="0048775B">
              <w:rPr>
                <w:sz w:val="16"/>
                <w:szCs w:val="16"/>
                <w:lang w:val="en-029" w:eastAsia="en-029"/>
              </w:rPr>
              <w:t>0+683</w:t>
            </w:r>
          </w:p>
        </w:tc>
        <w:tc>
          <w:tcPr>
            <w:tcW w:w="2070" w:type="dxa"/>
            <w:tcBorders>
              <w:top w:val="single" w:sz="4" w:space="0" w:color="auto"/>
              <w:left w:val="nil"/>
              <w:bottom w:val="single" w:sz="4" w:space="0" w:color="auto"/>
              <w:right w:val="single" w:sz="4" w:space="0" w:color="auto"/>
            </w:tcBorders>
            <w:shd w:val="clear" w:color="000000" w:fill="FFFFFF"/>
            <w:vAlign w:val="center"/>
            <w:hideMark/>
          </w:tcPr>
          <w:p w:rsidR="0048775B" w:rsidRPr="0048775B" w:rsidRDefault="0048775B" w:rsidP="0048775B">
            <w:pPr>
              <w:rPr>
                <w:sz w:val="16"/>
                <w:szCs w:val="16"/>
                <w:lang w:val="en-029" w:eastAsia="en-029"/>
              </w:rPr>
            </w:pPr>
            <w:r w:rsidRPr="0048775B">
              <w:rPr>
                <w:sz w:val="16"/>
                <w:szCs w:val="16"/>
                <w:lang w:val="en-029" w:eastAsia="en-029"/>
              </w:rPr>
              <w:t>ACTIVITE ECONOMIQUE</w:t>
            </w:r>
          </w:p>
        </w:tc>
        <w:tc>
          <w:tcPr>
            <w:tcW w:w="1976" w:type="dxa"/>
            <w:tcBorders>
              <w:top w:val="single" w:sz="4" w:space="0" w:color="auto"/>
              <w:left w:val="nil"/>
              <w:bottom w:val="single" w:sz="4" w:space="0" w:color="auto"/>
              <w:right w:val="single" w:sz="4" w:space="0" w:color="auto"/>
            </w:tcBorders>
            <w:shd w:val="clear" w:color="000000" w:fill="FFFFFF"/>
            <w:vAlign w:val="center"/>
            <w:hideMark/>
          </w:tcPr>
          <w:p w:rsidR="0048775B" w:rsidRPr="0048775B" w:rsidRDefault="0048775B" w:rsidP="0048775B">
            <w:pPr>
              <w:jc w:val="center"/>
              <w:rPr>
                <w:sz w:val="16"/>
                <w:szCs w:val="16"/>
                <w:lang w:val="en-029" w:eastAsia="en-029"/>
              </w:rPr>
            </w:pPr>
            <w:r w:rsidRPr="0048775B">
              <w:rPr>
                <w:sz w:val="16"/>
                <w:szCs w:val="16"/>
                <w:lang w:val="en-029" w:eastAsia="en-029"/>
              </w:rPr>
              <w:t xml:space="preserve">3 </w:t>
            </w:r>
            <w:proofErr w:type="spellStart"/>
            <w:r w:rsidRPr="0048775B">
              <w:rPr>
                <w:sz w:val="16"/>
                <w:szCs w:val="16"/>
                <w:lang w:val="en-029" w:eastAsia="en-029"/>
              </w:rPr>
              <w:t>mois</w:t>
            </w:r>
            <w:proofErr w:type="spellEnd"/>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48775B" w:rsidRPr="0048775B" w:rsidRDefault="0048775B" w:rsidP="00D40CC0">
            <w:pPr>
              <w:jc w:val="right"/>
              <w:rPr>
                <w:sz w:val="16"/>
                <w:szCs w:val="16"/>
                <w:lang w:val="en-029" w:eastAsia="en-029"/>
              </w:rPr>
            </w:pPr>
            <w:r w:rsidRPr="0048775B">
              <w:rPr>
                <w:sz w:val="16"/>
                <w:szCs w:val="16"/>
                <w:lang w:val="en-029" w:eastAsia="en-029"/>
              </w:rPr>
              <w:t xml:space="preserve">               5,000.00 </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48775B" w:rsidRPr="0048775B" w:rsidRDefault="0048775B" w:rsidP="00D40CC0">
            <w:pPr>
              <w:jc w:val="right"/>
              <w:rPr>
                <w:sz w:val="16"/>
                <w:szCs w:val="16"/>
                <w:lang w:val="en-029" w:eastAsia="en-029"/>
              </w:rPr>
            </w:pPr>
            <w:r w:rsidRPr="0048775B">
              <w:rPr>
                <w:sz w:val="16"/>
                <w:szCs w:val="16"/>
                <w:lang w:val="en-029" w:eastAsia="en-029"/>
              </w:rPr>
              <w:t xml:space="preserve">    15,000.00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48775B" w:rsidRPr="0048775B" w:rsidRDefault="0048775B" w:rsidP="0048775B">
            <w:pPr>
              <w:jc w:val="right"/>
              <w:rPr>
                <w:sz w:val="16"/>
                <w:szCs w:val="16"/>
                <w:lang w:val="en-029" w:eastAsia="en-029"/>
              </w:rPr>
            </w:pPr>
            <w:r w:rsidRPr="0048775B">
              <w:rPr>
                <w:sz w:val="16"/>
                <w:szCs w:val="16"/>
                <w:lang w:val="en-029" w:eastAsia="en-029"/>
              </w:rPr>
              <w:t xml:space="preserve">                   15,000.00 </w:t>
            </w:r>
          </w:p>
        </w:tc>
        <w:tc>
          <w:tcPr>
            <w:tcW w:w="2051" w:type="dxa"/>
            <w:tcBorders>
              <w:top w:val="single" w:sz="4" w:space="0" w:color="auto"/>
              <w:left w:val="nil"/>
              <w:bottom w:val="single" w:sz="4" w:space="0" w:color="auto"/>
              <w:right w:val="single" w:sz="4" w:space="0" w:color="auto"/>
            </w:tcBorders>
            <w:shd w:val="clear" w:color="000000" w:fill="FFFFFF"/>
            <w:vAlign w:val="center"/>
            <w:hideMark/>
          </w:tcPr>
          <w:p w:rsidR="0048775B" w:rsidRPr="0048775B" w:rsidRDefault="0048775B" w:rsidP="0048775B">
            <w:pPr>
              <w:rPr>
                <w:sz w:val="16"/>
                <w:szCs w:val="16"/>
                <w:lang w:val="en-029" w:eastAsia="en-029"/>
              </w:rPr>
            </w:pPr>
            <w:proofErr w:type="spellStart"/>
            <w:r w:rsidRPr="0048775B">
              <w:rPr>
                <w:sz w:val="16"/>
                <w:szCs w:val="16"/>
                <w:lang w:val="en-029" w:eastAsia="en-029"/>
              </w:rPr>
              <w:t>responsable</w:t>
            </w:r>
            <w:proofErr w:type="spellEnd"/>
            <w:r w:rsidRPr="0048775B">
              <w:rPr>
                <w:sz w:val="16"/>
                <w:szCs w:val="16"/>
                <w:lang w:val="en-029" w:eastAsia="en-029"/>
              </w:rPr>
              <w:t xml:space="preserve"> de bar</w:t>
            </w:r>
          </w:p>
        </w:tc>
        <w:tc>
          <w:tcPr>
            <w:tcW w:w="1686" w:type="dxa"/>
            <w:tcBorders>
              <w:top w:val="single" w:sz="4" w:space="0" w:color="auto"/>
              <w:left w:val="nil"/>
              <w:bottom w:val="single" w:sz="4" w:space="0" w:color="auto"/>
              <w:right w:val="single" w:sz="4" w:space="0" w:color="auto"/>
            </w:tcBorders>
            <w:shd w:val="clear" w:color="000000" w:fill="FFFFFF"/>
            <w:vAlign w:val="center"/>
            <w:hideMark/>
          </w:tcPr>
          <w:p w:rsidR="0048775B" w:rsidRPr="0048775B" w:rsidRDefault="0048775B" w:rsidP="0048775B">
            <w:pPr>
              <w:rPr>
                <w:sz w:val="16"/>
                <w:szCs w:val="16"/>
                <w:lang w:val="en-029" w:eastAsia="en-029"/>
              </w:rPr>
            </w:pPr>
            <w:proofErr w:type="spellStart"/>
            <w:r w:rsidRPr="0048775B">
              <w:rPr>
                <w:sz w:val="16"/>
                <w:szCs w:val="16"/>
                <w:lang w:val="en-029" w:eastAsia="en-029"/>
              </w:rPr>
              <w:t>exutoire</w:t>
            </w:r>
            <w:proofErr w:type="spellEnd"/>
          </w:p>
        </w:tc>
      </w:tr>
      <w:tr w:rsidR="00A221ED" w:rsidRPr="0048775B" w:rsidTr="00775982">
        <w:trPr>
          <w:gridAfter w:val="1"/>
          <w:wAfter w:w="1399" w:type="dxa"/>
          <w:trHeight w:val="432"/>
        </w:trPr>
        <w:tc>
          <w:tcPr>
            <w:tcW w:w="379"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A221ED" w:rsidRPr="0048775B" w:rsidRDefault="00A221ED" w:rsidP="00D26FD8">
            <w:pPr>
              <w:jc w:val="right"/>
              <w:rPr>
                <w:sz w:val="16"/>
                <w:szCs w:val="16"/>
                <w:lang w:val="en-029" w:eastAsia="en-029"/>
              </w:rPr>
            </w:pPr>
            <w:r>
              <w:rPr>
                <w:sz w:val="16"/>
                <w:szCs w:val="16"/>
                <w:lang w:val="en-029" w:eastAsia="en-029"/>
              </w:rPr>
              <w:t>9</w:t>
            </w:r>
          </w:p>
        </w:tc>
        <w:tc>
          <w:tcPr>
            <w:tcW w:w="2478"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A221ED" w:rsidRPr="0048775B" w:rsidRDefault="00A221ED" w:rsidP="00D26FD8">
            <w:pPr>
              <w:rPr>
                <w:sz w:val="16"/>
                <w:szCs w:val="16"/>
                <w:lang w:val="en-029" w:eastAsia="en-029"/>
              </w:rPr>
            </w:pPr>
            <w:r w:rsidRPr="0048775B">
              <w:rPr>
                <w:sz w:val="16"/>
                <w:szCs w:val="16"/>
                <w:lang w:val="en-029" w:eastAsia="en-029"/>
              </w:rPr>
              <w:t>ERILIEN JUDELIN</w:t>
            </w:r>
          </w:p>
        </w:tc>
        <w:tc>
          <w:tcPr>
            <w:tcW w:w="99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A221ED" w:rsidRPr="0048775B" w:rsidRDefault="00A221ED" w:rsidP="00D26FD8">
            <w:pPr>
              <w:jc w:val="center"/>
              <w:rPr>
                <w:sz w:val="16"/>
                <w:szCs w:val="16"/>
                <w:lang w:val="en-029" w:eastAsia="en-029"/>
              </w:rPr>
            </w:pPr>
            <w:r w:rsidRPr="0048775B">
              <w:rPr>
                <w:sz w:val="16"/>
                <w:szCs w:val="16"/>
                <w:lang w:val="en-029" w:eastAsia="en-029"/>
              </w:rPr>
              <w:t> </w:t>
            </w:r>
          </w:p>
        </w:tc>
        <w:tc>
          <w:tcPr>
            <w:tcW w:w="207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A221ED" w:rsidRPr="0048775B" w:rsidRDefault="00A221ED" w:rsidP="00D26FD8">
            <w:pPr>
              <w:rPr>
                <w:sz w:val="16"/>
                <w:szCs w:val="16"/>
                <w:lang w:val="en-029" w:eastAsia="en-029"/>
              </w:rPr>
            </w:pPr>
            <w:proofErr w:type="gramStart"/>
            <w:r w:rsidRPr="0048775B">
              <w:rPr>
                <w:sz w:val="16"/>
                <w:szCs w:val="16"/>
                <w:lang w:val="en-029" w:eastAsia="en-029"/>
              </w:rPr>
              <w:t>STRUCTURE  (</w:t>
            </w:r>
            <w:proofErr w:type="gramEnd"/>
            <w:r w:rsidRPr="0048775B">
              <w:rPr>
                <w:sz w:val="16"/>
                <w:szCs w:val="16"/>
                <w:lang w:val="en-029" w:eastAsia="en-029"/>
              </w:rPr>
              <w:t>toilette)</w:t>
            </w:r>
          </w:p>
        </w:tc>
        <w:tc>
          <w:tcPr>
            <w:tcW w:w="1976" w:type="dxa"/>
            <w:tcBorders>
              <w:top w:val="single" w:sz="4" w:space="0" w:color="auto"/>
              <w:left w:val="single" w:sz="4" w:space="0" w:color="auto"/>
              <w:bottom w:val="single" w:sz="4" w:space="0" w:color="auto"/>
              <w:right w:val="single" w:sz="4" w:space="0" w:color="auto"/>
            </w:tcBorders>
            <w:shd w:val="clear" w:color="auto" w:fill="FFC000"/>
            <w:vAlign w:val="center"/>
          </w:tcPr>
          <w:p w:rsidR="00A221ED" w:rsidRPr="004D5770" w:rsidRDefault="00983032" w:rsidP="00D26FD8">
            <w:pPr>
              <w:rPr>
                <w:sz w:val="16"/>
                <w:szCs w:val="16"/>
                <w:lang w:val="fr-FR" w:eastAsia="en-029"/>
              </w:rPr>
            </w:pPr>
            <w:proofErr w:type="gramStart"/>
            <w:r w:rsidRPr="004D5770">
              <w:rPr>
                <w:sz w:val="16"/>
                <w:szCs w:val="16"/>
                <w:lang w:val="fr-FR" w:eastAsia="en-029"/>
              </w:rPr>
              <w:t>L:</w:t>
            </w:r>
            <w:proofErr w:type="gramEnd"/>
            <w:r w:rsidRPr="004D5770">
              <w:rPr>
                <w:sz w:val="16"/>
                <w:szCs w:val="16"/>
                <w:lang w:val="fr-FR" w:eastAsia="en-029"/>
              </w:rPr>
              <w:t>1.5m X l:2m=3</w:t>
            </w:r>
            <w:r w:rsidRPr="004D5770">
              <w:rPr>
                <w:sz w:val="16"/>
                <w:szCs w:val="16"/>
                <w:lang w:val="fr-FR" w:eastAsia="en-029"/>
              </w:rPr>
              <w:br/>
              <w:t>profondeur:30'</w:t>
            </w:r>
          </w:p>
        </w:tc>
        <w:tc>
          <w:tcPr>
            <w:tcW w:w="1417"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A221ED" w:rsidRPr="0048775B" w:rsidRDefault="00A221ED" w:rsidP="00D26FD8">
            <w:pPr>
              <w:jc w:val="center"/>
              <w:rPr>
                <w:sz w:val="16"/>
                <w:szCs w:val="16"/>
                <w:lang w:eastAsia="en-029"/>
              </w:rPr>
            </w:pPr>
            <w:r w:rsidRPr="0048775B">
              <w:rPr>
                <w:sz w:val="16"/>
                <w:szCs w:val="16"/>
                <w:lang w:val="en-029" w:eastAsia="en-029"/>
              </w:rPr>
              <w:t>2,000.00</w:t>
            </w:r>
          </w:p>
        </w:tc>
        <w:tc>
          <w:tcPr>
            <w:tcW w:w="1559"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A221ED" w:rsidRPr="0048775B" w:rsidRDefault="00A221ED" w:rsidP="00D26FD8">
            <w:pPr>
              <w:rPr>
                <w:sz w:val="16"/>
                <w:szCs w:val="16"/>
                <w:lang w:val="en-029" w:eastAsia="en-029"/>
              </w:rPr>
            </w:pPr>
            <w:r w:rsidRPr="0048775B">
              <w:rPr>
                <w:sz w:val="16"/>
                <w:szCs w:val="16"/>
                <w:lang w:val="en-029" w:eastAsia="en-029"/>
              </w:rPr>
              <w:t xml:space="preserve">                60,000.00</w:t>
            </w:r>
          </w:p>
        </w:tc>
        <w:tc>
          <w:tcPr>
            <w:tcW w:w="1701"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A221ED" w:rsidRPr="0048775B" w:rsidRDefault="00A221ED" w:rsidP="00A221ED">
            <w:pPr>
              <w:jc w:val="right"/>
              <w:rPr>
                <w:sz w:val="16"/>
                <w:szCs w:val="16"/>
                <w:lang w:val="en-029" w:eastAsia="en-029"/>
              </w:rPr>
            </w:pPr>
            <w:r w:rsidRPr="0048775B">
              <w:rPr>
                <w:sz w:val="16"/>
                <w:szCs w:val="16"/>
                <w:lang w:val="en-029" w:eastAsia="en-029"/>
              </w:rPr>
              <w:t>60,000.00</w:t>
            </w:r>
          </w:p>
        </w:tc>
        <w:tc>
          <w:tcPr>
            <w:tcW w:w="2051"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A221ED" w:rsidRPr="0048775B" w:rsidRDefault="00A221ED" w:rsidP="00D26FD8">
            <w:pPr>
              <w:jc w:val="right"/>
              <w:rPr>
                <w:sz w:val="16"/>
                <w:szCs w:val="16"/>
                <w:lang w:val="en-029" w:eastAsia="en-029"/>
              </w:rPr>
            </w:pPr>
            <w:r w:rsidRPr="0048775B">
              <w:rPr>
                <w:sz w:val="16"/>
                <w:szCs w:val="16"/>
                <w:lang w:val="en-029" w:eastAsia="en-029"/>
              </w:rPr>
              <w:t xml:space="preserve">occupant </w:t>
            </w:r>
            <w:proofErr w:type="spellStart"/>
            <w:r w:rsidRPr="0048775B">
              <w:rPr>
                <w:sz w:val="16"/>
                <w:szCs w:val="16"/>
                <w:lang w:val="en-029" w:eastAsia="en-029"/>
              </w:rPr>
              <w:t>d'espace</w:t>
            </w:r>
            <w:proofErr w:type="spellEnd"/>
            <w:r w:rsidRPr="0048775B">
              <w:rPr>
                <w:sz w:val="16"/>
                <w:szCs w:val="16"/>
                <w:lang w:val="en-029" w:eastAsia="en-029"/>
              </w:rPr>
              <w:t xml:space="preserve"> public</w:t>
            </w:r>
          </w:p>
        </w:tc>
        <w:tc>
          <w:tcPr>
            <w:tcW w:w="1686"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A221ED" w:rsidRPr="0048775B" w:rsidRDefault="00A221ED" w:rsidP="00D26FD8">
            <w:pPr>
              <w:rPr>
                <w:sz w:val="16"/>
                <w:szCs w:val="16"/>
                <w:lang w:val="en-029" w:eastAsia="en-029"/>
              </w:rPr>
            </w:pPr>
            <w:r w:rsidRPr="0048775B">
              <w:rPr>
                <w:sz w:val="16"/>
                <w:szCs w:val="16"/>
                <w:lang w:val="en-029" w:eastAsia="en-029"/>
              </w:rPr>
              <w:t xml:space="preserve">canal </w:t>
            </w:r>
            <w:proofErr w:type="spellStart"/>
            <w:r w:rsidRPr="0048775B">
              <w:rPr>
                <w:sz w:val="16"/>
                <w:szCs w:val="16"/>
                <w:lang w:val="en-029" w:eastAsia="en-029"/>
              </w:rPr>
              <w:t>d'exutoire</w:t>
            </w:r>
            <w:proofErr w:type="spellEnd"/>
            <w:r w:rsidRPr="0048775B">
              <w:rPr>
                <w:sz w:val="16"/>
                <w:szCs w:val="16"/>
                <w:lang w:val="en-029" w:eastAsia="en-029"/>
              </w:rPr>
              <w:t xml:space="preserve"> </w:t>
            </w:r>
            <w:proofErr w:type="spellStart"/>
            <w:r w:rsidRPr="0048775B">
              <w:rPr>
                <w:sz w:val="16"/>
                <w:szCs w:val="16"/>
                <w:lang w:val="en-029" w:eastAsia="en-029"/>
              </w:rPr>
              <w:t>en</w:t>
            </w:r>
            <w:proofErr w:type="spellEnd"/>
            <w:r w:rsidRPr="0048775B">
              <w:rPr>
                <w:sz w:val="16"/>
                <w:szCs w:val="16"/>
                <w:lang w:val="en-029" w:eastAsia="en-029"/>
              </w:rPr>
              <w:t xml:space="preserve"> </w:t>
            </w:r>
            <w:proofErr w:type="spellStart"/>
            <w:r w:rsidRPr="0048775B">
              <w:rPr>
                <w:sz w:val="16"/>
                <w:szCs w:val="16"/>
                <w:lang w:val="en-029" w:eastAsia="en-029"/>
              </w:rPr>
              <w:t>amont</w:t>
            </w:r>
            <w:proofErr w:type="spellEnd"/>
          </w:p>
        </w:tc>
      </w:tr>
      <w:tr w:rsidR="00A221ED" w:rsidRPr="00C32C70" w:rsidTr="00775982">
        <w:trPr>
          <w:trHeight w:val="432"/>
        </w:trPr>
        <w:tc>
          <w:tcPr>
            <w:tcW w:w="379"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A221ED" w:rsidRPr="0048775B" w:rsidRDefault="00A221ED" w:rsidP="00D26FD8">
            <w:pPr>
              <w:jc w:val="right"/>
              <w:rPr>
                <w:sz w:val="16"/>
                <w:szCs w:val="16"/>
                <w:lang w:val="en-029" w:eastAsia="en-029"/>
              </w:rPr>
            </w:pPr>
            <w:r>
              <w:rPr>
                <w:sz w:val="16"/>
                <w:szCs w:val="16"/>
                <w:lang w:val="en-029" w:eastAsia="en-029"/>
              </w:rPr>
              <w:t>10</w:t>
            </w:r>
          </w:p>
        </w:tc>
        <w:tc>
          <w:tcPr>
            <w:tcW w:w="2478"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A221ED" w:rsidRPr="0048775B" w:rsidRDefault="00A221ED" w:rsidP="00D26FD8">
            <w:pPr>
              <w:rPr>
                <w:sz w:val="16"/>
                <w:szCs w:val="16"/>
                <w:lang w:val="en-029" w:eastAsia="en-029"/>
              </w:rPr>
            </w:pPr>
            <w:r w:rsidRPr="0048775B">
              <w:rPr>
                <w:sz w:val="16"/>
                <w:szCs w:val="16"/>
                <w:lang w:val="en-029" w:eastAsia="en-029"/>
              </w:rPr>
              <w:t>ROSIER PIERRE-RICHARD</w:t>
            </w:r>
          </w:p>
        </w:tc>
        <w:tc>
          <w:tcPr>
            <w:tcW w:w="99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A221ED" w:rsidRPr="0048775B" w:rsidRDefault="00A221ED" w:rsidP="00D26FD8">
            <w:pPr>
              <w:jc w:val="center"/>
              <w:rPr>
                <w:sz w:val="16"/>
                <w:szCs w:val="16"/>
                <w:lang w:val="en-029" w:eastAsia="en-029"/>
              </w:rPr>
            </w:pPr>
            <w:r w:rsidRPr="0048775B">
              <w:rPr>
                <w:sz w:val="16"/>
                <w:szCs w:val="16"/>
                <w:lang w:val="en-029" w:eastAsia="en-029"/>
              </w:rPr>
              <w:t>0+683</w:t>
            </w:r>
          </w:p>
        </w:tc>
        <w:tc>
          <w:tcPr>
            <w:tcW w:w="207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A221ED" w:rsidRPr="004D5770" w:rsidRDefault="00983032" w:rsidP="00D26FD8">
            <w:pPr>
              <w:rPr>
                <w:sz w:val="16"/>
                <w:szCs w:val="16"/>
                <w:lang w:val="fr-FR" w:eastAsia="en-029"/>
              </w:rPr>
            </w:pPr>
            <w:r w:rsidRPr="004D5770">
              <w:rPr>
                <w:sz w:val="16"/>
                <w:szCs w:val="16"/>
                <w:lang w:val="fr-FR" w:eastAsia="en-029"/>
              </w:rPr>
              <w:t>MAISON (BLOCS, TOLES)</w:t>
            </w:r>
            <w:r w:rsidRPr="004D5770">
              <w:rPr>
                <w:sz w:val="16"/>
                <w:szCs w:val="16"/>
                <w:lang w:val="fr-FR" w:eastAsia="en-029"/>
              </w:rPr>
              <w:br/>
              <w:t>ASSISTANCE LOCATION</w:t>
            </w:r>
            <w:r w:rsidRPr="004D5770">
              <w:rPr>
                <w:sz w:val="16"/>
                <w:szCs w:val="16"/>
                <w:lang w:val="fr-FR" w:eastAsia="en-029"/>
              </w:rPr>
              <w:br/>
              <w:t>DEMENAGEMENT</w:t>
            </w:r>
            <w:r w:rsidRPr="004D5770">
              <w:rPr>
                <w:sz w:val="16"/>
                <w:szCs w:val="16"/>
                <w:lang w:val="fr-FR" w:eastAsia="en-029"/>
              </w:rPr>
              <w:br/>
              <w:t>SECURITE ALIMENTAIRE</w:t>
            </w:r>
            <w:r w:rsidRPr="004D5770">
              <w:rPr>
                <w:sz w:val="16"/>
                <w:szCs w:val="16"/>
                <w:lang w:val="fr-FR" w:eastAsia="en-029"/>
              </w:rPr>
              <w:br/>
              <w:t>ACTIVITE ECONOMIQUE</w:t>
            </w:r>
          </w:p>
        </w:tc>
        <w:tc>
          <w:tcPr>
            <w:tcW w:w="1976" w:type="dxa"/>
            <w:tcBorders>
              <w:top w:val="single" w:sz="4" w:space="0" w:color="auto"/>
              <w:left w:val="single" w:sz="4" w:space="0" w:color="auto"/>
              <w:bottom w:val="single" w:sz="4" w:space="0" w:color="auto"/>
              <w:right w:val="single" w:sz="4" w:space="0" w:color="auto"/>
            </w:tcBorders>
            <w:shd w:val="clear" w:color="auto" w:fill="FFC000"/>
            <w:vAlign w:val="center"/>
          </w:tcPr>
          <w:p w:rsidR="00A221ED" w:rsidRPr="004D5770" w:rsidRDefault="00983032" w:rsidP="00D26FD8">
            <w:pPr>
              <w:rPr>
                <w:sz w:val="16"/>
                <w:szCs w:val="16"/>
                <w:lang w:val="fr-FR" w:eastAsia="en-029"/>
              </w:rPr>
            </w:pPr>
            <w:proofErr w:type="gramStart"/>
            <w:r w:rsidRPr="004D5770">
              <w:rPr>
                <w:sz w:val="16"/>
                <w:szCs w:val="16"/>
                <w:lang w:val="fr-FR" w:eastAsia="en-029"/>
              </w:rPr>
              <w:t>L:</w:t>
            </w:r>
            <w:proofErr w:type="gramEnd"/>
            <w:r w:rsidRPr="004D5770">
              <w:rPr>
                <w:sz w:val="16"/>
                <w:szCs w:val="16"/>
                <w:lang w:val="fr-FR" w:eastAsia="en-029"/>
              </w:rPr>
              <w:t>13.75m X l:3m=41.25</w:t>
            </w:r>
            <w:r w:rsidRPr="004D5770">
              <w:rPr>
                <w:sz w:val="16"/>
                <w:szCs w:val="16"/>
                <w:lang w:val="fr-FR" w:eastAsia="en-029"/>
              </w:rPr>
              <w:br/>
              <w:t>12 mois</w:t>
            </w:r>
            <w:r w:rsidRPr="004D5770">
              <w:rPr>
                <w:sz w:val="16"/>
                <w:szCs w:val="16"/>
                <w:lang w:val="fr-FR" w:eastAsia="en-029"/>
              </w:rPr>
              <w:br/>
              <w:t>FF</w:t>
            </w:r>
            <w:r w:rsidRPr="004D5770">
              <w:rPr>
                <w:sz w:val="16"/>
                <w:szCs w:val="16"/>
                <w:lang w:val="fr-FR" w:eastAsia="en-029"/>
              </w:rPr>
              <w:br/>
              <w:t>9 PERSONNES/3 mois</w:t>
            </w:r>
            <w:r w:rsidRPr="004D5770">
              <w:rPr>
                <w:sz w:val="16"/>
                <w:szCs w:val="16"/>
                <w:lang w:val="fr-FR" w:eastAsia="en-029"/>
              </w:rPr>
              <w:br/>
              <w:t>3 mois</w:t>
            </w:r>
          </w:p>
        </w:tc>
        <w:tc>
          <w:tcPr>
            <w:tcW w:w="1417"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A221ED" w:rsidRPr="0048775B" w:rsidRDefault="00A221ED" w:rsidP="00D26FD8">
            <w:pPr>
              <w:jc w:val="center"/>
              <w:rPr>
                <w:sz w:val="16"/>
                <w:szCs w:val="16"/>
                <w:lang w:eastAsia="en-029"/>
              </w:rPr>
            </w:pPr>
            <w:r w:rsidRPr="0048775B">
              <w:rPr>
                <w:sz w:val="16"/>
                <w:szCs w:val="16"/>
                <w:lang w:val="en-029" w:eastAsia="en-029"/>
              </w:rPr>
              <w:t>3,500.00</w:t>
            </w:r>
            <w:r w:rsidRPr="0048775B">
              <w:rPr>
                <w:sz w:val="16"/>
                <w:szCs w:val="16"/>
                <w:lang w:val="en-029" w:eastAsia="en-029"/>
              </w:rPr>
              <w:br/>
              <w:t>2,150.00</w:t>
            </w:r>
            <w:r w:rsidRPr="0048775B">
              <w:rPr>
                <w:sz w:val="16"/>
                <w:szCs w:val="16"/>
                <w:lang w:val="en-029" w:eastAsia="en-029"/>
              </w:rPr>
              <w:br/>
            </w:r>
            <w:r w:rsidRPr="0048775B">
              <w:rPr>
                <w:sz w:val="16"/>
                <w:szCs w:val="16"/>
                <w:lang w:val="en-029" w:eastAsia="en-029"/>
              </w:rPr>
              <w:br/>
              <w:t>3,600.00</w:t>
            </w:r>
            <w:r w:rsidRPr="0048775B">
              <w:rPr>
                <w:sz w:val="16"/>
                <w:szCs w:val="16"/>
                <w:lang w:val="en-029" w:eastAsia="en-029"/>
              </w:rPr>
              <w:br/>
              <w:t>26,736.72</w:t>
            </w:r>
          </w:p>
        </w:tc>
        <w:tc>
          <w:tcPr>
            <w:tcW w:w="1559"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A221ED" w:rsidRPr="0048775B" w:rsidRDefault="00A221ED" w:rsidP="00D26FD8">
            <w:pPr>
              <w:jc w:val="right"/>
              <w:rPr>
                <w:sz w:val="16"/>
                <w:szCs w:val="16"/>
                <w:lang w:val="en-029" w:eastAsia="en-029"/>
              </w:rPr>
            </w:pPr>
            <w:r w:rsidRPr="0048775B">
              <w:rPr>
                <w:sz w:val="16"/>
                <w:szCs w:val="16"/>
                <w:lang w:val="en-029" w:eastAsia="en-029"/>
              </w:rPr>
              <w:t>144,375.00</w:t>
            </w:r>
            <w:r w:rsidRPr="0048775B">
              <w:rPr>
                <w:sz w:val="16"/>
                <w:szCs w:val="16"/>
                <w:lang w:val="en-029" w:eastAsia="en-029"/>
              </w:rPr>
              <w:br/>
              <w:t>25,800.00</w:t>
            </w:r>
            <w:r w:rsidRPr="0048775B">
              <w:rPr>
                <w:sz w:val="16"/>
                <w:szCs w:val="16"/>
                <w:lang w:val="en-029" w:eastAsia="en-029"/>
              </w:rPr>
              <w:br/>
              <w:t>17,500.00</w:t>
            </w:r>
            <w:r w:rsidRPr="0048775B">
              <w:rPr>
                <w:sz w:val="16"/>
                <w:szCs w:val="16"/>
                <w:lang w:val="en-029" w:eastAsia="en-029"/>
              </w:rPr>
              <w:br/>
              <w:t>97,200.00</w:t>
            </w:r>
            <w:r w:rsidRPr="0048775B">
              <w:rPr>
                <w:sz w:val="16"/>
                <w:szCs w:val="16"/>
                <w:lang w:val="en-029" w:eastAsia="en-029"/>
              </w:rPr>
              <w:br/>
              <w:t>80,210.15</w:t>
            </w:r>
          </w:p>
        </w:tc>
        <w:tc>
          <w:tcPr>
            <w:tcW w:w="1701"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A221ED" w:rsidRPr="0048775B" w:rsidRDefault="00A221ED" w:rsidP="00825C57">
            <w:pPr>
              <w:jc w:val="right"/>
              <w:rPr>
                <w:sz w:val="16"/>
                <w:szCs w:val="16"/>
                <w:lang w:val="en-029" w:eastAsia="en-029"/>
              </w:rPr>
            </w:pPr>
            <w:r w:rsidRPr="0048775B">
              <w:rPr>
                <w:sz w:val="16"/>
                <w:szCs w:val="16"/>
                <w:lang w:val="en-029" w:eastAsia="en-029"/>
              </w:rPr>
              <w:t xml:space="preserve">365,085.15  </w:t>
            </w:r>
          </w:p>
        </w:tc>
        <w:tc>
          <w:tcPr>
            <w:tcW w:w="2051"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A221ED" w:rsidRPr="004D5770" w:rsidRDefault="00983032" w:rsidP="00A221ED">
            <w:pPr>
              <w:rPr>
                <w:sz w:val="16"/>
                <w:szCs w:val="16"/>
                <w:lang w:val="fr-FR" w:eastAsia="en-029"/>
              </w:rPr>
            </w:pPr>
            <w:proofErr w:type="gramStart"/>
            <w:r w:rsidRPr="004D5770">
              <w:rPr>
                <w:sz w:val="16"/>
                <w:szCs w:val="16"/>
                <w:lang w:val="fr-FR" w:eastAsia="en-029"/>
              </w:rPr>
              <w:t>propriétaire</w:t>
            </w:r>
            <w:proofErr w:type="gramEnd"/>
            <w:r w:rsidRPr="004D5770">
              <w:rPr>
                <w:sz w:val="16"/>
                <w:szCs w:val="16"/>
                <w:lang w:val="fr-FR" w:eastAsia="en-029"/>
              </w:rPr>
              <w:t xml:space="preserve"> de maison construite sur le canal d'exutoire en amont</w:t>
            </w:r>
          </w:p>
        </w:tc>
        <w:tc>
          <w:tcPr>
            <w:tcW w:w="1686"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A221ED" w:rsidRPr="004D5770" w:rsidRDefault="00983032" w:rsidP="00D26FD8">
            <w:pPr>
              <w:rPr>
                <w:sz w:val="16"/>
                <w:szCs w:val="16"/>
                <w:lang w:val="fr-FR" w:eastAsia="en-029"/>
              </w:rPr>
            </w:pPr>
            <w:proofErr w:type="gramStart"/>
            <w:r w:rsidRPr="004D5770">
              <w:rPr>
                <w:sz w:val="16"/>
                <w:szCs w:val="16"/>
                <w:lang w:val="fr-FR" w:eastAsia="en-029"/>
              </w:rPr>
              <w:t>canal</w:t>
            </w:r>
            <w:proofErr w:type="gramEnd"/>
            <w:r w:rsidRPr="004D5770">
              <w:rPr>
                <w:sz w:val="16"/>
                <w:szCs w:val="16"/>
                <w:lang w:val="fr-FR" w:eastAsia="en-029"/>
              </w:rPr>
              <w:t xml:space="preserve"> d'exutoire en amont</w:t>
            </w:r>
            <w:r w:rsidRPr="004D5770">
              <w:rPr>
                <w:sz w:val="16"/>
                <w:szCs w:val="16"/>
                <w:lang w:val="fr-FR" w:eastAsia="en-029"/>
              </w:rPr>
              <w:br/>
              <w:t xml:space="preserve">en </w:t>
            </w:r>
            <w:proofErr w:type="spellStart"/>
            <w:r w:rsidRPr="004D5770">
              <w:rPr>
                <w:sz w:val="16"/>
                <w:szCs w:val="16"/>
                <w:lang w:val="fr-FR" w:eastAsia="en-029"/>
              </w:rPr>
              <w:t>attene</w:t>
            </w:r>
            <w:proofErr w:type="spellEnd"/>
            <w:r w:rsidRPr="004D5770">
              <w:rPr>
                <w:sz w:val="16"/>
                <w:szCs w:val="16"/>
                <w:lang w:val="fr-FR" w:eastAsia="en-029"/>
              </w:rPr>
              <w:t xml:space="preserve"> d'une solution technique</w:t>
            </w:r>
          </w:p>
        </w:tc>
        <w:tc>
          <w:tcPr>
            <w:tcW w:w="1399" w:type="dxa"/>
            <w:tcBorders>
              <w:left w:val="single" w:sz="4" w:space="0" w:color="auto"/>
            </w:tcBorders>
            <w:vAlign w:val="center"/>
          </w:tcPr>
          <w:p w:rsidR="00A221ED" w:rsidRPr="004D5770" w:rsidRDefault="00A221ED" w:rsidP="00D26FD8">
            <w:pPr>
              <w:rPr>
                <w:sz w:val="16"/>
                <w:szCs w:val="16"/>
                <w:lang w:val="fr-FR" w:eastAsia="en-029"/>
              </w:rPr>
            </w:pPr>
          </w:p>
        </w:tc>
      </w:tr>
      <w:tr w:rsidR="00825C57" w:rsidRPr="0048775B" w:rsidTr="00775982">
        <w:trPr>
          <w:gridAfter w:val="1"/>
          <w:wAfter w:w="1399" w:type="dxa"/>
          <w:trHeight w:val="432"/>
        </w:trPr>
        <w:tc>
          <w:tcPr>
            <w:tcW w:w="379" w:type="dxa"/>
            <w:tcBorders>
              <w:top w:val="single" w:sz="4" w:space="0" w:color="auto"/>
              <w:left w:val="nil"/>
              <w:bottom w:val="nil"/>
              <w:right w:val="nil"/>
            </w:tcBorders>
            <w:shd w:val="clear" w:color="auto" w:fill="auto"/>
            <w:noWrap/>
            <w:vAlign w:val="center"/>
            <w:hideMark/>
          </w:tcPr>
          <w:p w:rsidR="00825C57" w:rsidRPr="004D5770" w:rsidRDefault="00825C57" w:rsidP="0048775B">
            <w:pPr>
              <w:rPr>
                <w:lang w:val="fr-FR" w:eastAsia="en-029"/>
              </w:rPr>
            </w:pPr>
          </w:p>
        </w:tc>
        <w:tc>
          <w:tcPr>
            <w:tcW w:w="2478" w:type="dxa"/>
            <w:tcBorders>
              <w:top w:val="single" w:sz="4" w:space="0" w:color="auto"/>
              <w:left w:val="nil"/>
              <w:bottom w:val="nil"/>
              <w:right w:val="nil"/>
            </w:tcBorders>
            <w:shd w:val="clear" w:color="auto" w:fill="auto"/>
            <w:noWrap/>
            <w:vAlign w:val="center"/>
            <w:hideMark/>
          </w:tcPr>
          <w:p w:rsidR="00825C57" w:rsidRPr="004D5770" w:rsidRDefault="00825C57" w:rsidP="0048775B">
            <w:pPr>
              <w:rPr>
                <w:lang w:val="fr-FR" w:eastAsia="en-029"/>
              </w:rPr>
            </w:pPr>
          </w:p>
        </w:tc>
        <w:tc>
          <w:tcPr>
            <w:tcW w:w="990" w:type="dxa"/>
            <w:tcBorders>
              <w:top w:val="single" w:sz="4" w:space="0" w:color="auto"/>
              <w:left w:val="nil"/>
              <w:bottom w:val="nil"/>
              <w:right w:val="nil"/>
            </w:tcBorders>
            <w:shd w:val="clear" w:color="auto" w:fill="auto"/>
            <w:noWrap/>
            <w:vAlign w:val="center"/>
            <w:hideMark/>
          </w:tcPr>
          <w:p w:rsidR="00825C57" w:rsidRPr="004D5770" w:rsidRDefault="00825C57" w:rsidP="0048775B">
            <w:pPr>
              <w:rPr>
                <w:lang w:val="fr-FR" w:eastAsia="en-029"/>
              </w:rPr>
            </w:pPr>
          </w:p>
        </w:tc>
        <w:tc>
          <w:tcPr>
            <w:tcW w:w="4046" w:type="dxa"/>
            <w:gridSpan w:val="2"/>
            <w:tcBorders>
              <w:top w:val="single" w:sz="4" w:space="0" w:color="auto"/>
              <w:left w:val="nil"/>
              <w:bottom w:val="nil"/>
              <w:right w:val="nil"/>
            </w:tcBorders>
            <w:shd w:val="clear" w:color="auto" w:fill="auto"/>
            <w:noWrap/>
            <w:vAlign w:val="center"/>
            <w:hideMark/>
          </w:tcPr>
          <w:p w:rsidR="00825C57" w:rsidRPr="004D5770" w:rsidRDefault="00983032" w:rsidP="0048775B">
            <w:pPr>
              <w:jc w:val="center"/>
              <w:rPr>
                <w:b/>
                <w:bCs/>
                <w:sz w:val="16"/>
                <w:szCs w:val="16"/>
                <w:lang w:val="fr-FR" w:eastAsia="en-029"/>
              </w:rPr>
            </w:pPr>
            <w:r w:rsidRPr="004D5770">
              <w:rPr>
                <w:b/>
                <w:bCs/>
                <w:sz w:val="16"/>
                <w:szCs w:val="16"/>
                <w:lang w:val="fr-FR" w:eastAsia="en-029"/>
              </w:rPr>
              <w:t>MONTANT A PAYER EN GOURDES</w:t>
            </w:r>
          </w:p>
        </w:tc>
        <w:tc>
          <w:tcPr>
            <w:tcW w:w="1417" w:type="dxa"/>
            <w:tcBorders>
              <w:top w:val="single" w:sz="4" w:space="0" w:color="auto"/>
              <w:left w:val="nil"/>
              <w:bottom w:val="nil"/>
              <w:right w:val="nil"/>
            </w:tcBorders>
            <w:shd w:val="clear" w:color="auto" w:fill="auto"/>
            <w:noWrap/>
            <w:vAlign w:val="center"/>
            <w:hideMark/>
          </w:tcPr>
          <w:p w:rsidR="00825C57" w:rsidRPr="004D5770" w:rsidRDefault="00825C57" w:rsidP="0048775B">
            <w:pPr>
              <w:keepNext/>
              <w:spacing w:before="240"/>
              <w:outlineLvl w:val="0"/>
              <w:rPr>
                <w:sz w:val="22"/>
                <w:szCs w:val="22"/>
                <w:lang w:val="fr-FR" w:eastAsia="en-029"/>
              </w:rPr>
            </w:pPr>
          </w:p>
        </w:tc>
        <w:tc>
          <w:tcPr>
            <w:tcW w:w="1559" w:type="dxa"/>
            <w:tcBorders>
              <w:top w:val="single" w:sz="4" w:space="0" w:color="auto"/>
              <w:left w:val="nil"/>
              <w:bottom w:val="nil"/>
              <w:right w:val="nil"/>
            </w:tcBorders>
            <w:shd w:val="clear" w:color="auto" w:fill="auto"/>
            <w:noWrap/>
            <w:vAlign w:val="center"/>
            <w:hideMark/>
          </w:tcPr>
          <w:p w:rsidR="00825C57" w:rsidRPr="004D5770" w:rsidRDefault="00825C57" w:rsidP="0048775B">
            <w:pPr>
              <w:keepNext/>
              <w:spacing w:before="240"/>
              <w:outlineLvl w:val="0"/>
              <w:rPr>
                <w:sz w:val="22"/>
                <w:szCs w:val="22"/>
                <w:lang w:val="fr-FR" w:eastAsia="en-029"/>
              </w:rPr>
            </w:pPr>
          </w:p>
        </w:tc>
        <w:tc>
          <w:tcPr>
            <w:tcW w:w="1701" w:type="dxa"/>
            <w:tcBorders>
              <w:top w:val="single" w:sz="4" w:space="0" w:color="auto"/>
              <w:left w:val="nil"/>
              <w:bottom w:val="nil"/>
              <w:right w:val="nil"/>
            </w:tcBorders>
            <w:shd w:val="clear" w:color="auto" w:fill="auto"/>
            <w:noWrap/>
            <w:vAlign w:val="center"/>
            <w:hideMark/>
          </w:tcPr>
          <w:p w:rsidR="00825C57" w:rsidRPr="0048775B" w:rsidRDefault="00A221ED" w:rsidP="0048775B">
            <w:pPr>
              <w:jc w:val="right"/>
              <w:rPr>
                <w:b/>
                <w:bCs/>
                <w:sz w:val="16"/>
                <w:szCs w:val="16"/>
                <w:lang w:val="en-029" w:eastAsia="en-029"/>
              </w:rPr>
            </w:pPr>
            <w:r w:rsidRPr="00A221ED">
              <w:rPr>
                <w:b/>
                <w:bCs/>
                <w:sz w:val="16"/>
                <w:szCs w:val="16"/>
                <w:lang w:val="en-029" w:eastAsia="en-029"/>
              </w:rPr>
              <w:t>1</w:t>
            </w:r>
            <w:r>
              <w:rPr>
                <w:b/>
                <w:bCs/>
                <w:sz w:val="16"/>
                <w:szCs w:val="16"/>
                <w:lang w:val="en-029" w:eastAsia="en-029"/>
              </w:rPr>
              <w:t>,</w:t>
            </w:r>
            <w:r w:rsidRPr="00A221ED">
              <w:rPr>
                <w:b/>
                <w:bCs/>
                <w:sz w:val="16"/>
                <w:szCs w:val="16"/>
                <w:lang w:val="en-029" w:eastAsia="en-029"/>
              </w:rPr>
              <w:t>289</w:t>
            </w:r>
            <w:r>
              <w:rPr>
                <w:b/>
                <w:bCs/>
                <w:sz w:val="16"/>
                <w:szCs w:val="16"/>
                <w:lang w:val="en-029" w:eastAsia="en-029"/>
              </w:rPr>
              <w:t>,</w:t>
            </w:r>
            <w:r w:rsidRPr="00A221ED">
              <w:rPr>
                <w:b/>
                <w:bCs/>
                <w:sz w:val="16"/>
                <w:szCs w:val="16"/>
                <w:lang w:val="en-029" w:eastAsia="en-029"/>
              </w:rPr>
              <w:t>218.48</w:t>
            </w:r>
          </w:p>
        </w:tc>
        <w:tc>
          <w:tcPr>
            <w:tcW w:w="2051" w:type="dxa"/>
            <w:tcBorders>
              <w:top w:val="single" w:sz="4" w:space="0" w:color="auto"/>
              <w:left w:val="nil"/>
              <w:bottom w:val="nil"/>
              <w:right w:val="nil"/>
            </w:tcBorders>
            <w:shd w:val="clear" w:color="auto" w:fill="auto"/>
            <w:noWrap/>
            <w:vAlign w:val="center"/>
            <w:hideMark/>
          </w:tcPr>
          <w:p w:rsidR="00825C57" w:rsidRPr="0048775B" w:rsidRDefault="00825C57" w:rsidP="0048775B">
            <w:pPr>
              <w:rPr>
                <w:lang w:val="en-029" w:eastAsia="en-029"/>
              </w:rPr>
            </w:pPr>
          </w:p>
        </w:tc>
        <w:tc>
          <w:tcPr>
            <w:tcW w:w="1686" w:type="dxa"/>
            <w:tcBorders>
              <w:top w:val="single" w:sz="4" w:space="0" w:color="auto"/>
              <w:left w:val="nil"/>
              <w:bottom w:val="nil"/>
              <w:right w:val="nil"/>
            </w:tcBorders>
            <w:shd w:val="clear" w:color="auto" w:fill="auto"/>
            <w:noWrap/>
            <w:vAlign w:val="center"/>
            <w:hideMark/>
          </w:tcPr>
          <w:p w:rsidR="00825C57" w:rsidRPr="0048775B" w:rsidRDefault="00825C57" w:rsidP="0048775B">
            <w:pPr>
              <w:rPr>
                <w:lang w:val="en-029" w:eastAsia="en-029"/>
              </w:rPr>
            </w:pPr>
          </w:p>
        </w:tc>
      </w:tr>
    </w:tbl>
    <w:p w:rsidR="00C32B46" w:rsidRPr="00775982" w:rsidRDefault="00C32B46">
      <w:pPr>
        <w:jc w:val="both"/>
        <w:rPr>
          <w:b/>
        </w:rPr>
      </w:pPr>
    </w:p>
    <w:p w:rsidR="006C0B7F" w:rsidRPr="004D5770" w:rsidRDefault="00983032">
      <w:pPr>
        <w:jc w:val="both"/>
        <w:rPr>
          <w:lang w:val="fr-FR"/>
        </w:rPr>
      </w:pPr>
      <w:r w:rsidRPr="004D5770">
        <w:rPr>
          <w:lang w:val="fr-FR"/>
        </w:rPr>
        <w:t xml:space="preserve">La solution technique adoptée en septembre 2017 a permis d’éviter le déplacement des deux </w:t>
      </w:r>
      <w:r w:rsidRPr="004D5770">
        <w:rPr>
          <w:b/>
          <w:lang w:val="fr-FR"/>
        </w:rPr>
        <w:t>(2)</w:t>
      </w:r>
      <w:r w:rsidRPr="004D5770">
        <w:rPr>
          <w:lang w:val="fr-FR"/>
        </w:rPr>
        <w:t xml:space="preserve"> dernières PAP (lignes 9 &amp; 10).</w:t>
      </w:r>
    </w:p>
    <w:p w:rsidR="006C0B7F" w:rsidRPr="004D5770" w:rsidRDefault="006C0B7F">
      <w:pPr>
        <w:pBdr>
          <w:top w:val="nil"/>
          <w:left w:val="nil"/>
          <w:bottom w:val="nil"/>
          <w:right w:val="nil"/>
          <w:between w:val="nil"/>
        </w:pBdr>
        <w:spacing w:after="200" w:line="276" w:lineRule="auto"/>
        <w:rPr>
          <w:lang w:val="fr-FR"/>
        </w:rPr>
        <w:sectPr w:rsidR="006C0B7F" w:rsidRPr="004D5770" w:rsidSect="009F26CF">
          <w:pgSz w:w="16838" w:h="11906" w:orient="landscape" w:code="9"/>
          <w:pgMar w:top="1440" w:right="1440" w:bottom="1440" w:left="1440" w:header="0" w:footer="720" w:gutter="0"/>
          <w:cols w:space="720"/>
          <w:docGrid w:linePitch="299"/>
        </w:sectPr>
      </w:pPr>
    </w:p>
    <w:p w:rsidR="00BF37B5" w:rsidRPr="004D5770" w:rsidRDefault="00983032" w:rsidP="004D5770">
      <w:pPr>
        <w:pStyle w:val="Heading2"/>
        <w:numPr>
          <w:ilvl w:val="2"/>
          <w:numId w:val="13"/>
        </w:numPr>
        <w:rPr>
          <w:b w:val="0"/>
          <w:lang w:val="fr-FR"/>
        </w:rPr>
      </w:pPr>
      <w:bookmarkStart w:id="51" w:name="_Toc517110697"/>
      <w:r w:rsidRPr="004D5770">
        <w:rPr>
          <w:rFonts w:ascii="Calibri" w:hAnsi="Calibri"/>
          <w:i w:val="0"/>
          <w:sz w:val="24"/>
          <w:szCs w:val="24"/>
          <w:lang w:val="fr-FR"/>
        </w:rPr>
        <w:t>Compensations additionnelles pour travaux de protection de biens et structure</w:t>
      </w:r>
      <w:r w:rsidRPr="004D5770">
        <w:rPr>
          <w:rFonts w:ascii="Times New Roman" w:hAnsi="Times New Roman"/>
          <w:i w:val="0"/>
          <w:sz w:val="24"/>
          <w:szCs w:val="24"/>
          <w:lang w:val="fr-FR"/>
        </w:rPr>
        <w:t>s</w:t>
      </w:r>
      <w:bookmarkEnd w:id="51"/>
    </w:p>
    <w:p w:rsidR="00272DF8" w:rsidRDefault="00272DF8" w:rsidP="00272DF8">
      <w:pPr>
        <w:rPr>
          <w:b/>
          <w:lang w:val="fr-FR"/>
        </w:rPr>
      </w:pPr>
    </w:p>
    <w:p w:rsidR="00BF37B5" w:rsidRDefault="00B534FC" w:rsidP="004D5770">
      <w:pPr>
        <w:spacing w:line="276" w:lineRule="auto"/>
        <w:jc w:val="both"/>
        <w:rPr>
          <w:lang w:val="fr-FR"/>
        </w:rPr>
      </w:pPr>
      <w:r>
        <w:rPr>
          <w:lang w:val="fr-FR"/>
        </w:rPr>
        <w:t xml:space="preserve">Dans </w:t>
      </w:r>
      <w:r w:rsidR="00272DF8">
        <w:rPr>
          <w:lang w:val="fr-FR"/>
        </w:rPr>
        <w:t xml:space="preserve">le Mécanisme de Gestion de </w:t>
      </w:r>
      <w:proofErr w:type="gramStart"/>
      <w:r w:rsidR="00272DF8">
        <w:rPr>
          <w:lang w:val="fr-FR"/>
        </w:rPr>
        <w:t>Plaintes,  concernant</w:t>
      </w:r>
      <w:proofErr w:type="gramEnd"/>
      <w:r w:rsidR="00272DF8">
        <w:rPr>
          <w:lang w:val="fr-FR"/>
        </w:rPr>
        <w:t xml:space="preserve"> les travaux à faire pour le traitement des plaintes reçues en janvier et février 2018 lors des travaux de fini</w:t>
      </w:r>
      <w:r>
        <w:rPr>
          <w:lang w:val="fr-FR"/>
        </w:rPr>
        <w:t>tion du projet en décembre 2017, des compensations en espèces sont prévues pour trouver une solution définitive à ces dossiers.</w:t>
      </w:r>
    </w:p>
    <w:p w:rsidR="00BF37B5" w:rsidRDefault="00272DF8" w:rsidP="004D5770">
      <w:pPr>
        <w:spacing w:line="276" w:lineRule="auto"/>
        <w:jc w:val="both"/>
        <w:rPr>
          <w:lang w:val="fr-FR"/>
        </w:rPr>
      </w:pPr>
      <w:r>
        <w:rPr>
          <w:lang w:val="fr-FR"/>
        </w:rPr>
        <w:t>Les personnes plaignantes : Mme Merline</w:t>
      </w:r>
      <w:r w:rsidR="009C575B">
        <w:rPr>
          <w:lang w:val="fr-FR"/>
        </w:rPr>
        <w:t xml:space="preserve"> </w:t>
      </w:r>
      <w:r>
        <w:rPr>
          <w:lang w:val="fr-FR"/>
        </w:rPr>
        <w:t xml:space="preserve">Philistin et Mme Florence Camille ont fait des réclamations pour des travaux qu’elles souhaitent terminer pour la protection de leur maison et structure. </w:t>
      </w:r>
    </w:p>
    <w:p w:rsidR="00BF37B5" w:rsidRDefault="00272DF8" w:rsidP="004D5770">
      <w:pPr>
        <w:spacing w:line="276" w:lineRule="auto"/>
        <w:jc w:val="both"/>
        <w:rPr>
          <w:lang w:val="fr-FR"/>
        </w:rPr>
      </w:pPr>
      <w:r>
        <w:rPr>
          <w:lang w:val="fr-FR"/>
        </w:rPr>
        <w:t>L’entreprise avait entamé les travaux en fin de projet pour Mme Merline en ce qui concerne une clôture qui fut démolie lors de la réalisation des travaux. La construction de la clôture a été suspendue par la famille qui estime insatisfaisant</w:t>
      </w:r>
      <w:r w:rsidR="00B534FC">
        <w:rPr>
          <w:lang w:val="fr-FR"/>
        </w:rPr>
        <w:t>e</w:t>
      </w:r>
      <w:r>
        <w:rPr>
          <w:lang w:val="fr-FR"/>
        </w:rPr>
        <w:t xml:space="preserve">s </w:t>
      </w:r>
      <w:r w:rsidR="00C23DFE">
        <w:rPr>
          <w:lang w:val="fr-FR"/>
        </w:rPr>
        <w:t xml:space="preserve">les réparations </w:t>
      </w:r>
      <w:r w:rsidR="00B534FC">
        <w:rPr>
          <w:lang w:val="fr-FR"/>
        </w:rPr>
        <w:t>faite</w:t>
      </w:r>
      <w:r w:rsidR="00C23DFE">
        <w:rPr>
          <w:lang w:val="fr-FR"/>
        </w:rPr>
        <w:t>s par</w:t>
      </w:r>
      <w:r>
        <w:rPr>
          <w:lang w:val="fr-FR"/>
        </w:rPr>
        <w:t xml:space="preserve"> l’entreprise. Elle souhaite finir les travaux avec une main-d’œuvre qu’elle emploiera.</w:t>
      </w:r>
    </w:p>
    <w:p w:rsidR="00BF37B5" w:rsidRDefault="00272DF8" w:rsidP="004D5770">
      <w:pPr>
        <w:spacing w:line="276" w:lineRule="auto"/>
        <w:jc w:val="both"/>
        <w:rPr>
          <w:lang w:val="fr-FR"/>
        </w:rPr>
      </w:pPr>
      <w:r>
        <w:rPr>
          <w:lang w:val="fr-FR"/>
        </w:rPr>
        <w:t>Mme Camille réclame une protection pour le pied de talus sur lequel il y a sa construction, en cours, à risque. Le talus a été déstabilisé lors de la construction d’escalier d’accès à une agglomération vivant au sommet du talus en question.</w:t>
      </w:r>
    </w:p>
    <w:p w:rsidR="00BF37B5" w:rsidRDefault="00BF37B5" w:rsidP="004D5770">
      <w:pPr>
        <w:spacing w:line="276" w:lineRule="auto"/>
        <w:jc w:val="both"/>
        <w:rPr>
          <w:lang w:val="fr-FR"/>
        </w:rPr>
      </w:pPr>
    </w:p>
    <w:p w:rsidR="00BF37B5" w:rsidRDefault="00272DF8" w:rsidP="004D5770">
      <w:pPr>
        <w:spacing w:line="276" w:lineRule="auto"/>
        <w:rPr>
          <w:lang w:val="fr-FR"/>
        </w:rPr>
      </w:pPr>
      <w:r>
        <w:rPr>
          <w:b/>
          <w:i/>
          <w:u w:val="single"/>
          <w:lang w:val="fr-FR"/>
        </w:rPr>
        <w:t xml:space="preserve">Pour Mme </w:t>
      </w:r>
      <w:r w:rsidRPr="00336526">
        <w:rPr>
          <w:b/>
          <w:i/>
          <w:u w:val="single"/>
          <w:lang w:val="fr-FR"/>
        </w:rPr>
        <w:t>Philistin</w:t>
      </w:r>
      <w:r>
        <w:rPr>
          <w:b/>
          <w:i/>
          <w:u w:val="single"/>
          <w:lang w:val="fr-FR"/>
        </w:rPr>
        <w:t xml:space="preserve"> Merline</w:t>
      </w:r>
      <w:r>
        <w:rPr>
          <w:lang w:val="fr-FR"/>
        </w:rPr>
        <w:t> :</w:t>
      </w:r>
    </w:p>
    <w:p w:rsidR="00BF37B5" w:rsidRDefault="00BF37B5" w:rsidP="004D5770">
      <w:pPr>
        <w:spacing w:line="276" w:lineRule="auto"/>
        <w:rPr>
          <w:lang w:val="fr-FR"/>
        </w:rPr>
      </w:pPr>
    </w:p>
    <w:p w:rsidR="00BF37B5" w:rsidRDefault="00272DF8" w:rsidP="004D5770">
      <w:pPr>
        <w:spacing w:line="276" w:lineRule="auto"/>
        <w:rPr>
          <w:lang w:val="fr-FR"/>
        </w:rPr>
      </w:pPr>
      <w:r>
        <w:rPr>
          <w:lang w:val="fr-FR"/>
        </w:rPr>
        <w:t>L’estimation des travaux restant à faire pour réhabiliter la clôture se présente comme suit :</w:t>
      </w:r>
    </w:p>
    <w:tbl>
      <w:tblPr>
        <w:tblStyle w:val="TableGrid"/>
        <w:tblW w:w="9640" w:type="dxa"/>
        <w:tblLook w:val="04A0" w:firstRow="1" w:lastRow="0" w:firstColumn="1" w:lastColumn="0" w:noHBand="0" w:noVBand="1"/>
      </w:tblPr>
      <w:tblGrid>
        <w:gridCol w:w="540"/>
        <w:gridCol w:w="3120"/>
        <w:gridCol w:w="776"/>
        <w:gridCol w:w="1123"/>
        <w:gridCol w:w="2332"/>
        <w:gridCol w:w="1900"/>
      </w:tblGrid>
      <w:tr w:rsidR="00272DF8" w:rsidRPr="00C32C70" w:rsidTr="006D0C1B">
        <w:trPr>
          <w:trHeight w:val="300"/>
        </w:trPr>
        <w:tc>
          <w:tcPr>
            <w:tcW w:w="9640" w:type="dxa"/>
            <w:gridSpan w:val="6"/>
            <w:tcBorders>
              <w:top w:val="nil"/>
              <w:left w:val="nil"/>
              <w:bottom w:val="single" w:sz="4" w:space="0" w:color="auto"/>
              <w:right w:val="nil"/>
            </w:tcBorders>
            <w:noWrap/>
            <w:hideMark/>
          </w:tcPr>
          <w:p w:rsidR="00C23DFE" w:rsidRDefault="00C23DFE" w:rsidP="006D0C1B">
            <w:pPr>
              <w:rPr>
                <w:b/>
                <w:bCs/>
                <w:lang w:val="fr-FR"/>
              </w:rPr>
            </w:pPr>
          </w:p>
          <w:p w:rsidR="00272DF8" w:rsidRPr="00E35EB0" w:rsidRDefault="00272DF8" w:rsidP="006D0C1B">
            <w:pPr>
              <w:rPr>
                <w:b/>
                <w:bCs/>
                <w:lang w:val="fr-FR"/>
              </w:rPr>
            </w:pPr>
            <w:r w:rsidRPr="00E35EB0">
              <w:rPr>
                <w:b/>
                <w:bCs/>
                <w:lang w:val="fr-FR"/>
              </w:rPr>
              <w:t xml:space="preserve">Devis Estimatif et quantitatif du mur de </w:t>
            </w:r>
            <w:proofErr w:type="spellStart"/>
            <w:r w:rsidRPr="00E35EB0">
              <w:rPr>
                <w:b/>
                <w:bCs/>
                <w:lang w:val="fr-FR"/>
              </w:rPr>
              <w:t>clȏture</w:t>
            </w:r>
            <w:proofErr w:type="spellEnd"/>
            <w:r w:rsidRPr="00E35EB0">
              <w:rPr>
                <w:b/>
                <w:bCs/>
                <w:lang w:val="fr-FR"/>
              </w:rPr>
              <w:t xml:space="preserve"> de Mme Philistin Merline à Marché Galles</w:t>
            </w:r>
          </w:p>
        </w:tc>
      </w:tr>
      <w:tr w:rsidR="00272DF8" w:rsidRPr="00E35EB0" w:rsidTr="006D0C1B">
        <w:trPr>
          <w:trHeight w:val="300"/>
        </w:trPr>
        <w:tc>
          <w:tcPr>
            <w:tcW w:w="540" w:type="dxa"/>
            <w:tcBorders>
              <w:top w:val="single" w:sz="4" w:space="0" w:color="auto"/>
            </w:tcBorders>
            <w:shd w:val="clear" w:color="auto" w:fill="DBE5F1" w:themeFill="accent1" w:themeFillTint="33"/>
            <w:noWrap/>
            <w:hideMark/>
          </w:tcPr>
          <w:p w:rsidR="00272DF8" w:rsidRPr="00E35EB0" w:rsidRDefault="00272DF8" w:rsidP="006D0C1B">
            <w:pPr>
              <w:rPr>
                <w:b/>
                <w:bCs/>
              </w:rPr>
            </w:pPr>
            <w:r w:rsidRPr="00E35EB0">
              <w:rPr>
                <w:b/>
                <w:bCs/>
              </w:rPr>
              <w:t>No</w:t>
            </w:r>
          </w:p>
        </w:tc>
        <w:tc>
          <w:tcPr>
            <w:tcW w:w="3120" w:type="dxa"/>
            <w:tcBorders>
              <w:top w:val="single" w:sz="4" w:space="0" w:color="auto"/>
            </w:tcBorders>
            <w:shd w:val="clear" w:color="auto" w:fill="DBE5F1" w:themeFill="accent1" w:themeFillTint="33"/>
            <w:noWrap/>
            <w:hideMark/>
          </w:tcPr>
          <w:p w:rsidR="00272DF8" w:rsidRPr="00E35EB0" w:rsidRDefault="00272DF8" w:rsidP="006D0C1B">
            <w:pPr>
              <w:rPr>
                <w:b/>
                <w:bCs/>
              </w:rPr>
            </w:pPr>
            <w:proofErr w:type="spellStart"/>
            <w:r w:rsidRPr="00E35EB0">
              <w:rPr>
                <w:b/>
                <w:bCs/>
              </w:rPr>
              <w:t>Désignation</w:t>
            </w:r>
            <w:proofErr w:type="spellEnd"/>
            <w:r w:rsidRPr="00E35EB0">
              <w:rPr>
                <w:b/>
                <w:bCs/>
              </w:rPr>
              <w:t xml:space="preserve"> des </w:t>
            </w:r>
            <w:proofErr w:type="spellStart"/>
            <w:r w:rsidRPr="00E35EB0">
              <w:rPr>
                <w:b/>
                <w:bCs/>
              </w:rPr>
              <w:t>travaux</w:t>
            </w:r>
            <w:proofErr w:type="spellEnd"/>
          </w:p>
        </w:tc>
        <w:tc>
          <w:tcPr>
            <w:tcW w:w="719" w:type="dxa"/>
            <w:tcBorders>
              <w:top w:val="single" w:sz="4" w:space="0" w:color="auto"/>
            </w:tcBorders>
            <w:shd w:val="clear" w:color="auto" w:fill="DBE5F1" w:themeFill="accent1" w:themeFillTint="33"/>
            <w:noWrap/>
            <w:hideMark/>
          </w:tcPr>
          <w:p w:rsidR="00272DF8" w:rsidRPr="00E35EB0" w:rsidRDefault="00272DF8" w:rsidP="006D0C1B">
            <w:pPr>
              <w:jc w:val="center"/>
              <w:rPr>
                <w:b/>
                <w:bCs/>
              </w:rPr>
            </w:pPr>
            <w:proofErr w:type="spellStart"/>
            <w:r w:rsidRPr="00E35EB0">
              <w:rPr>
                <w:b/>
                <w:bCs/>
              </w:rPr>
              <w:t>Unité</w:t>
            </w:r>
            <w:proofErr w:type="spellEnd"/>
          </w:p>
        </w:tc>
        <w:tc>
          <w:tcPr>
            <w:tcW w:w="1029" w:type="dxa"/>
            <w:tcBorders>
              <w:top w:val="single" w:sz="4" w:space="0" w:color="auto"/>
            </w:tcBorders>
            <w:shd w:val="clear" w:color="auto" w:fill="DBE5F1" w:themeFill="accent1" w:themeFillTint="33"/>
            <w:noWrap/>
            <w:hideMark/>
          </w:tcPr>
          <w:p w:rsidR="00272DF8" w:rsidRPr="00E35EB0" w:rsidRDefault="00272DF8" w:rsidP="006D0C1B">
            <w:pPr>
              <w:jc w:val="center"/>
              <w:rPr>
                <w:b/>
                <w:bCs/>
              </w:rPr>
            </w:pPr>
            <w:proofErr w:type="spellStart"/>
            <w:r w:rsidRPr="00E35EB0">
              <w:rPr>
                <w:b/>
                <w:bCs/>
              </w:rPr>
              <w:t>Quantité</w:t>
            </w:r>
            <w:proofErr w:type="spellEnd"/>
          </w:p>
        </w:tc>
        <w:tc>
          <w:tcPr>
            <w:tcW w:w="2332" w:type="dxa"/>
            <w:tcBorders>
              <w:top w:val="single" w:sz="4" w:space="0" w:color="auto"/>
            </w:tcBorders>
            <w:shd w:val="clear" w:color="auto" w:fill="DBE5F1" w:themeFill="accent1" w:themeFillTint="33"/>
            <w:noWrap/>
            <w:hideMark/>
          </w:tcPr>
          <w:p w:rsidR="00272DF8" w:rsidRPr="00E35EB0" w:rsidRDefault="00272DF8" w:rsidP="006D0C1B">
            <w:pPr>
              <w:jc w:val="center"/>
              <w:rPr>
                <w:b/>
                <w:bCs/>
              </w:rPr>
            </w:pPr>
            <w:r w:rsidRPr="00E35EB0">
              <w:rPr>
                <w:b/>
                <w:bCs/>
              </w:rPr>
              <w:t xml:space="preserve">Prix </w:t>
            </w:r>
            <w:proofErr w:type="spellStart"/>
            <w:r w:rsidRPr="00E35EB0">
              <w:rPr>
                <w:b/>
                <w:bCs/>
              </w:rPr>
              <w:t>Unitair</w:t>
            </w:r>
            <w:r>
              <w:rPr>
                <w:b/>
                <w:bCs/>
              </w:rPr>
              <w:t>e</w:t>
            </w:r>
            <w:proofErr w:type="spellEnd"/>
            <w:r w:rsidRPr="00E35EB0">
              <w:rPr>
                <w:b/>
                <w:bCs/>
              </w:rPr>
              <w:t xml:space="preserve"> </w:t>
            </w:r>
            <w:proofErr w:type="spellStart"/>
            <w:proofErr w:type="gramStart"/>
            <w:r w:rsidRPr="00E35EB0">
              <w:rPr>
                <w:b/>
                <w:bCs/>
              </w:rPr>
              <w:t>en</w:t>
            </w:r>
            <w:proofErr w:type="spellEnd"/>
            <w:r w:rsidRPr="00E35EB0">
              <w:rPr>
                <w:b/>
                <w:bCs/>
              </w:rPr>
              <w:t xml:space="preserve">  HTG</w:t>
            </w:r>
            <w:proofErr w:type="gramEnd"/>
          </w:p>
        </w:tc>
        <w:tc>
          <w:tcPr>
            <w:tcW w:w="1900" w:type="dxa"/>
            <w:tcBorders>
              <w:top w:val="single" w:sz="4" w:space="0" w:color="auto"/>
            </w:tcBorders>
            <w:shd w:val="clear" w:color="auto" w:fill="DBE5F1" w:themeFill="accent1" w:themeFillTint="33"/>
            <w:noWrap/>
            <w:hideMark/>
          </w:tcPr>
          <w:p w:rsidR="00272DF8" w:rsidRPr="00E35EB0" w:rsidRDefault="00272DF8" w:rsidP="006D0C1B">
            <w:pPr>
              <w:jc w:val="center"/>
              <w:rPr>
                <w:b/>
                <w:bCs/>
              </w:rPr>
            </w:pPr>
            <w:r w:rsidRPr="00E35EB0">
              <w:rPr>
                <w:b/>
                <w:bCs/>
              </w:rPr>
              <w:t xml:space="preserve">Prix Total </w:t>
            </w:r>
            <w:proofErr w:type="spellStart"/>
            <w:r w:rsidRPr="00E35EB0">
              <w:rPr>
                <w:b/>
                <w:bCs/>
              </w:rPr>
              <w:t>en</w:t>
            </w:r>
            <w:proofErr w:type="spellEnd"/>
            <w:r w:rsidRPr="00E35EB0">
              <w:rPr>
                <w:b/>
                <w:bCs/>
              </w:rPr>
              <w:t xml:space="preserve"> HTG</w:t>
            </w:r>
          </w:p>
        </w:tc>
      </w:tr>
      <w:tr w:rsidR="00272DF8" w:rsidRPr="00E35EB0" w:rsidTr="006D0C1B">
        <w:trPr>
          <w:trHeight w:val="300"/>
        </w:trPr>
        <w:tc>
          <w:tcPr>
            <w:tcW w:w="540" w:type="dxa"/>
            <w:noWrap/>
            <w:hideMark/>
          </w:tcPr>
          <w:p w:rsidR="00272DF8" w:rsidRPr="00E35EB0" w:rsidRDefault="00272DF8" w:rsidP="006D0C1B">
            <w:pPr>
              <w:jc w:val="right"/>
            </w:pPr>
            <w:r w:rsidRPr="00E35EB0">
              <w:t>1</w:t>
            </w:r>
          </w:p>
        </w:tc>
        <w:tc>
          <w:tcPr>
            <w:tcW w:w="3120" w:type="dxa"/>
            <w:noWrap/>
            <w:hideMark/>
          </w:tcPr>
          <w:p w:rsidR="00272DF8" w:rsidRPr="00E35EB0" w:rsidRDefault="00272DF8" w:rsidP="00B534FC">
            <w:pPr>
              <w:rPr>
                <w:lang w:val="fr-FR"/>
              </w:rPr>
            </w:pPr>
            <w:r w:rsidRPr="00E35EB0">
              <w:rPr>
                <w:lang w:val="fr-FR"/>
              </w:rPr>
              <w:t xml:space="preserve">Travaux de démolition </w:t>
            </w:r>
            <w:r w:rsidR="00B534FC">
              <w:rPr>
                <w:lang w:val="fr-FR"/>
              </w:rPr>
              <w:t xml:space="preserve">partielle </w:t>
            </w:r>
            <w:r w:rsidRPr="00E35EB0">
              <w:rPr>
                <w:lang w:val="fr-FR"/>
              </w:rPr>
              <w:t>d</w:t>
            </w:r>
            <w:r w:rsidR="00B534FC">
              <w:rPr>
                <w:lang w:val="fr-FR"/>
              </w:rPr>
              <w:t>u</w:t>
            </w:r>
            <w:r w:rsidRPr="00E35EB0">
              <w:rPr>
                <w:lang w:val="fr-FR"/>
              </w:rPr>
              <w:t xml:space="preserve"> mur</w:t>
            </w:r>
          </w:p>
        </w:tc>
        <w:tc>
          <w:tcPr>
            <w:tcW w:w="719" w:type="dxa"/>
            <w:noWrap/>
            <w:hideMark/>
          </w:tcPr>
          <w:p w:rsidR="00272DF8" w:rsidRPr="00E35EB0" w:rsidRDefault="00272DF8" w:rsidP="006D0C1B">
            <w:pPr>
              <w:jc w:val="center"/>
            </w:pPr>
            <w:proofErr w:type="spellStart"/>
            <w:r w:rsidRPr="00E35EB0">
              <w:t>FFt</w:t>
            </w:r>
            <w:proofErr w:type="spellEnd"/>
          </w:p>
        </w:tc>
        <w:tc>
          <w:tcPr>
            <w:tcW w:w="1029" w:type="dxa"/>
            <w:noWrap/>
            <w:hideMark/>
          </w:tcPr>
          <w:p w:rsidR="00272DF8" w:rsidRPr="00E35EB0" w:rsidRDefault="00272DF8" w:rsidP="006D0C1B">
            <w:pPr>
              <w:jc w:val="center"/>
            </w:pPr>
            <w:r w:rsidRPr="00E35EB0">
              <w:t>1</w:t>
            </w:r>
          </w:p>
        </w:tc>
        <w:tc>
          <w:tcPr>
            <w:tcW w:w="2332" w:type="dxa"/>
            <w:noWrap/>
            <w:hideMark/>
          </w:tcPr>
          <w:p w:rsidR="00272DF8" w:rsidRPr="00E35EB0" w:rsidRDefault="00272DF8" w:rsidP="006D0C1B">
            <w:pPr>
              <w:jc w:val="right"/>
            </w:pPr>
            <w:r w:rsidRPr="00E35EB0">
              <w:t>3,500.00</w:t>
            </w:r>
          </w:p>
        </w:tc>
        <w:tc>
          <w:tcPr>
            <w:tcW w:w="1900" w:type="dxa"/>
            <w:noWrap/>
            <w:hideMark/>
          </w:tcPr>
          <w:p w:rsidR="00272DF8" w:rsidRPr="00E35EB0" w:rsidRDefault="00272DF8" w:rsidP="006D0C1B">
            <w:pPr>
              <w:jc w:val="right"/>
            </w:pPr>
            <w:r w:rsidRPr="00E35EB0">
              <w:t>3,500.00</w:t>
            </w:r>
          </w:p>
        </w:tc>
      </w:tr>
      <w:tr w:rsidR="00272DF8" w:rsidRPr="00E35EB0" w:rsidTr="006D0C1B">
        <w:trPr>
          <w:trHeight w:val="300"/>
        </w:trPr>
        <w:tc>
          <w:tcPr>
            <w:tcW w:w="540" w:type="dxa"/>
            <w:noWrap/>
            <w:hideMark/>
          </w:tcPr>
          <w:p w:rsidR="00272DF8" w:rsidRPr="00E35EB0" w:rsidRDefault="00272DF8" w:rsidP="006D0C1B">
            <w:pPr>
              <w:jc w:val="right"/>
            </w:pPr>
            <w:r w:rsidRPr="00E35EB0">
              <w:t>2</w:t>
            </w:r>
          </w:p>
        </w:tc>
        <w:tc>
          <w:tcPr>
            <w:tcW w:w="3120" w:type="dxa"/>
            <w:noWrap/>
            <w:hideMark/>
          </w:tcPr>
          <w:p w:rsidR="00272DF8" w:rsidRPr="00E35EB0" w:rsidRDefault="00272DF8" w:rsidP="006D0C1B">
            <w:proofErr w:type="spellStart"/>
            <w:r w:rsidRPr="00E35EB0">
              <w:t>Maçonnerie</w:t>
            </w:r>
            <w:proofErr w:type="spellEnd"/>
            <w:r w:rsidRPr="00E35EB0">
              <w:t xml:space="preserve"> de blocs</w:t>
            </w:r>
          </w:p>
        </w:tc>
        <w:tc>
          <w:tcPr>
            <w:tcW w:w="719" w:type="dxa"/>
            <w:noWrap/>
            <w:hideMark/>
          </w:tcPr>
          <w:p w:rsidR="00272DF8" w:rsidRPr="00E35EB0" w:rsidRDefault="00272DF8" w:rsidP="006D0C1B">
            <w:pPr>
              <w:jc w:val="center"/>
            </w:pPr>
            <w:r w:rsidRPr="00E35EB0">
              <w:t>m</w:t>
            </w:r>
            <w:r w:rsidRPr="00AC40BF">
              <w:rPr>
                <w:vertAlign w:val="superscript"/>
              </w:rPr>
              <w:t>2</w:t>
            </w:r>
          </w:p>
        </w:tc>
        <w:tc>
          <w:tcPr>
            <w:tcW w:w="1029" w:type="dxa"/>
            <w:noWrap/>
            <w:hideMark/>
          </w:tcPr>
          <w:p w:rsidR="00272DF8" w:rsidRPr="00E35EB0" w:rsidRDefault="00272DF8" w:rsidP="006D0C1B">
            <w:pPr>
              <w:jc w:val="center"/>
            </w:pPr>
            <w:r w:rsidRPr="00E35EB0">
              <w:t>57</w:t>
            </w:r>
          </w:p>
        </w:tc>
        <w:tc>
          <w:tcPr>
            <w:tcW w:w="2332" w:type="dxa"/>
            <w:noWrap/>
            <w:hideMark/>
          </w:tcPr>
          <w:p w:rsidR="00272DF8" w:rsidRPr="00E35EB0" w:rsidRDefault="00272DF8" w:rsidP="006D0C1B">
            <w:pPr>
              <w:jc w:val="right"/>
            </w:pPr>
            <w:r w:rsidRPr="00E35EB0">
              <w:t>1,393.00</w:t>
            </w:r>
          </w:p>
        </w:tc>
        <w:tc>
          <w:tcPr>
            <w:tcW w:w="1900" w:type="dxa"/>
            <w:noWrap/>
            <w:hideMark/>
          </w:tcPr>
          <w:p w:rsidR="00272DF8" w:rsidRPr="00E35EB0" w:rsidRDefault="00272DF8" w:rsidP="006D0C1B">
            <w:pPr>
              <w:jc w:val="right"/>
            </w:pPr>
            <w:r w:rsidRPr="00E35EB0">
              <w:t>79,401.00</w:t>
            </w:r>
          </w:p>
        </w:tc>
      </w:tr>
      <w:tr w:rsidR="00272DF8" w:rsidRPr="00E35EB0" w:rsidTr="006D0C1B">
        <w:trPr>
          <w:trHeight w:val="300"/>
        </w:trPr>
        <w:tc>
          <w:tcPr>
            <w:tcW w:w="540" w:type="dxa"/>
            <w:noWrap/>
            <w:hideMark/>
          </w:tcPr>
          <w:p w:rsidR="00272DF8" w:rsidRPr="00E35EB0" w:rsidRDefault="00272DF8" w:rsidP="006D0C1B">
            <w:pPr>
              <w:jc w:val="right"/>
            </w:pPr>
            <w:r w:rsidRPr="00E35EB0">
              <w:t>3</w:t>
            </w:r>
          </w:p>
        </w:tc>
        <w:tc>
          <w:tcPr>
            <w:tcW w:w="3120" w:type="dxa"/>
            <w:noWrap/>
            <w:hideMark/>
          </w:tcPr>
          <w:p w:rsidR="00272DF8" w:rsidRPr="00E35EB0" w:rsidRDefault="00272DF8" w:rsidP="006D0C1B">
            <w:r w:rsidRPr="00E35EB0">
              <w:t>Chainage int</w:t>
            </w:r>
            <w:r>
              <w:t xml:space="preserve">er et </w:t>
            </w:r>
            <w:proofErr w:type="spellStart"/>
            <w:r>
              <w:t>é</w:t>
            </w:r>
            <w:r w:rsidRPr="00E35EB0">
              <w:t>chaffaudage</w:t>
            </w:r>
            <w:proofErr w:type="spellEnd"/>
          </w:p>
        </w:tc>
        <w:tc>
          <w:tcPr>
            <w:tcW w:w="719" w:type="dxa"/>
            <w:noWrap/>
            <w:hideMark/>
          </w:tcPr>
          <w:p w:rsidR="00272DF8" w:rsidRPr="00E35EB0" w:rsidRDefault="00C32C70" w:rsidP="006D0C1B">
            <w:pPr>
              <w:jc w:val="center"/>
            </w:pPr>
            <w:proofErr w:type="spellStart"/>
            <w:r w:rsidRPr="00E35EB0">
              <w:t>M</w:t>
            </w:r>
            <w:r w:rsidR="00272DF8" w:rsidRPr="00E35EB0">
              <w:t>l</w:t>
            </w:r>
            <w:proofErr w:type="spellEnd"/>
          </w:p>
        </w:tc>
        <w:tc>
          <w:tcPr>
            <w:tcW w:w="1029" w:type="dxa"/>
            <w:noWrap/>
            <w:hideMark/>
          </w:tcPr>
          <w:p w:rsidR="00272DF8" w:rsidRPr="00E35EB0" w:rsidRDefault="00272DF8" w:rsidP="006D0C1B">
            <w:pPr>
              <w:jc w:val="center"/>
            </w:pPr>
            <w:r w:rsidRPr="00E35EB0">
              <w:t>19</w:t>
            </w:r>
          </w:p>
        </w:tc>
        <w:tc>
          <w:tcPr>
            <w:tcW w:w="2332" w:type="dxa"/>
            <w:noWrap/>
            <w:hideMark/>
          </w:tcPr>
          <w:p w:rsidR="00272DF8" w:rsidRPr="00E35EB0" w:rsidRDefault="00272DF8" w:rsidP="006D0C1B">
            <w:pPr>
              <w:jc w:val="right"/>
            </w:pPr>
            <w:r w:rsidRPr="00E35EB0">
              <w:t>3,650.75</w:t>
            </w:r>
          </w:p>
        </w:tc>
        <w:tc>
          <w:tcPr>
            <w:tcW w:w="1900" w:type="dxa"/>
            <w:noWrap/>
            <w:hideMark/>
          </w:tcPr>
          <w:p w:rsidR="00272DF8" w:rsidRPr="00E35EB0" w:rsidRDefault="00272DF8" w:rsidP="006D0C1B">
            <w:pPr>
              <w:jc w:val="right"/>
            </w:pPr>
            <w:r w:rsidRPr="00E35EB0">
              <w:t>69,364.25</w:t>
            </w:r>
          </w:p>
        </w:tc>
      </w:tr>
      <w:tr w:rsidR="00272DF8" w:rsidRPr="00E35EB0" w:rsidTr="006D0C1B">
        <w:trPr>
          <w:trHeight w:val="300"/>
        </w:trPr>
        <w:tc>
          <w:tcPr>
            <w:tcW w:w="540" w:type="dxa"/>
            <w:noWrap/>
            <w:hideMark/>
          </w:tcPr>
          <w:p w:rsidR="00272DF8" w:rsidRPr="00E35EB0" w:rsidRDefault="00272DF8" w:rsidP="006D0C1B">
            <w:pPr>
              <w:jc w:val="right"/>
            </w:pPr>
            <w:r w:rsidRPr="00E35EB0">
              <w:t>4</w:t>
            </w:r>
          </w:p>
        </w:tc>
        <w:tc>
          <w:tcPr>
            <w:tcW w:w="3120" w:type="dxa"/>
            <w:noWrap/>
            <w:hideMark/>
          </w:tcPr>
          <w:p w:rsidR="00272DF8" w:rsidRPr="00E35EB0" w:rsidRDefault="00272DF8" w:rsidP="006D0C1B">
            <w:proofErr w:type="spellStart"/>
            <w:r w:rsidRPr="00E35EB0">
              <w:t>Béton</w:t>
            </w:r>
            <w:proofErr w:type="spellEnd"/>
            <w:r w:rsidRPr="00E35EB0">
              <w:t xml:space="preserve"> </w:t>
            </w:r>
            <w:proofErr w:type="spellStart"/>
            <w:r w:rsidRPr="00E35EB0">
              <w:t>colonnes</w:t>
            </w:r>
            <w:proofErr w:type="spellEnd"/>
          </w:p>
        </w:tc>
        <w:tc>
          <w:tcPr>
            <w:tcW w:w="719" w:type="dxa"/>
            <w:noWrap/>
            <w:hideMark/>
          </w:tcPr>
          <w:p w:rsidR="00272DF8" w:rsidRPr="00E35EB0" w:rsidRDefault="00272DF8" w:rsidP="006D0C1B">
            <w:pPr>
              <w:jc w:val="center"/>
            </w:pPr>
            <w:r w:rsidRPr="00E35EB0">
              <w:t>m</w:t>
            </w:r>
            <w:r w:rsidRPr="00AC40BF">
              <w:rPr>
                <w:sz w:val="20"/>
                <w:vertAlign w:val="superscript"/>
              </w:rPr>
              <w:t>3</w:t>
            </w:r>
          </w:p>
        </w:tc>
        <w:tc>
          <w:tcPr>
            <w:tcW w:w="1029" w:type="dxa"/>
            <w:noWrap/>
            <w:hideMark/>
          </w:tcPr>
          <w:p w:rsidR="00272DF8" w:rsidRPr="00E35EB0" w:rsidRDefault="00272DF8" w:rsidP="006D0C1B">
            <w:pPr>
              <w:jc w:val="center"/>
            </w:pPr>
            <w:r w:rsidRPr="00E35EB0">
              <w:t>0.75</w:t>
            </w:r>
          </w:p>
        </w:tc>
        <w:tc>
          <w:tcPr>
            <w:tcW w:w="2332" w:type="dxa"/>
            <w:noWrap/>
            <w:hideMark/>
          </w:tcPr>
          <w:p w:rsidR="00272DF8" w:rsidRPr="00E35EB0" w:rsidRDefault="00272DF8" w:rsidP="006D0C1B">
            <w:pPr>
              <w:jc w:val="right"/>
            </w:pPr>
            <w:r w:rsidRPr="00E35EB0">
              <w:t>40,295.00</w:t>
            </w:r>
          </w:p>
        </w:tc>
        <w:tc>
          <w:tcPr>
            <w:tcW w:w="1900" w:type="dxa"/>
            <w:noWrap/>
            <w:hideMark/>
          </w:tcPr>
          <w:p w:rsidR="00272DF8" w:rsidRPr="00E35EB0" w:rsidRDefault="00272DF8" w:rsidP="006D0C1B">
            <w:pPr>
              <w:jc w:val="right"/>
            </w:pPr>
            <w:r w:rsidRPr="00E35EB0">
              <w:t>30,221.25</w:t>
            </w:r>
          </w:p>
        </w:tc>
      </w:tr>
      <w:tr w:rsidR="00272DF8" w:rsidRPr="00E35EB0" w:rsidTr="006D0C1B">
        <w:trPr>
          <w:trHeight w:val="300"/>
        </w:trPr>
        <w:tc>
          <w:tcPr>
            <w:tcW w:w="540" w:type="dxa"/>
            <w:noWrap/>
            <w:hideMark/>
          </w:tcPr>
          <w:p w:rsidR="00272DF8" w:rsidRPr="00E35EB0" w:rsidRDefault="00272DF8" w:rsidP="006D0C1B">
            <w:pPr>
              <w:jc w:val="right"/>
            </w:pPr>
            <w:r w:rsidRPr="00E35EB0">
              <w:t>5</w:t>
            </w:r>
          </w:p>
        </w:tc>
        <w:tc>
          <w:tcPr>
            <w:tcW w:w="3120" w:type="dxa"/>
            <w:noWrap/>
            <w:hideMark/>
          </w:tcPr>
          <w:p w:rsidR="00272DF8" w:rsidRPr="00E35EB0" w:rsidRDefault="00272DF8" w:rsidP="006D0C1B">
            <w:proofErr w:type="gramStart"/>
            <w:r w:rsidRPr="00E35EB0">
              <w:t>Chainage  Sup</w:t>
            </w:r>
            <w:proofErr w:type="gramEnd"/>
            <w:r w:rsidRPr="00E35EB0">
              <w:t xml:space="preserve"> et arcade</w:t>
            </w:r>
          </w:p>
        </w:tc>
        <w:tc>
          <w:tcPr>
            <w:tcW w:w="719" w:type="dxa"/>
            <w:noWrap/>
            <w:hideMark/>
          </w:tcPr>
          <w:p w:rsidR="00272DF8" w:rsidRPr="00E35EB0" w:rsidRDefault="00C32C70" w:rsidP="006D0C1B">
            <w:pPr>
              <w:jc w:val="center"/>
            </w:pPr>
            <w:proofErr w:type="spellStart"/>
            <w:r w:rsidRPr="00E35EB0">
              <w:t>M</w:t>
            </w:r>
            <w:r w:rsidR="00272DF8" w:rsidRPr="00E35EB0">
              <w:t>l</w:t>
            </w:r>
            <w:proofErr w:type="spellEnd"/>
          </w:p>
        </w:tc>
        <w:tc>
          <w:tcPr>
            <w:tcW w:w="1029" w:type="dxa"/>
            <w:noWrap/>
            <w:hideMark/>
          </w:tcPr>
          <w:p w:rsidR="00272DF8" w:rsidRPr="00E35EB0" w:rsidRDefault="00272DF8" w:rsidP="006D0C1B">
            <w:pPr>
              <w:jc w:val="center"/>
            </w:pPr>
            <w:r w:rsidRPr="00E35EB0">
              <w:t>19</w:t>
            </w:r>
          </w:p>
        </w:tc>
        <w:tc>
          <w:tcPr>
            <w:tcW w:w="2332" w:type="dxa"/>
            <w:noWrap/>
            <w:hideMark/>
          </w:tcPr>
          <w:p w:rsidR="00272DF8" w:rsidRPr="00E35EB0" w:rsidRDefault="00272DF8" w:rsidP="006D0C1B">
            <w:pPr>
              <w:jc w:val="right"/>
            </w:pPr>
            <w:r w:rsidRPr="00E35EB0">
              <w:t>5,475.75</w:t>
            </w:r>
          </w:p>
        </w:tc>
        <w:tc>
          <w:tcPr>
            <w:tcW w:w="1900" w:type="dxa"/>
            <w:noWrap/>
            <w:hideMark/>
          </w:tcPr>
          <w:p w:rsidR="00272DF8" w:rsidRPr="00E35EB0" w:rsidRDefault="00272DF8" w:rsidP="006D0C1B">
            <w:pPr>
              <w:jc w:val="right"/>
            </w:pPr>
            <w:r w:rsidRPr="00E35EB0">
              <w:t>104,039.25</w:t>
            </w:r>
          </w:p>
        </w:tc>
      </w:tr>
      <w:tr w:rsidR="00272DF8" w:rsidRPr="00E35EB0" w:rsidTr="006D0C1B">
        <w:trPr>
          <w:trHeight w:val="300"/>
        </w:trPr>
        <w:tc>
          <w:tcPr>
            <w:tcW w:w="540" w:type="dxa"/>
            <w:noWrap/>
            <w:hideMark/>
          </w:tcPr>
          <w:p w:rsidR="00272DF8" w:rsidRPr="00E35EB0" w:rsidRDefault="00272DF8" w:rsidP="006D0C1B">
            <w:pPr>
              <w:jc w:val="right"/>
            </w:pPr>
            <w:r w:rsidRPr="00E35EB0">
              <w:t>6</w:t>
            </w:r>
          </w:p>
        </w:tc>
        <w:tc>
          <w:tcPr>
            <w:tcW w:w="3120" w:type="dxa"/>
            <w:noWrap/>
            <w:hideMark/>
          </w:tcPr>
          <w:p w:rsidR="00272DF8" w:rsidRPr="00E35EB0" w:rsidRDefault="00272DF8" w:rsidP="006D0C1B">
            <w:proofErr w:type="spellStart"/>
            <w:r w:rsidRPr="00E35EB0">
              <w:t>Crépissage</w:t>
            </w:r>
            <w:proofErr w:type="spellEnd"/>
            <w:r w:rsidRPr="00E35EB0">
              <w:t xml:space="preserve"> et </w:t>
            </w:r>
            <w:proofErr w:type="spellStart"/>
            <w:r w:rsidRPr="00E35EB0">
              <w:t>enduisage</w:t>
            </w:r>
            <w:proofErr w:type="spellEnd"/>
          </w:p>
        </w:tc>
        <w:tc>
          <w:tcPr>
            <w:tcW w:w="719" w:type="dxa"/>
            <w:noWrap/>
            <w:hideMark/>
          </w:tcPr>
          <w:p w:rsidR="00272DF8" w:rsidRPr="00E35EB0" w:rsidRDefault="00272DF8" w:rsidP="006D0C1B">
            <w:pPr>
              <w:jc w:val="center"/>
            </w:pPr>
            <w:r w:rsidRPr="00E35EB0">
              <w:t>m</w:t>
            </w:r>
            <w:r w:rsidRPr="00AC40BF">
              <w:rPr>
                <w:vertAlign w:val="superscript"/>
              </w:rPr>
              <w:t>2</w:t>
            </w:r>
          </w:p>
        </w:tc>
        <w:tc>
          <w:tcPr>
            <w:tcW w:w="1029" w:type="dxa"/>
            <w:noWrap/>
            <w:hideMark/>
          </w:tcPr>
          <w:p w:rsidR="00272DF8" w:rsidRPr="00E35EB0" w:rsidRDefault="00272DF8" w:rsidP="006D0C1B">
            <w:pPr>
              <w:jc w:val="center"/>
            </w:pPr>
            <w:r w:rsidRPr="00E35EB0">
              <w:t>114</w:t>
            </w:r>
          </w:p>
        </w:tc>
        <w:tc>
          <w:tcPr>
            <w:tcW w:w="2332" w:type="dxa"/>
            <w:noWrap/>
            <w:hideMark/>
          </w:tcPr>
          <w:p w:rsidR="00272DF8" w:rsidRPr="00E35EB0" w:rsidRDefault="00272DF8" w:rsidP="006D0C1B">
            <w:pPr>
              <w:jc w:val="right"/>
            </w:pPr>
            <w:r w:rsidRPr="00E35EB0">
              <w:t>851.65</w:t>
            </w:r>
          </w:p>
        </w:tc>
        <w:tc>
          <w:tcPr>
            <w:tcW w:w="1900" w:type="dxa"/>
            <w:noWrap/>
            <w:hideMark/>
          </w:tcPr>
          <w:p w:rsidR="00272DF8" w:rsidRPr="00E35EB0" w:rsidRDefault="00272DF8" w:rsidP="006D0C1B">
            <w:pPr>
              <w:jc w:val="right"/>
            </w:pPr>
            <w:r w:rsidRPr="00E35EB0">
              <w:t>97,088.10</w:t>
            </w:r>
          </w:p>
        </w:tc>
      </w:tr>
      <w:tr w:rsidR="00272DF8" w:rsidRPr="00E35EB0" w:rsidTr="006D0C1B">
        <w:trPr>
          <w:trHeight w:val="300"/>
        </w:trPr>
        <w:tc>
          <w:tcPr>
            <w:tcW w:w="7740" w:type="dxa"/>
            <w:gridSpan w:val="5"/>
            <w:shd w:val="clear" w:color="auto" w:fill="DBE5F1" w:themeFill="accent1" w:themeFillTint="33"/>
            <w:noWrap/>
            <w:hideMark/>
          </w:tcPr>
          <w:p w:rsidR="00272DF8" w:rsidRPr="00E35EB0" w:rsidRDefault="00272DF8" w:rsidP="006D0C1B">
            <w:pPr>
              <w:jc w:val="right"/>
              <w:rPr>
                <w:b/>
                <w:bCs/>
              </w:rPr>
            </w:pPr>
            <w:r w:rsidRPr="00E35EB0">
              <w:rPr>
                <w:b/>
                <w:bCs/>
              </w:rPr>
              <w:t>Total</w:t>
            </w:r>
          </w:p>
        </w:tc>
        <w:tc>
          <w:tcPr>
            <w:tcW w:w="1900" w:type="dxa"/>
            <w:shd w:val="clear" w:color="auto" w:fill="DBE5F1" w:themeFill="accent1" w:themeFillTint="33"/>
            <w:noWrap/>
            <w:hideMark/>
          </w:tcPr>
          <w:p w:rsidR="00272DF8" w:rsidRPr="00E35EB0" w:rsidRDefault="00272DF8" w:rsidP="006D0C1B">
            <w:pPr>
              <w:jc w:val="right"/>
              <w:rPr>
                <w:b/>
                <w:bCs/>
              </w:rPr>
            </w:pPr>
            <w:r w:rsidRPr="00E35EB0">
              <w:rPr>
                <w:b/>
                <w:bCs/>
              </w:rPr>
              <w:t xml:space="preserve">383,613.85 </w:t>
            </w:r>
          </w:p>
        </w:tc>
      </w:tr>
    </w:tbl>
    <w:p w:rsidR="00272DF8" w:rsidRDefault="00272DF8" w:rsidP="00272DF8">
      <w:pPr>
        <w:rPr>
          <w:lang w:val="fr-FR"/>
        </w:rPr>
      </w:pPr>
    </w:p>
    <w:p w:rsidR="00272DF8" w:rsidRDefault="00BF37B5" w:rsidP="00272DF8">
      <w:pPr>
        <w:rPr>
          <w:lang w:val="fr-FR"/>
        </w:rPr>
      </w:pPr>
      <w:r w:rsidRPr="004D5770">
        <w:rPr>
          <w:noProof/>
        </w:rPr>
        <w:drawing>
          <wp:anchor distT="0" distB="0" distL="114300" distR="114300" simplePos="0" relativeHeight="251673088" behindDoc="0" locked="0" layoutInCell="1" allowOverlap="1">
            <wp:simplePos x="0" y="0"/>
            <wp:positionH relativeFrom="margin">
              <wp:posOffset>4193072</wp:posOffset>
            </wp:positionH>
            <wp:positionV relativeFrom="margin">
              <wp:posOffset>6705266</wp:posOffset>
            </wp:positionV>
            <wp:extent cx="1568450" cy="2092325"/>
            <wp:effectExtent l="0" t="0" r="0" b="3175"/>
            <wp:wrapSquare wrapText="bothSides"/>
            <wp:docPr id="19" name="Image 19" descr="C:\Users\Frantz Elie\Desktop\IMG-20180307-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tz Elie\Desktop\IMG-20180307-WA00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8450" cy="2092325"/>
                    </a:xfrm>
                    <a:prstGeom prst="rect">
                      <a:avLst/>
                    </a:prstGeom>
                    <a:noFill/>
                    <a:ln>
                      <a:noFill/>
                    </a:ln>
                  </pic:spPr>
                </pic:pic>
              </a:graphicData>
            </a:graphic>
          </wp:anchor>
        </w:drawing>
      </w:r>
      <w:r w:rsidRPr="004D5770">
        <w:rPr>
          <w:noProof/>
        </w:rPr>
        <w:drawing>
          <wp:anchor distT="0" distB="0" distL="114300" distR="114300" simplePos="0" relativeHeight="251675136" behindDoc="0" locked="0" layoutInCell="1" allowOverlap="1">
            <wp:simplePos x="0" y="0"/>
            <wp:positionH relativeFrom="margin">
              <wp:align>center</wp:align>
            </wp:positionH>
            <wp:positionV relativeFrom="margin">
              <wp:posOffset>6701643</wp:posOffset>
            </wp:positionV>
            <wp:extent cx="1588135" cy="2117090"/>
            <wp:effectExtent l="0" t="0" r="0" b="0"/>
            <wp:wrapSquare wrapText="bothSides"/>
            <wp:docPr id="17" name="Image 17" descr="C:\Users\Frantz Elie\Desktop\IMG-20180307-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tz Elie\Desktop\IMG-20180307-WA00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8135" cy="2117090"/>
                    </a:xfrm>
                    <a:prstGeom prst="rect">
                      <a:avLst/>
                    </a:prstGeom>
                    <a:noFill/>
                    <a:ln>
                      <a:noFill/>
                    </a:ln>
                  </pic:spPr>
                </pic:pic>
              </a:graphicData>
            </a:graphic>
          </wp:anchor>
        </w:drawing>
      </w:r>
      <w:r w:rsidRPr="004D5770">
        <w:rPr>
          <w:noProof/>
        </w:rPr>
        <w:drawing>
          <wp:anchor distT="0" distB="0" distL="114300" distR="114300" simplePos="0" relativeHeight="251674112" behindDoc="0" locked="0" layoutInCell="1" allowOverlap="1">
            <wp:simplePos x="0" y="0"/>
            <wp:positionH relativeFrom="margin">
              <wp:align>left</wp:align>
            </wp:positionH>
            <wp:positionV relativeFrom="margin">
              <wp:posOffset>6667758</wp:posOffset>
            </wp:positionV>
            <wp:extent cx="1573530" cy="2098675"/>
            <wp:effectExtent l="0" t="0" r="7620" b="0"/>
            <wp:wrapSquare wrapText="bothSides"/>
            <wp:docPr id="18" name="Image 18" descr="C:\Users\Frantz Elie\Desktop\IMG-20180307-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tz Elie\Desktop\IMG-20180307-WA00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3530" cy="2098675"/>
                    </a:xfrm>
                    <a:prstGeom prst="rect">
                      <a:avLst/>
                    </a:prstGeom>
                    <a:noFill/>
                    <a:ln>
                      <a:noFill/>
                    </a:ln>
                  </pic:spPr>
                </pic:pic>
              </a:graphicData>
            </a:graphic>
          </wp:anchor>
        </w:drawing>
      </w:r>
    </w:p>
    <w:p w:rsidR="00272DF8" w:rsidRDefault="00272DF8" w:rsidP="00272DF8">
      <w:pPr>
        <w:rPr>
          <w:b/>
          <w:i/>
          <w:u w:val="single"/>
          <w:lang w:val="fr-FR"/>
        </w:rPr>
      </w:pPr>
      <w:r>
        <w:rPr>
          <w:b/>
          <w:i/>
          <w:u w:val="single"/>
          <w:lang w:val="fr-FR"/>
        </w:rPr>
        <w:br w:type="page"/>
      </w:r>
    </w:p>
    <w:p w:rsidR="00272DF8" w:rsidRDefault="00272DF8" w:rsidP="00272DF8">
      <w:pPr>
        <w:rPr>
          <w:lang w:val="fr-FR"/>
        </w:rPr>
      </w:pPr>
      <w:r w:rsidRPr="00336526">
        <w:rPr>
          <w:b/>
          <w:i/>
          <w:u w:val="single"/>
          <w:lang w:val="fr-FR"/>
        </w:rPr>
        <w:t>Pour Mme Camille Florence</w:t>
      </w:r>
      <w:r>
        <w:rPr>
          <w:lang w:val="fr-FR"/>
        </w:rPr>
        <w:t> :</w:t>
      </w:r>
    </w:p>
    <w:p w:rsidR="00C23DFE" w:rsidRDefault="00C23DFE" w:rsidP="00272DF8">
      <w:pPr>
        <w:rPr>
          <w:lang w:val="fr-FR"/>
        </w:rPr>
      </w:pPr>
    </w:p>
    <w:p w:rsidR="00BF37B5" w:rsidRDefault="00272DF8" w:rsidP="004D5770">
      <w:pPr>
        <w:spacing w:line="276" w:lineRule="auto"/>
        <w:rPr>
          <w:lang w:val="fr-FR"/>
        </w:rPr>
      </w:pPr>
      <w:r>
        <w:rPr>
          <w:lang w:val="fr-FR"/>
        </w:rPr>
        <w:t>L’évaluation des travaux nécessaires à la stabilisation du pied de talus en contre bas de sa maison en construction se présente comme suit :</w:t>
      </w:r>
    </w:p>
    <w:p w:rsidR="00C23DFE" w:rsidRDefault="00C23DFE" w:rsidP="00272DF8">
      <w:pPr>
        <w:rPr>
          <w:lang w:val="fr-FR"/>
        </w:rPr>
      </w:pPr>
    </w:p>
    <w:tbl>
      <w:tblPr>
        <w:tblW w:w="10097" w:type="dxa"/>
        <w:jc w:val="center"/>
        <w:tblLook w:val="04A0" w:firstRow="1" w:lastRow="0" w:firstColumn="1" w:lastColumn="0" w:noHBand="0" w:noVBand="1"/>
      </w:tblPr>
      <w:tblGrid>
        <w:gridCol w:w="714"/>
        <w:gridCol w:w="4069"/>
        <w:gridCol w:w="1103"/>
        <w:gridCol w:w="765"/>
        <w:gridCol w:w="1746"/>
        <w:gridCol w:w="1862"/>
      </w:tblGrid>
      <w:tr w:rsidR="00272DF8" w:rsidRPr="00C32C70" w:rsidTr="006D0C1B">
        <w:trPr>
          <w:trHeight w:val="330"/>
          <w:jc w:val="center"/>
        </w:trPr>
        <w:tc>
          <w:tcPr>
            <w:tcW w:w="10097" w:type="dxa"/>
            <w:gridSpan w:val="6"/>
            <w:tcBorders>
              <w:top w:val="nil"/>
              <w:left w:val="nil"/>
              <w:bottom w:val="single" w:sz="8" w:space="0" w:color="000000"/>
              <w:right w:val="nil"/>
            </w:tcBorders>
            <w:shd w:val="clear" w:color="auto" w:fill="auto"/>
            <w:noWrap/>
            <w:vAlign w:val="bottom"/>
            <w:hideMark/>
          </w:tcPr>
          <w:p w:rsidR="00272DF8" w:rsidRPr="00B065AF" w:rsidRDefault="00272DF8" w:rsidP="006D0C1B">
            <w:pPr>
              <w:jc w:val="center"/>
              <w:rPr>
                <w:rFonts w:ascii="Calibri" w:hAnsi="Calibri"/>
                <w:b/>
                <w:bCs/>
                <w:color w:val="000000"/>
                <w:lang w:val="fr-FR"/>
              </w:rPr>
            </w:pPr>
            <w:r w:rsidRPr="00B065AF">
              <w:rPr>
                <w:rFonts w:ascii="Calibri" w:hAnsi="Calibri"/>
                <w:b/>
                <w:bCs/>
                <w:color w:val="000000"/>
                <w:lang w:val="fr-FR"/>
              </w:rPr>
              <w:t>Devis mur de protection de pied de talus au PK 1+560</w:t>
            </w:r>
            <w:r>
              <w:rPr>
                <w:rFonts w:ascii="Calibri" w:hAnsi="Calibri"/>
                <w:b/>
                <w:bCs/>
                <w:color w:val="000000"/>
                <w:lang w:val="fr-FR"/>
              </w:rPr>
              <w:t xml:space="preserve"> à Fort Bourgeois</w:t>
            </w:r>
          </w:p>
        </w:tc>
      </w:tr>
      <w:tr w:rsidR="00272DF8" w:rsidRPr="00B065AF" w:rsidTr="006D0C1B">
        <w:trPr>
          <w:trHeight w:val="300"/>
          <w:jc w:val="center"/>
        </w:trPr>
        <w:tc>
          <w:tcPr>
            <w:tcW w:w="672" w:type="dxa"/>
            <w:tcBorders>
              <w:top w:val="nil"/>
              <w:left w:val="single" w:sz="8" w:space="0" w:color="000000"/>
              <w:bottom w:val="nil"/>
              <w:right w:val="single" w:sz="8" w:space="0" w:color="000000"/>
            </w:tcBorders>
            <w:shd w:val="clear" w:color="00B0F0" w:fill="00B0F0"/>
            <w:noWrap/>
            <w:vAlign w:val="center"/>
            <w:hideMark/>
          </w:tcPr>
          <w:p w:rsidR="00272DF8" w:rsidRPr="00B065AF" w:rsidRDefault="00272DF8" w:rsidP="006D0C1B">
            <w:pPr>
              <w:jc w:val="center"/>
              <w:rPr>
                <w:rFonts w:ascii="Calibri" w:hAnsi="Calibri"/>
                <w:b/>
                <w:bCs/>
                <w:color w:val="000000"/>
              </w:rPr>
            </w:pPr>
            <w:proofErr w:type="spellStart"/>
            <w:r w:rsidRPr="00B065AF">
              <w:rPr>
                <w:rFonts w:ascii="Calibri" w:hAnsi="Calibri"/>
                <w:b/>
                <w:bCs/>
                <w:color w:val="000000"/>
              </w:rPr>
              <w:t>Odre</w:t>
            </w:r>
            <w:proofErr w:type="spellEnd"/>
          </w:p>
        </w:tc>
        <w:tc>
          <w:tcPr>
            <w:tcW w:w="4069" w:type="dxa"/>
            <w:tcBorders>
              <w:top w:val="nil"/>
              <w:left w:val="nil"/>
              <w:bottom w:val="nil"/>
              <w:right w:val="single" w:sz="8" w:space="0" w:color="000000"/>
            </w:tcBorders>
            <w:shd w:val="clear" w:color="00B0F0" w:fill="00B0F0"/>
            <w:noWrap/>
            <w:vAlign w:val="center"/>
            <w:hideMark/>
          </w:tcPr>
          <w:p w:rsidR="00272DF8" w:rsidRPr="00B065AF" w:rsidRDefault="00272DF8" w:rsidP="006D0C1B">
            <w:pPr>
              <w:rPr>
                <w:rFonts w:ascii="Calibri" w:hAnsi="Calibri"/>
                <w:b/>
                <w:bCs/>
                <w:color w:val="000000"/>
              </w:rPr>
            </w:pPr>
            <w:r w:rsidRPr="00B065AF">
              <w:rPr>
                <w:rFonts w:ascii="Calibri" w:hAnsi="Calibri"/>
                <w:b/>
                <w:bCs/>
                <w:color w:val="000000"/>
              </w:rPr>
              <w:t>Item</w:t>
            </w:r>
          </w:p>
        </w:tc>
        <w:tc>
          <w:tcPr>
            <w:tcW w:w="1029" w:type="dxa"/>
            <w:tcBorders>
              <w:top w:val="nil"/>
              <w:left w:val="nil"/>
              <w:bottom w:val="nil"/>
              <w:right w:val="single" w:sz="8" w:space="0" w:color="000000"/>
            </w:tcBorders>
            <w:shd w:val="clear" w:color="00B0F0" w:fill="00B0F0"/>
            <w:noWrap/>
            <w:vAlign w:val="center"/>
            <w:hideMark/>
          </w:tcPr>
          <w:p w:rsidR="00272DF8" w:rsidRPr="00B065AF" w:rsidRDefault="00272DF8" w:rsidP="006D0C1B">
            <w:pPr>
              <w:jc w:val="center"/>
              <w:rPr>
                <w:rFonts w:ascii="Calibri" w:hAnsi="Calibri"/>
                <w:b/>
                <w:bCs/>
                <w:color w:val="000000"/>
              </w:rPr>
            </w:pPr>
            <w:proofErr w:type="spellStart"/>
            <w:r w:rsidRPr="00B065AF">
              <w:rPr>
                <w:rFonts w:ascii="Calibri" w:hAnsi="Calibri"/>
                <w:b/>
                <w:bCs/>
                <w:color w:val="000000"/>
              </w:rPr>
              <w:t>Quantité</w:t>
            </w:r>
            <w:proofErr w:type="spellEnd"/>
          </w:p>
        </w:tc>
        <w:tc>
          <w:tcPr>
            <w:tcW w:w="719" w:type="dxa"/>
            <w:tcBorders>
              <w:top w:val="nil"/>
              <w:left w:val="nil"/>
              <w:bottom w:val="nil"/>
              <w:right w:val="single" w:sz="8" w:space="0" w:color="000000"/>
            </w:tcBorders>
            <w:shd w:val="clear" w:color="00B0F0" w:fill="00B0F0"/>
            <w:noWrap/>
            <w:vAlign w:val="center"/>
            <w:hideMark/>
          </w:tcPr>
          <w:p w:rsidR="00272DF8" w:rsidRPr="00B065AF" w:rsidRDefault="00272DF8" w:rsidP="006D0C1B">
            <w:pPr>
              <w:jc w:val="center"/>
              <w:rPr>
                <w:rFonts w:ascii="Calibri" w:hAnsi="Calibri"/>
                <w:b/>
                <w:bCs/>
                <w:color w:val="000000"/>
              </w:rPr>
            </w:pPr>
            <w:proofErr w:type="spellStart"/>
            <w:r w:rsidRPr="00B065AF">
              <w:rPr>
                <w:rFonts w:ascii="Calibri" w:hAnsi="Calibri"/>
                <w:b/>
                <w:bCs/>
                <w:color w:val="000000"/>
              </w:rPr>
              <w:t>Unité</w:t>
            </w:r>
            <w:proofErr w:type="spellEnd"/>
          </w:p>
        </w:tc>
        <w:tc>
          <w:tcPr>
            <w:tcW w:w="1746" w:type="dxa"/>
            <w:tcBorders>
              <w:top w:val="nil"/>
              <w:left w:val="nil"/>
              <w:bottom w:val="nil"/>
              <w:right w:val="single" w:sz="8" w:space="0" w:color="000000"/>
            </w:tcBorders>
            <w:shd w:val="clear" w:color="00B0F0" w:fill="00B0F0"/>
            <w:noWrap/>
            <w:vAlign w:val="center"/>
            <w:hideMark/>
          </w:tcPr>
          <w:p w:rsidR="00272DF8" w:rsidRDefault="00272DF8" w:rsidP="006D0C1B">
            <w:pPr>
              <w:jc w:val="center"/>
              <w:rPr>
                <w:rFonts w:ascii="Calibri" w:hAnsi="Calibri"/>
                <w:b/>
                <w:bCs/>
                <w:color w:val="000000"/>
              </w:rPr>
            </w:pPr>
            <w:r w:rsidRPr="00B065AF">
              <w:rPr>
                <w:rFonts w:ascii="Calibri" w:hAnsi="Calibri"/>
                <w:b/>
                <w:bCs/>
                <w:color w:val="000000"/>
              </w:rPr>
              <w:t>P</w:t>
            </w:r>
            <w:r>
              <w:rPr>
                <w:rFonts w:ascii="Calibri" w:hAnsi="Calibri"/>
                <w:b/>
                <w:bCs/>
                <w:color w:val="000000"/>
              </w:rPr>
              <w:t>ri</w:t>
            </w:r>
            <w:r w:rsidRPr="00B065AF">
              <w:rPr>
                <w:rFonts w:ascii="Calibri" w:hAnsi="Calibri"/>
                <w:b/>
                <w:bCs/>
                <w:color w:val="000000"/>
              </w:rPr>
              <w:t xml:space="preserve">x </w:t>
            </w:r>
            <w:proofErr w:type="spellStart"/>
            <w:r w:rsidRPr="00B065AF">
              <w:rPr>
                <w:rFonts w:ascii="Calibri" w:hAnsi="Calibri"/>
                <w:b/>
                <w:bCs/>
                <w:color w:val="000000"/>
              </w:rPr>
              <w:t>Unit</w:t>
            </w:r>
            <w:r>
              <w:rPr>
                <w:rFonts w:ascii="Calibri" w:hAnsi="Calibri"/>
                <w:b/>
                <w:bCs/>
                <w:color w:val="000000"/>
              </w:rPr>
              <w:t>aire</w:t>
            </w:r>
            <w:proofErr w:type="spellEnd"/>
          </w:p>
          <w:p w:rsidR="00272DF8" w:rsidRPr="00B065AF" w:rsidRDefault="00272DF8" w:rsidP="006D0C1B">
            <w:pPr>
              <w:jc w:val="center"/>
              <w:rPr>
                <w:rFonts w:ascii="Calibri" w:hAnsi="Calibri"/>
                <w:b/>
                <w:bCs/>
                <w:color w:val="000000"/>
              </w:rPr>
            </w:pPr>
            <w:proofErr w:type="spellStart"/>
            <w:r w:rsidRPr="00B065AF">
              <w:rPr>
                <w:rFonts w:ascii="Calibri" w:hAnsi="Calibri"/>
                <w:b/>
                <w:bCs/>
                <w:color w:val="000000"/>
              </w:rPr>
              <w:t>en</w:t>
            </w:r>
            <w:proofErr w:type="spellEnd"/>
            <w:r w:rsidRPr="00B065AF">
              <w:rPr>
                <w:rFonts w:ascii="Calibri" w:hAnsi="Calibri"/>
                <w:b/>
                <w:bCs/>
                <w:color w:val="000000"/>
              </w:rPr>
              <w:t xml:space="preserve"> </w:t>
            </w:r>
            <w:proofErr w:type="spellStart"/>
            <w:r w:rsidRPr="00B065AF">
              <w:rPr>
                <w:rFonts w:ascii="Calibri" w:hAnsi="Calibri"/>
                <w:b/>
                <w:bCs/>
                <w:color w:val="000000"/>
              </w:rPr>
              <w:t>Gdes</w:t>
            </w:r>
            <w:proofErr w:type="spellEnd"/>
          </w:p>
        </w:tc>
        <w:tc>
          <w:tcPr>
            <w:tcW w:w="1862" w:type="dxa"/>
            <w:tcBorders>
              <w:top w:val="nil"/>
              <w:left w:val="nil"/>
              <w:bottom w:val="nil"/>
              <w:right w:val="single" w:sz="8" w:space="0" w:color="000000"/>
            </w:tcBorders>
            <w:shd w:val="clear" w:color="00B0F0" w:fill="00B0F0"/>
            <w:noWrap/>
            <w:vAlign w:val="center"/>
            <w:hideMark/>
          </w:tcPr>
          <w:p w:rsidR="00272DF8" w:rsidRDefault="00272DF8" w:rsidP="006D0C1B">
            <w:pPr>
              <w:jc w:val="center"/>
              <w:rPr>
                <w:rFonts w:ascii="Calibri" w:hAnsi="Calibri"/>
                <w:b/>
                <w:bCs/>
                <w:color w:val="000000"/>
              </w:rPr>
            </w:pPr>
            <w:proofErr w:type="spellStart"/>
            <w:r w:rsidRPr="00B065AF">
              <w:rPr>
                <w:rFonts w:ascii="Calibri" w:hAnsi="Calibri"/>
                <w:b/>
                <w:bCs/>
                <w:color w:val="000000"/>
              </w:rPr>
              <w:t>Montant</w:t>
            </w:r>
            <w:proofErr w:type="spellEnd"/>
            <w:r w:rsidRPr="00B065AF">
              <w:rPr>
                <w:rFonts w:ascii="Calibri" w:hAnsi="Calibri"/>
                <w:b/>
                <w:bCs/>
                <w:color w:val="000000"/>
              </w:rPr>
              <w:t xml:space="preserve"> total  </w:t>
            </w:r>
          </w:p>
          <w:p w:rsidR="00272DF8" w:rsidRPr="00B065AF" w:rsidRDefault="00272DF8" w:rsidP="006D0C1B">
            <w:pPr>
              <w:jc w:val="center"/>
              <w:rPr>
                <w:rFonts w:ascii="Calibri" w:hAnsi="Calibri"/>
                <w:b/>
                <w:bCs/>
                <w:color w:val="000000"/>
              </w:rPr>
            </w:pPr>
            <w:proofErr w:type="spellStart"/>
            <w:proofErr w:type="gramStart"/>
            <w:r w:rsidRPr="00B065AF">
              <w:rPr>
                <w:rFonts w:ascii="Calibri" w:hAnsi="Calibri"/>
                <w:b/>
                <w:bCs/>
                <w:color w:val="000000"/>
              </w:rPr>
              <w:t>en</w:t>
            </w:r>
            <w:proofErr w:type="spellEnd"/>
            <w:r w:rsidRPr="00B065AF">
              <w:rPr>
                <w:rFonts w:ascii="Calibri" w:hAnsi="Calibri"/>
                <w:b/>
                <w:bCs/>
                <w:color w:val="000000"/>
              </w:rPr>
              <w:t xml:space="preserve">  Gourdes</w:t>
            </w:r>
            <w:proofErr w:type="gramEnd"/>
          </w:p>
        </w:tc>
      </w:tr>
      <w:tr w:rsidR="00272DF8" w:rsidRPr="00B065AF" w:rsidTr="006D0C1B">
        <w:trPr>
          <w:trHeight w:val="300"/>
          <w:jc w:val="center"/>
        </w:trPr>
        <w:tc>
          <w:tcPr>
            <w:tcW w:w="67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72DF8" w:rsidRPr="00B065AF" w:rsidRDefault="00272DF8" w:rsidP="006D0C1B">
            <w:pPr>
              <w:jc w:val="center"/>
              <w:rPr>
                <w:rFonts w:ascii="Calibri" w:hAnsi="Calibri"/>
                <w:color w:val="000000"/>
              </w:rPr>
            </w:pPr>
            <w:r w:rsidRPr="00B065AF">
              <w:rPr>
                <w:rFonts w:ascii="Calibri" w:hAnsi="Calibri"/>
                <w:color w:val="000000"/>
              </w:rPr>
              <w:t>1</w:t>
            </w:r>
          </w:p>
        </w:tc>
        <w:tc>
          <w:tcPr>
            <w:tcW w:w="4069" w:type="dxa"/>
            <w:tcBorders>
              <w:top w:val="single" w:sz="4" w:space="0" w:color="000000"/>
              <w:left w:val="nil"/>
              <w:bottom w:val="single" w:sz="4" w:space="0" w:color="000000"/>
              <w:right w:val="single" w:sz="4" w:space="0" w:color="000000"/>
            </w:tcBorders>
            <w:shd w:val="clear" w:color="auto" w:fill="auto"/>
            <w:noWrap/>
            <w:vAlign w:val="bottom"/>
            <w:hideMark/>
          </w:tcPr>
          <w:p w:rsidR="00272DF8" w:rsidRPr="00B065AF" w:rsidRDefault="00272DF8" w:rsidP="006D0C1B">
            <w:pPr>
              <w:rPr>
                <w:rFonts w:ascii="Calibri" w:hAnsi="Calibri"/>
                <w:color w:val="000000"/>
                <w:lang w:val="fr-FR"/>
              </w:rPr>
            </w:pPr>
            <w:r w:rsidRPr="00B065AF">
              <w:rPr>
                <w:rFonts w:ascii="Calibri" w:hAnsi="Calibri"/>
                <w:color w:val="000000"/>
                <w:lang w:val="fr-FR"/>
              </w:rPr>
              <w:t>Soutènement en maçonnerie de moellon</w:t>
            </w:r>
          </w:p>
        </w:tc>
        <w:tc>
          <w:tcPr>
            <w:tcW w:w="1029" w:type="dxa"/>
            <w:tcBorders>
              <w:top w:val="single" w:sz="4" w:space="0" w:color="000000"/>
              <w:left w:val="nil"/>
              <w:bottom w:val="single" w:sz="4" w:space="0" w:color="000000"/>
              <w:right w:val="single" w:sz="4" w:space="0" w:color="000000"/>
            </w:tcBorders>
            <w:shd w:val="clear" w:color="auto" w:fill="auto"/>
            <w:noWrap/>
            <w:vAlign w:val="bottom"/>
            <w:hideMark/>
          </w:tcPr>
          <w:p w:rsidR="00272DF8" w:rsidRPr="00B065AF" w:rsidRDefault="00272DF8" w:rsidP="006D0C1B">
            <w:pPr>
              <w:jc w:val="center"/>
              <w:rPr>
                <w:rFonts w:ascii="Calibri" w:hAnsi="Calibri"/>
                <w:color w:val="000000"/>
              </w:rPr>
            </w:pPr>
            <w:r w:rsidRPr="00B065AF">
              <w:rPr>
                <w:rFonts w:ascii="Calibri" w:hAnsi="Calibri"/>
                <w:color w:val="000000"/>
              </w:rPr>
              <w:t>43.2</w:t>
            </w:r>
          </w:p>
        </w:tc>
        <w:tc>
          <w:tcPr>
            <w:tcW w:w="719" w:type="dxa"/>
            <w:tcBorders>
              <w:top w:val="single" w:sz="4" w:space="0" w:color="000000"/>
              <w:left w:val="nil"/>
              <w:bottom w:val="single" w:sz="4" w:space="0" w:color="000000"/>
              <w:right w:val="single" w:sz="4" w:space="0" w:color="000000"/>
            </w:tcBorders>
            <w:shd w:val="clear" w:color="auto" w:fill="auto"/>
            <w:noWrap/>
            <w:vAlign w:val="bottom"/>
            <w:hideMark/>
          </w:tcPr>
          <w:p w:rsidR="00272DF8" w:rsidRPr="00B065AF" w:rsidRDefault="00272DF8" w:rsidP="006D0C1B">
            <w:pPr>
              <w:jc w:val="center"/>
              <w:rPr>
                <w:rFonts w:ascii="Calibri" w:hAnsi="Calibri"/>
                <w:color w:val="000000"/>
              </w:rPr>
            </w:pPr>
            <w:r w:rsidRPr="00B065AF">
              <w:rPr>
                <w:rFonts w:ascii="Calibri" w:hAnsi="Calibri"/>
                <w:color w:val="000000"/>
              </w:rPr>
              <w:t>m3</w:t>
            </w:r>
          </w:p>
        </w:tc>
        <w:tc>
          <w:tcPr>
            <w:tcW w:w="1746" w:type="dxa"/>
            <w:tcBorders>
              <w:top w:val="single" w:sz="4" w:space="0" w:color="000000"/>
              <w:left w:val="nil"/>
              <w:bottom w:val="single" w:sz="4" w:space="0" w:color="000000"/>
              <w:right w:val="single" w:sz="4" w:space="0" w:color="000000"/>
            </w:tcBorders>
            <w:shd w:val="clear" w:color="auto" w:fill="auto"/>
            <w:noWrap/>
            <w:vAlign w:val="bottom"/>
            <w:hideMark/>
          </w:tcPr>
          <w:p w:rsidR="00272DF8" w:rsidRPr="00B065AF" w:rsidRDefault="00272DF8" w:rsidP="006D0C1B">
            <w:pPr>
              <w:jc w:val="center"/>
              <w:rPr>
                <w:rFonts w:ascii="Calibri" w:hAnsi="Calibri"/>
                <w:color w:val="000000"/>
              </w:rPr>
            </w:pPr>
            <w:r w:rsidRPr="00B065AF">
              <w:rPr>
                <w:rFonts w:ascii="Calibri" w:hAnsi="Calibri"/>
                <w:color w:val="000000"/>
              </w:rPr>
              <w:t>7035</w:t>
            </w:r>
          </w:p>
        </w:tc>
        <w:tc>
          <w:tcPr>
            <w:tcW w:w="1862" w:type="dxa"/>
            <w:tcBorders>
              <w:top w:val="single" w:sz="4" w:space="0" w:color="000000"/>
              <w:left w:val="nil"/>
              <w:bottom w:val="single" w:sz="4" w:space="0" w:color="000000"/>
              <w:right w:val="single" w:sz="4" w:space="0" w:color="000000"/>
            </w:tcBorders>
            <w:shd w:val="clear" w:color="auto" w:fill="auto"/>
            <w:noWrap/>
            <w:vAlign w:val="bottom"/>
            <w:hideMark/>
          </w:tcPr>
          <w:p w:rsidR="00272DF8" w:rsidRPr="00B065AF" w:rsidRDefault="00272DF8" w:rsidP="006D0C1B">
            <w:pPr>
              <w:jc w:val="right"/>
              <w:rPr>
                <w:rFonts w:ascii="Calibri" w:hAnsi="Calibri"/>
                <w:color w:val="000000"/>
              </w:rPr>
            </w:pPr>
            <w:r w:rsidRPr="00B065AF">
              <w:rPr>
                <w:rFonts w:ascii="Calibri" w:hAnsi="Calibri"/>
                <w:color w:val="000000"/>
              </w:rPr>
              <w:t>303,912.00</w:t>
            </w:r>
          </w:p>
        </w:tc>
      </w:tr>
      <w:tr w:rsidR="00272DF8" w:rsidRPr="00B065AF" w:rsidTr="006D0C1B">
        <w:trPr>
          <w:trHeight w:val="300"/>
          <w:jc w:val="center"/>
        </w:trPr>
        <w:tc>
          <w:tcPr>
            <w:tcW w:w="672" w:type="dxa"/>
            <w:tcBorders>
              <w:top w:val="nil"/>
              <w:left w:val="single" w:sz="4" w:space="0" w:color="000000"/>
              <w:bottom w:val="single" w:sz="4" w:space="0" w:color="000000"/>
              <w:right w:val="single" w:sz="4" w:space="0" w:color="000000"/>
            </w:tcBorders>
            <w:shd w:val="clear" w:color="auto" w:fill="auto"/>
            <w:noWrap/>
            <w:vAlign w:val="bottom"/>
            <w:hideMark/>
          </w:tcPr>
          <w:p w:rsidR="00272DF8" w:rsidRPr="00B065AF" w:rsidRDefault="00272DF8" w:rsidP="006D0C1B">
            <w:pPr>
              <w:jc w:val="center"/>
              <w:rPr>
                <w:rFonts w:ascii="Calibri" w:hAnsi="Calibri"/>
                <w:color w:val="000000"/>
              </w:rPr>
            </w:pPr>
            <w:r w:rsidRPr="00B065AF">
              <w:rPr>
                <w:rFonts w:ascii="Calibri" w:hAnsi="Calibri"/>
                <w:color w:val="000000"/>
              </w:rPr>
              <w:t>2</w:t>
            </w:r>
          </w:p>
        </w:tc>
        <w:tc>
          <w:tcPr>
            <w:tcW w:w="4069" w:type="dxa"/>
            <w:tcBorders>
              <w:top w:val="nil"/>
              <w:left w:val="nil"/>
              <w:bottom w:val="single" w:sz="4" w:space="0" w:color="000000"/>
              <w:right w:val="single" w:sz="4" w:space="0" w:color="000000"/>
            </w:tcBorders>
            <w:shd w:val="clear" w:color="auto" w:fill="auto"/>
            <w:noWrap/>
            <w:vAlign w:val="bottom"/>
            <w:hideMark/>
          </w:tcPr>
          <w:p w:rsidR="00272DF8" w:rsidRPr="00B065AF" w:rsidRDefault="00272DF8" w:rsidP="006D0C1B">
            <w:pPr>
              <w:rPr>
                <w:rFonts w:ascii="Calibri" w:hAnsi="Calibri"/>
                <w:color w:val="000000"/>
              </w:rPr>
            </w:pPr>
            <w:proofErr w:type="spellStart"/>
            <w:r w:rsidRPr="00B065AF">
              <w:rPr>
                <w:rFonts w:ascii="Calibri" w:hAnsi="Calibri"/>
                <w:color w:val="000000"/>
              </w:rPr>
              <w:t>Remblais</w:t>
            </w:r>
            <w:proofErr w:type="spellEnd"/>
            <w:r w:rsidRPr="00B065AF">
              <w:rPr>
                <w:rFonts w:ascii="Calibri" w:hAnsi="Calibri"/>
                <w:color w:val="000000"/>
              </w:rPr>
              <w:t xml:space="preserve"> </w:t>
            </w:r>
            <w:proofErr w:type="spellStart"/>
            <w:r w:rsidRPr="00B065AF">
              <w:rPr>
                <w:rFonts w:ascii="Calibri" w:hAnsi="Calibri"/>
                <w:color w:val="000000"/>
              </w:rPr>
              <w:t>contigu</w:t>
            </w:r>
            <w:proofErr w:type="spellEnd"/>
          </w:p>
        </w:tc>
        <w:tc>
          <w:tcPr>
            <w:tcW w:w="1029" w:type="dxa"/>
            <w:tcBorders>
              <w:top w:val="nil"/>
              <w:left w:val="nil"/>
              <w:bottom w:val="single" w:sz="4" w:space="0" w:color="000000"/>
              <w:right w:val="single" w:sz="4" w:space="0" w:color="000000"/>
            </w:tcBorders>
            <w:shd w:val="clear" w:color="auto" w:fill="auto"/>
            <w:noWrap/>
            <w:vAlign w:val="bottom"/>
            <w:hideMark/>
          </w:tcPr>
          <w:p w:rsidR="00272DF8" w:rsidRPr="00B065AF" w:rsidRDefault="00272DF8" w:rsidP="006D0C1B">
            <w:pPr>
              <w:jc w:val="center"/>
              <w:rPr>
                <w:rFonts w:ascii="Calibri" w:hAnsi="Calibri"/>
                <w:color w:val="000000"/>
              </w:rPr>
            </w:pPr>
            <w:r w:rsidRPr="00B065AF">
              <w:rPr>
                <w:rFonts w:ascii="Calibri" w:hAnsi="Calibri"/>
                <w:color w:val="000000"/>
              </w:rPr>
              <w:t>300</w:t>
            </w:r>
          </w:p>
        </w:tc>
        <w:tc>
          <w:tcPr>
            <w:tcW w:w="719" w:type="dxa"/>
            <w:tcBorders>
              <w:top w:val="nil"/>
              <w:left w:val="nil"/>
              <w:bottom w:val="single" w:sz="4" w:space="0" w:color="000000"/>
              <w:right w:val="single" w:sz="4" w:space="0" w:color="000000"/>
            </w:tcBorders>
            <w:shd w:val="clear" w:color="auto" w:fill="auto"/>
            <w:noWrap/>
            <w:vAlign w:val="bottom"/>
            <w:hideMark/>
          </w:tcPr>
          <w:p w:rsidR="00272DF8" w:rsidRPr="00B065AF" w:rsidRDefault="00272DF8" w:rsidP="006D0C1B">
            <w:pPr>
              <w:jc w:val="center"/>
              <w:rPr>
                <w:rFonts w:ascii="Calibri" w:hAnsi="Calibri"/>
                <w:color w:val="000000"/>
              </w:rPr>
            </w:pPr>
            <w:r w:rsidRPr="00B065AF">
              <w:rPr>
                <w:rFonts w:ascii="Calibri" w:hAnsi="Calibri"/>
                <w:color w:val="000000"/>
              </w:rPr>
              <w:t>m3</w:t>
            </w:r>
          </w:p>
        </w:tc>
        <w:tc>
          <w:tcPr>
            <w:tcW w:w="1746" w:type="dxa"/>
            <w:tcBorders>
              <w:top w:val="nil"/>
              <w:left w:val="nil"/>
              <w:bottom w:val="single" w:sz="4" w:space="0" w:color="000000"/>
              <w:right w:val="single" w:sz="4" w:space="0" w:color="000000"/>
            </w:tcBorders>
            <w:shd w:val="clear" w:color="auto" w:fill="auto"/>
            <w:noWrap/>
            <w:vAlign w:val="bottom"/>
            <w:hideMark/>
          </w:tcPr>
          <w:p w:rsidR="00272DF8" w:rsidRPr="00B065AF" w:rsidRDefault="00272DF8" w:rsidP="006D0C1B">
            <w:pPr>
              <w:jc w:val="center"/>
              <w:rPr>
                <w:rFonts w:ascii="Calibri" w:hAnsi="Calibri"/>
                <w:color w:val="000000"/>
              </w:rPr>
            </w:pPr>
            <w:r w:rsidRPr="00B065AF">
              <w:rPr>
                <w:rFonts w:ascii="Calibri" w:hAnsi="Calibri"/>
                <w:color w:val="000000"/>
              </w:rPr>
              <w:t>469</w:t>
            </w:r>
          </w:p>
        </w:tc>
        <w:tc>
          <w:tcPr>
            <w:tcW w:w="1862" w:type="dxa"/>
            <w:tcBorders>
              <w:top w:val="nil"/>
              <w:left w:val="nil"/>
              <w:bottom w:val="single" w:sz="4" w:space="0" w:color="000000"/>
              <w:right w:val="single" w:sz="4" w:space="0" w:color="000000"/>
            </w:tcBorders>
            <w:shd w:val="clear" w:color="auto" w:fill="auto"/>
            <w:noWrap/>
            <w:vAlign w:val="bottom"/>
            <w:hideMark/>
          </w:tcPr>
          <w:p w:rsidR="00272DF8" w:rsidRPr="00B065AF" w:rsidRDefault="00272DF8" w:rsidP="006D0C1B">
            <w:pPr>
              <w:jc w:val="right"/>
              <w:rPr>
                <w:rFonts w:ascii="Calibri" w:hAnsi="Calibri"/>
                <w:color w:val="000000"/>
              </w:rPr>
            </w:pPr>
            <w:r w:rsidRPr="00B065AF">
              <w:rPr>
                <w:rFonts w:ascii="Calibri" w:hAnsi="Calibri"/>
                <w:color w:val="000000"/>
              </w:rPr>
              <w:t>140,700.00</w:t>
            </w:r>
          </w:p>
        </w:tc>
      </w:tr>
      <w:tr w:rsidR="00272DF8" w:rsidRPr="00B065AF" w:rsidTr="006D0C1B">
        <w:trPr>
          <w:trHeight w:val="315"/>
          <w:jc w:val="center"/>
        </w:trPr>
        <w:tc>
          <w:tcPr>
            <w:tcW w:w="8235" w:type="dxa"/>
            <w:gridSpan w:val="5"/>
            <w:tcBorders>
              <w:top w:val="single" w:sz="4" w:space="0" w:color="000000"/>
              <w:left w:val="single" w:sz="8" w:space="0" w:color="000000"/>
              <w:bottom w:val="single" w:sz="8" w:space="0" w:color="000000"/>
              <w:right w:val="nil"/>
            </w:tcBorders>
            <w:shd w:val="clear" w:color="00B050" w:fill="00B050"/>
            <w:noWrap/>
            <w:vAlign w:val="bottom"/>
            <w:hideMark/>
          </w:tcPr>
          <w:p w:rsidR="00272DF8" w:rsidRPr="00B065AF" w:rsidRDefault="00272DF8" w:rsidP="006D0C1B">
            <w:pPr>
              <w:jc w:val="center"/>
              <w:rPr>
                <w:rFonts w:ascii="Calibri" w:hAnsi="Calibri"/>
                <w:color w:val="000000"/>
              </w:rPr>
            </w:pPr>
            <w:r w:rsidRPr="00B065AF">
              <w:rPr>
                <w:rFonts w:ascii="Calibri" w:hAnsi="Calibri"/>
                <w:color w:val="000000"/>
              </w:rPr>
              <w:t xml:space="preserve">TOTAL </w:t>
            </w:r>
            <w:proofErr w:type="spellStart"/>
            <w:r>
              <w:rPr>
                <w:rFonts w:ascii="Calibri" w:hAnsi="Calibri"/>
                <w:color w:val="000000"/>
              </w:rPr>
              <w:t>en</w:t>
            </w:r>
            <w:proofErr w:type="spellEnd"/>
            <w:r w:rsidRPr="00B065AF">
              <w:rPr>
                <w:rFonts w:ascii="Calibri" w:hAnsi="Calibri"/>
                <w:color w:val="000000"/>
              </w:rPr>
              <w:t xml:space="preserve"> G</w:t>
            </w:r>
            <w:r>
              <w:rPr>
                <w:rFonts w:ascii="Calibri" w:hAnsi="Calibri"/>
                <w:color w:val="000000"/>
              </w:rPr>
              <w:t>our</w:t>
            </w:r>
            <w:r w:rsidRPr="00B065AF">
              <w:rPr>
                <w:rFonts w:ascii="Calibri" w:hAnsi="Calibri"/>
                <w:color w:val="000000"/>
              </w:rPr>
              <w:t>des</w:t>
            </w:r>
          </w:p>
        </w:tc>
        <w:tc>
          <w:tcPr>
            <w:tcW w:w="1862" w:type="dxa"/>
            <w:tcBorders>
              <w:top w:val="nil"/>
              <w:left w:val="nil"/>
              <w:bottom w:val="single" w:sz="8" w:space="0" w:color="000000"/>
              <w:right w:val="single" w:sz="8" w:space="0" w:color="000000"/>
            </w:tcBorders>
            <w:shd w:val="clear" w:color="00B050" w:fill="00B050"/>
            <w:noWrap/>
            <w:vAlign w:val="bottom"/>
            <w:hideMark/>
          </w:tcPr>
          <w:p w:rsidR="00272DF8" w:rsidRPr="00B065AF" w:rsidRDefault="00272DF8" w:rsidP="006D0C1B">
            <w:pPr>
              <w:jc w:val="right"/>
              <w:rPr>
                <w:rFonts w:ascii="Calibri" w:hAnsi="Calibri"/>
                <w:b/>
                <w:bCs/>
                <w:color w:val="000000"/>
              </w:rPr>
            </w:pPr>
            <w:r w:rsidRPr="00B065AF">
              <w:rPr>
                <w:rFonts w:ascii="Calibri" w:hAnsi="Calibri"/>
                <w:b/>
                <w:bCs/>
                <w:color w:val="000000"/>
              </w:rPr>
              <w:t>444,612.00</w:t>
            </w:r>
          </w:p>
        </w:tc>
      </w:tr>
      <w:tr w:rsidR="00272DF8" w:rsidRPr="00B065AF" w:rsidTr="006D0C1B">
        <w:trPr>
          <w:trHeight w:val="300"/>
          <w:jc w:val="center"/>
        </w:trPr>
        <w:tc>
          <w:tcPr>
            <w:tcW w:w="672" w:type="dxa"/>
            <w:tcBorders>
              <w:top w:val="nil"/>
              <w:left w:val="nil"/>
              <w:bottom w:val="nil"/>
              <w:right w:val="nil"/>
            </w:tcBorders>
            <w:shd w:val="clear" w:color="auto" w:fill="auto"/>
            <w:noWrap/>
            <w:vAlign w:val="bottom"/>
            <w:hideMark/>
          </w:tcPr>
          <w:p w:rsidR="00272DF8" w:rsidRPr="00B065AF" w:rsidRDefault="00272DF8" w:rsidP="006D0C1B">
            <w:pPr>
              <w:rPr>
                <w:sz w:val="20"/>
                <w:szCs w:val="20"/>
              </w:rPr>
            </w:pPr>
          </w:p>
        </w:tc>
        <w:tc>
          <w:tcPr>
            <w:tcW w:w="4069" w:type="dxa"/>
            <w:tcBorders>
              <w:top w:val="nil"/>
              <w:left w:val="nil"/>
              <w:bottom w:val="nil"/>
              <w:right w:val="nil"/>
            </w:tcBorders>
            <w:shd w:val="clear" w:color="auto" w:fill="auto"/>
            <w:noWrap/>
            <w:vAlign w:val="bottom"/>
            <w:hideMark/>
          </w:tcPr>
          <w:p w:rsidR="00272DF8" w:rsidRPr="00B065AF" w:rsidRDefault="00272DF8" w:rsidP="006D0C1B">
            <w:pPr>
              <w:rPr>
                <w:rFonts w:ascii="Calibri" w:hAnsi="Calibri"/>
                <w:color w:val="000000"/>
              </w:rPr>
            </w:pPr>
            <w:proofErr w:type="gramStart"/>
            <w:r w:rsidRPr="00B065AF">
              <w:rPr>
                <w:rFonts w:ascii="Calibri" w:hAnsi="Calibri"/>
                <w:color w:val="000000"/>
              </w:rPr>
              <w:t>longueur :</w:t>
            </w:r>
            <w:proofErr w:type="gramEnd"/>
            <w:r w:rsidRPr="00B065AF">
              <w:rPr>
                <w:rFonts w:ascii="Calibri" w:hAnsi="Calibri"/>
                <w:color w:val="000000"/>
              </w:rPr>
              <w:t xml:space="preserve"> 18 m</w:t>
            </w:r>
          </w:p>
        </w:tc>
        <w:tc>
          <w:tcPr>
            <w:tcW w:w="1029" w:type="dxa"/>
            <w:tcBorders>
              <w:top w:val="nil"/>
              <w:left w:val="nil"/>
              <w:bottom w:val="nil"/>
              <w:right w:val="nil"/>
            </w:tcBorders>
            <w:shd w:val="clear" w:color="auto" w:fill="auto"/>
            <w:noWrap/>
            <w:vAlign w:val="bottom"/>
            <w:hideMark/>
          </w:tcPr>
          <w:p w:rsidR="00272DF8" w:rsidRPr="00B065AF" w:rsidRDefault="00272DF8" w:rsidP="006D0C1B">
            <w:pPr>
              <w:rPr>
                <w:rFonts w:ascii="Calibri" w:hAnsi="Calibri"/>
                <w:color w:val="000000"/>
              </w:rPr>
            </w:pPr>
          </w:p>
        </w:tc>
        <w:tc>
          <w:tcPr>
            <w:tcW w:w="719" w:type="dxa"/>
            <w:tcBorders>
              <w:top w:val="nil"/>
              <w:left w:val="nil"/>
              <w:bottom w:val="nil"/>
              <w:right w:val="nil"/>
            </w:tcBorders>
            <w:shd w:val="clear" w:color="auto" w:fill="auto"/>
            <w:noWrap/>
            <w:vAlign w:val="bottom"/>
            <w:hideMark/>
          </w:tcPr>
          <w:p w:rsidR="00272DF8" w:rsidRPr="00B065AF" w:rsidRDefault="00272DF8" w:rsidP="006D0C1B">
            <w:pPr>
              <w:rPr>
                <w:sz w:val="20"/>
                <w:szCs w:val="20"/>
              </w:rPr>
            </w:pPr>
          </w:p>
        </w:tc>
        <w:tc>
          <w:tcPr>
            <w:tcW w:w="1746" w:type="dxa"/>
            <w:tcBorders>
              <w:top w:val="nil"/>
              <w:left w:val="nil"/>
              <w:bottom w:val="nil"/>
              <w:right w:val="nil"/>
            </w:tcBorders>
            <w:shd w:val="clear" w:color="auto" w:fill="auto"/>
            <w:noWrap/>
            <w:vAlign w:val="bottom"/>
            <w:hideMark/>
          </w:tcPr>
          <w:p w:rsidR="00272DF8" w:rsidRPr="00B065AF" w:rsidRDefault="00272DF8" w:rsidP="006D0C1B">
            <w:pPr>
              <w:rPr>
                <w:sz w:val="20"/>
                <w:szCs w:val="20"/>
              </w:rPr>
            </w:pPr>
          </w:p>
        </w:tc>
        <w:tc>
          <w:tcPr>
            <w:tcW w:w="1862" w:type="dxa"/>
            <w:tcBorders>
              <w:top w:val="nil"/>
              <w:left w:val="nil"/>
              <w:bottom w:val="nil"/>
              <w:right w:val="nil"/>
            </w:tcBorders>
            <w:shd w:val="clear" w:color="auto" w:fill="auto"/>
            <w:noWrap/>
            <w:vAlign w:val="bottom"/>
            <w:hideMark/>
          </w:tcPr>
          <w:p w:rsidR="00272DF8" w:rsidRPr="00B065AF" w:rsidRDefault="00272DF8" w:rsidP="006D0C1B">
            <w:pPr>
              <w:rPr>
                <w:sz w:val="20"/>
                <w:szCs w:val="20"/>
              </w:rPr>
            </w:pPr>
          </w:p>
        </w:tc>
      </w:tr>
      <w:tr w:rsidR="00272DF8" w:rsidRPr="00B065AF" w:rsidTr="006D0C1B">
        <w:trPr>
          <w:trHeight w:val="300"/>
          <w:jc w:val="center"/>
        </w:trPr>
        <w:tc>
          <w:tcPr>
            <w:tcW w:w="672" w:type="dxa"/>
            <w:tcBorders>
              <w:top w:val="nil"/>
              <w:left w:val="nil"/>
              <w:bottom w:val="nil"/>
              <w:right w:val="nil"/>
            </w:tcBorders>
            <w:shd w:val="clear" w:color="auto" w:fill="auto"/>
            <w:noWrap/>
            <w:vAlign w:val="bottom"/>
            <w:hideMark/>
          </w:tcPr>
          <w:p w:rsidR="00272DF8" w:rsidRPr="00B065AF" w:rsidRDefault="00272DF8" w:rsidP="006D0C1B">
            <w:pPr>
              <w:rPr>
                <w:sz w:val="20"/>
                <w:szCs w:val="20"/>
              </w:rPr>
            </w:pPr>
          </w:p>
        </w:tc>
        <w:tc>
          <w:tcPr>
            <w:tcW w:w="4069" w:type="dxa"/>
            <w:tcBorders>
              <w:top w:val="nil"/>
              <w:left w:val="nil"/>
              <w:bottom w:val="nil"/>
              <w:right w:val="nil"/>
            </w:tcBorders>
            <w:shd w:val="clear" w:color="auto" w:fill="auto"/>
            <w:noWrap/>
            <w:vAlign w:val="bottom"/>
            <w:hideMark/>
          </w:tcPr>
          <w:p w:rsidR="00272DF8" w:rsidRPr="00B065AF" w:rsidRDefault="00272DF8" w:rsidP="006D0C1B">
            <w:pPr>
              <w:rPr>
                <w:rFonts w:ascii="Calibri" w:hAnsi="Calibri"/>
                <w:color w:val="000000"/>
              </w:rPr>
            </w:pPr>
            <w:r w:rsidRPr="00B065AF">
              <w:rPr>
                <w:rFonts w:ascii="Calibri" w:hAnsi="Calibri"/>
                <w:color w:val="000000"/>
              </w:rPr>
              <w:t>hauteur: 3 m</w:t>
            </w:r>
          </w:p>
        </w:tc>
        <w:tc>
          <w:tcPr>
            <w:tcW w:w="1029" w:type="dxa"/>
            <w:tcBorders>
              <w:top w:val="nil"/>
              <w:left w:val="nil"/>
              <w:bottom w:val="nil"/>
              <w:right w:val="nil"/>
            </w:tcBorders>
            <w:shd w:val="clear" w:color="auto" w:fill="auto"/>
            <w:noWrap/>
            <w:vAlign w:val="bottom"/>
            <w:hideMark/>
          </w:tcPr>
          <w:p w:rsidR="00272DF8" w:rsidRPr="00B065AF" w:rsidRDefault="00272DF8" w:rsidP="006D0C1B">
            <w:pPr>
              <w:rPr>
                <w:rFonts w:ascii="Calibri" w:hAnsi="Calibri"/>
                <w:color w:val="000000"/>
              </w:rPr>
            </w:pPr>
          </w:p>
        </w:tc>
        <w:tc>
          <w:tcPr>
            <w:tcW w:w="719" w:type="dxa"/>
            <w:tcBorders>
              <w:top w:val="nil"/>
              <w:left w:val="nil"/>
              <w:bottom w:val="nil"/>
              <w:right w:val="nil"/>
            </w:tcBorders>
            <w:shd w:val="clear" w:color="auto" w:fill="auto"/>
            <w:noWrap/>
            <w:vAlign w:val="bottom"/>
            <w:hideMark/>
          </w:tcPr>
          <w:p w:rsidR="00272DF8" w:rsidRPr="00B065AF" w:rsidRDefault="00272DF8" w:rsidP="006D0C1B">
            <w:pPr>
              <w:rPr>
                <w:sz w:val="20"/>
                <w:szCs w:val="20"/>
              </w:rPr>
            </w:pPr>
          </w:p>
        </w:tc>
        <w:tc>
          <w:tcPr>
            <w:tcW w:w="1746" w:type="dxa"/>
            <w:tcBorders>
              <w:top w:val="nil"/>
              <w:left w:val="nil"/>
              <w:bottom w:val="nil"/>
              <w:right w:val="nil"/>
            </w:tcBorders>
            <w:shd w:val="clear" w:color="auto" w:fill="auto"/>
            <w:noWrap/>
            <w:vAlign w:val="bottom"/>
            <w:hideMark/>
          </w:tcPr>
          <w:p w:rsidR="00272DF8" w:rsidRPr="00B065AF" w:rsidRDefault="00272DF8" w:rsidP="006D0C1B">
            <w:pPr>
              <w:rPr>
                <w:sz w:val="20"/>
                <w:szCs w:val="20"/>
              </w:rPr>
            </w:pPr>
          </w:p>
        </w:tc>
        <w:tc>
          <w:tcPr>
            <w:tcW w:w="1862" w:type="dxa"/>
            <w:tcBorders>
              <w:top w:val="nil"/>
              <w:left w:val="nil"/>
              <w:bottom w:val="nil"/>
              <w:right w:val="nil"/>
            </w:tcBorders>
            <w:shd w:val="clear" w:color="auto" w:fill="auto"/>
            <w:noWrap/>
            <w:vAlign w:val="bottom"/>
            <w:hideMark/>
          </w:tcPr>
          <w:p w:rsidR="00272DF8" w:rsidRPr="00B065AF" w:rsidRDefault="00272DF8" w:rsidP="006D0C1B">
            <w:pPr>
              <w:rPr>
                <w:sz w:val="20"/>
                <w:szCs w:val="20"/>
              </w:rPr>
            </w:pPr>
          </w:p>
        </w:tc>
      </w:tr>
      <w:tr w:rsidR="00272DF8" w:rsidRPr="00B065AF" w:rsidTr="006D0C1B">
        <w:trPr>
          <w:trHeight w:val="300"/>
          <w:jc w:val="center"/>
        </w:trPr>
        <w:tc>
          <w:tcPr>
            <w:tcW w:w="672" w:type="dxa"/>
            <w:tcBorders>
              <w:top w:val="nil"/>
              <w:left w:val="nil"/>
              <w:bottom w:val="nil"/>
              <w:right w:val="nil"/>
            </w:tcBorders>
            <w:shd w:val="clear" w:color="auto" w:fill="auto"/>
            <w:noWrap/>
            <w:vAlign w:val="bottom"/>
            <w:hideMark/>
          </w:tcPr>
          <w:p w:rsidR="00272DF8" w:rsidRPr="00B065AF" w:rsidRDefault="00272DF8" w:rsidP="006D0C1B">
            <w:pPr>
              <w:rPr>
                <w:sz w:val="20"/>
                <w:szCs w:val="20"/>
              </w:rPr>
            </w:pPr>
          </w:p>
        </w:tc>
        <w:tc>
          <w:tcPr>
            <w:tcW w:w="4069" w:type="dxa"/>
            <w:tcBorders>
              <w:top w:val="nil"/>
              <w:left w:val="nil"/>
              <w:bottom w:val="nil"/>
              <w:right w:val="nil"/>
            </w:tcBorders>
            <w:shd w:val="clear" w:color="auto" w:fill="auto"/>
            <w:noWrap/>
            <w:vAlign w:val="bottom"/>
            <w:hideMark/>
          </w:tcPr>
          <w:p w:rsidR="00272DF8" w:rsidRPr="00B065AF" w:rsidRDefault="00272DF8" w:rsidP="006D0C1B">
            <w:pPr>
              <w:rPr>
                <w:rFonts w:ascii="Calibri" w:hAnsi="Calibri"/>
                <w:color w:val="000000"/>
              </w:rPr>
            </w:pPr>
            <w:proofErr w:type="gramStart"/>
            <w:r w:rsidRPr="00B065AF">
              <w:rPr>
                <w:rFonts w:ascii="Calibri" w:hAnsi="Calibri"/>
                <w:color w:val="000000"/>
              </w:rPr>
              <w:t>base :</w:t>
            </w:r>
            <w:proofErr w:type="gramEnd"/>
            <w:r w:rsidRPr="00B065AF">
              <w:rPr>
                <w:rFonts w:ascii="Calibri" w:hAnsi="Calibri"/>
                <w:color w:val="000000"/>
              </w:rPr>
              <w:t xml:space="preserve"> 1.2 m</w:t>
            </w:r>
          </w:p>
        </w:tc>
        <w:tc>
          <w:tcPr>
            <w:tcW w:w="1029" w:type="dxa"/>
            <w:tcBorders>
              <w:top w:val="nil"/>
              <w:left w:val="nil"/>
              <w:bottom w:val="nil"/>
              <w:right w:val="nil"/>
            </w:tcBorders>
            <w:shd w:val="clear" w:color="auto" w:fill="auto"/>
            <w:noWrap/>
            <w:vAlign w:val="bottom"/>
            <w:hideMark/>
          </w:tcPr>
          <w:p w:rsidR="00272DF8" w:rsidRPr="00B065AF" w:rsidRDefault="00272DF8" w:rsidP="006D0C1B">
            <w:pPr>
              <w:rPr>
                <w:rFonts w:ascii="Calibri" w:hAnsi="Calibri"/>
                <w:color w:val="000000"/>
              </w:rPr>
            </w:pPr>
          </w:p>
        </w:tc>
        <w:tc>
          <w:tcPr>
            <w:tcW w:w="719" w:type="dxa"/>
            <w:tcBorders>
              <w:top w:val="nil"/>
              <w:left w:val="nil"/>
              <w:bottom w:val="nil"/>
              <w:right w:val="nil"/>
            </w:tcBorders>
            <w:shd w:val="clear" w:color="auto" w:fill="auto"/>
            <w:noWrap/>
            <w:vAlign w:val="bottom"/>
            <w:hideMark/>
          </w:tcPr>
          <w:p w:rsidR="00272DF8" w:rsidRPr="00B065AF" w:rsidRDefault="00272DF8" w:rsidP="006D0C1B">
            <w:pPr>
              <w:rPr>
                <w:sz w:val="20"/>
                <w:szCs w:val="20"/>
              </w:rPr>
            </w:pPr>
          </w:p>
        </w:tc>
        <w:tc>
          <w:tcPr>
            <w:tcW w:w="1746" w:type="dxa"/>
            <w:tcBorders>
              <w:top w:val="nil"/>
              <w:left w:val="nil"/>
              <w:bottom w:val="nil"/>
              <w:right w:val="nil"/>
            </w:tcBorders>
            <w:shd w:val="clear" w:color="auto" w:fill="auto"/>
            <w:noWrap/>
            <w:vAlign w:val="bottom"/>
            <w:hideMark/>
          </w:tcPr>
          <w:p w:rsidR="00272DF8" w:rsidRPr="00B065AF" w:rsidRDefault="00272DF8" w:rsidP="006D0C1B">
            <w:pPr>
              <w:rPr>
                <w:sz w:val="20"/>
                <w:szCs w:val="20"/>
              </w:rPr>
            </w:pPr>
          </w:p>
        </w:tc>
        <w:tc>
          <w:tcPr>
            <w:tcW w:w="1862" w:type="dxa"/>
            <w:tcBorders>
              <w:top w:val="nil"/>
              <w:left w:val="nil"/>
              <w:bottom w:val="nil"/>
              <w:right w:val="nil"/>
            </w:tcBorders>
            <w:shd w:val="clear" w:color="auto" w:fill="auto"/>
            <w:noWrap/>
            <w:vAlign w:val="bottom"/>
            <w:hideMark/>
          </w:tcPr>
          <w:p w:rsidR="00272DF8" w:rsidRPr="00B065AF" w:rsidRDefault="00272DF8" w:rsidP="006D0C1B">
            <w:pPr>
              <w:rPr>
                <w:sz w:val="20"/>
                <w:szCs w:val="20"/>
              </w:rPr>
            </w:pPr>
          </w:p>
        </w:tc>
      </w:tr>
      <w:tr w:rsidR="00272DF8" w:rsidRPr="00B065AF" w:rsidTr="006D0C1B">
        <w:trPr>
          <w:trHeight w:val="300"/>
          <w:jc w:val="center"/>
        </w:trPr>
        <w:tc>
          <w:tcPr>
            <w:tcW w:w="672" w:type="dxa"/>
            <w:tcBorders>
              <w:top w:val="nil"/>
              <w:left w:val="nil"/>
              <w:bottom w:val="nil"/>
              <w:right w:val="nil"/>
            </w:tcBorders>
            <w:shd w:val="clear" w:color="auto" w:fill="auto"/>
            <w:noWrap/>
            <w:vAlign w:val="bottom"/>
            <w:hideMark/>
          </w:tcPr>
          <w:p w:rsidR="00272DF8" w:rsidRPr="00B065AF" w:rsidRDefault="00272DF8" w:rsidP="006D0C1B">
            <w:pPr>
              <w:rPr>
                <w:sz w:val="20"/>
                <w:szCs w:val="20"/>
              </w:rPr>
            </w:pPr>
          </w:p>
        </w:tc>
        <w:tc>
          <w:tcPr>
            <w:tcW w:w="4069" w:type="dxa"/>
            <w:tcBorders>
              <w:top w:val="nil"/>
              <w:left w:val="nil"/>
              <w:bottom w:val="nil"/>
              <w:right w:val="nil"/>
            </w:tcBorders>
            <w:shd w:val="clear" w:color="auto" w:fill="auto"/>
            <w:noWrap/>
            <w:vAlign w:val="bottom"/>
            <w:hideMark/>
          </w:tcPr>
          <w:p w:rsidR="00272DF8" w:rsidRPr="00B065AF" w:rsidRDefault="009C575B" w:rsidP="006D0C1B">
            <w:pPr>
              <w:rPr>
                <w:rFonts w:ascii="Calibri" w:hAnsi="Calibri"/>
                <w:color w:val="000000"/>
              </w:rPr>
            </w:pPr>
            <w:proofErr w:type="spellStart"/>
            <w:proofErr w:type="gramStart"/>
            <w:r w:rsidRPr="00B065AF">
              <w:rPr>
                <w:rFonts w:ascii="Calibri" w:hAnsi="Calibri"/>
                <w:color w:val="000000"/>
              </w:rPr>
              <w:t>S</w:t>
            </w:r>
            <w:r w:rsidR="00272DF8" w:rsidRPr="00B065AF">
              <w:rPr>
                <w:rFonts w:ascii="Calibri" w:hAnsi="Calibri"/>
                <w:color w:val="000000"/>
              </w:rPr>
              <w:t>ommet</w:t>
            </w:r>
            <w:proofErr w:type="spellEnd"/>
            <w:r>
              <w:rPr>
                <w:rFonts w:ascii="Calibri" w:hAnsi="Calibri"/>
                <w:color w:val="000000"/>
              </w:rPr>
              <w:t xml:space="preserve"> </w:t>
            </w:r>
            <w:r w:rsidR="00272DF8" w:rsidRPr="00B065AF">
              <w:rPr>
                <w:rFonts w:ascii="Calibri" w:hAnsi="Calibri"/>
                <w:color w:val="000000"/>
              </w:rPr>
              <w:t>:</w:t>
            </w:r>
            <w:proofErr w:type="gramEnd"/>
            <w:r w:rsidR="00272DF8" w:rsidRPr="00B065AF">
              <w:rPr>
                <w:rFonts w:ascii="Calibri" w:hAnsi="Calibri"/>
                <w:color w:val="000000"/>
              </w:rPr>
              <w:t xml:space="preserve"> 0.4  m</w:t>
            </w:r>
          </w:p>
        </w:tc>
        <w:tc>
          <w:tcPr>
            <w:tcW w:w="1029" w:type="dxa"/>
            <w:tcBorders>
              <w:top w:val="nil"/>
              <w:left w:val="nil"/>
              <w:bottom w:val="nil"/>
              <w:right w:val="nil"/>
            </w:tcBorders>
            <w:shd w:val="clear" w:color="auto" w:fill="auto"/>
            <w:noWrap/>
            <w:vAlign w:val="bottom"/>
            <w:hideMark/>
          </w:tcPr>
          <w:p w:rsidR="00272DF8" w:rsidRPr="00B065AF" w:rsidRDefault="00272DF8" w:rsidP="006D0C1B">
            <w:pPr>
              <w:rPr>
                <w:rFonts w:ascii="Calibri" w:hAnsi="Calibri"/>
                <w:color w:val="000000"/>
              </w:rPr>
            </w:pPr>
          </w:p>
        </w:tc>
        <w:tc>
          <w:tcPr>
            <w:tcW w:w="719" w:type="dxa"/>
            <w:tcBorders>
              <w:top w:val="nil"/>
              <w:left w:val="nil"/>
              <w:bottom w:val="nil"/>
              <w:right w:val="nil"/>
            </w:tcBorders>
            <w:shd w:val="clear" w:color="auto" w:fill="auto"/>
            <w:noWrap/>
            <w:vAlign w:val="bottom"/>
            <w:hideMark/>
          </w:tcPr>
          <w:p w:rsidR="00272DF8" w:rsidRPr="00B065AF" w:rsidRDefault="00272DF8" w:rsidP="006D0C1B">
            <w:pPr>
              <w:rPr>
                <w:sz w:val="20"/>
                <w:szCs w:val="20"/>
              </w:rPr>
            </w:pPr>
          </w:p>
        </w:tc>
        <w:tc>
          <w:tcPr>
            <w:tcW w:w="1746" w:type="dxa"/>
            <w:tcBorders>
              <w:top w:val="nil"/>
              <w:left w:val="nil"/>
              <w:bottom w:val="nil"/>
              <w:right w:val="nil"/>
            </w:tcBorders>
            <w:shd w:val="clear" w:color="auto" w:fill="auto"/>
            <w:noWrap/>
            <w:vAlign w:val="bottom"/>
            <w:hideMark/>
          </w:tcPr>
          <w:p w:rsidR="00272DF8" w:rsidRPr="00B065AF" w:rsidRDefault="00272DF8" w:rsidP="006D0C1B">
            <w:pPr>
              <w:rPr>
                <w:sz w:val="20"/>
                <w:szCs w:val="20"/>
              </w:rPr>
            </w:pPr>
          </w:p>
        </w:tc>
        <w:tc>
          <w:tcPr>
            <w:tcW w:w="1862" w:type="dxa"/>
            <w:tcBorders>
              <w:top w:val="nil"/>
              <w:left w:val="nil"/>
              <w:bottom w:val="nil"/>
              <w:right w:val="nil"/>
            </w:tcBorders>
            <w:shd w:val="clear" w:color="auto" w:fill="auto"/>
            <w:noWrap/>
            <w:vAlign w:val="bottom"/>
            <w:hideMark/>
          </w:tcPr>
          <w:p w:rsidR="00272DF8" w:rsidRPr="00B065AF" w:rsidRDefault="00272DF8" w:rsidP="006D0C1B">
            <w:pPr>
              <w:rPr>
                <w:sz w:val="20"/>
                <w:szCs w:val="20"/>
              </w:rPr>
            </w:pPr>
          </w:p>
        </w:tc>
      </w:tr>
    </w:tbl>
    <w:p w:rsidR="00272DF8" w:rsidRDefault="00272DF8" w:rsidP="00272DF8">
      <w:pPr>
        <w:rPr>
          <w:lang w:val="fr-FR"/>
        </w:rPr>
      </w:pPr>
    </w:p>
    <w:p w:rsidR="00BF37B5" w:rsidRDefault="00272DF8" w:rsidP="004D5770">
      <w:pPr>
        <w:spacing w:line="276" w:lineRule="auto"/>
        <w:rPr>
          <w:lang w:val="fr-FR"/>
        </w:rPr>
      </w:pPr>
      <w:r>
        <w:rPr>
          <w:lang w:val="fr-FR"/>
        </w:rPr>
        <w:t xml:space="preserve">Différentes visites ont été effectuées pour confirmer la nécessité </w:t>
      </w:r>
      <w:proofErr w:type="gramStart"/>
      <w:r>
        <w:rPr>
          <w:lang w:val="fr-FR"/>
        </w:rPr>
        <w:t>réelle  de</w:t>
      </w:r>
      <w:proofErr w:type="gramEnd"/>
      <w:r>
        <w:rPr>
          <w:lang w:val="fr-FR"/>
        </w:rPr>
        <w:t xml:space="preserve"> faire des travaux de protection. Les travaux consistent à protéger le pied du talus. Un mur de </w:t>
      </w:r>
      <w:proofErr w:type="gramStart"/>
      <w:r>
        <w:rPr>
          <w:lang w:val="fr-FR"/>
        </w:rPr>
        <w:t>soutènement  existant</w:t>
      </w:r>
      <w:proofErr w:type="gramEnd"/>
      <w:r>
        <w:rPr>
          <w:lang w:val="fr-FR"/>
        </w:rPr>
        <w:t xml:space="preserve"> sera prolongé jusqu’à la limite du terrain (sur 18 mètres linéaires).</w:t>
      </w:r>
    </w:p>
    <w:p w:rsidR="00272DF8" w:rsidRDefault="00272DF8" w:rsidP="00272DF8">
      <w:pPr>
        <w:rPr>
          <w:lang w:val="fr-FR"/>
        </w:rPr>
      </w:pPr>
    </w:p>
    <w:p w:rsidR="00272DF8" w:rsidRDefault="00BF37B5" w:rsidP="00272DF8">
      <w:pPr>
        <w:rPr>
          <w:lang w:val="fr-FR"/>
        </w:rPr>
      </w:pPr>
      <w:r w:rsidRPr="004D5770">
        <w:rPr>
          <w:noProof/>
        </w:rPr>
        <w:drawing>
          <wp:anchor distT="0" distB="0" distL="114300" distR="114300" simplePos="0" relativeHeight="251679232" behindDoc="0" locked="0" layoutInCell="1" allowOverlap="1">
            <wp:simplePos x="0" y="0"/>
            <wp:positionH relativeFrom="margin">
              <wp:align>right</wp:align>
            </wp:positionH>
            <wp:positionV relativeFrom="margin">
              <wp:posOffset>4034155</wp:posOffset>
            </wp:positionV>
            <wp:extent cx="2108835" cy="1581785"/>
            <wp:effectExtent l="0" t="0" r="5715" b="0"/>
            <wp:wrapSquare wrapText="bothSides"/>
            <wp:docPr id="22" name="Image 22" descr="C:\Users\Frantz Elie\Desktop\received_2570361148458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tz Elie\Desktop\received_25703611484583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8835" cy="1581785"/>
                    </a:xfrm>
                    <a:prstGeom prst="rect">
                      <a:avLst/>
                    </a:prstGeom>
                    <a:noFill/>
                    <a:ln>
                      <a:noFill/>
                    </a:ln>
                  </pic:spPr>
                </pic:pic>
              </a:graphicData>
            </a:graphic>
          </wp:anchor>
        </w:drawing>
      </w:r>
      <w:r w:rsidRPr="004D5770">
        <w:rPr>
          <w:noProof/>
        </w:rPr>
        <w:drawing>
          <wp:anchor distT="0" distB="0" distL="114300" distR="114300" simplePos="0" relativeHeight="251678208" behindDoc="0" locked="0" layoutInCell="1" allowOverlap="1">
            <wp:simplePos x="0" y="0"/>
            <wp:positionH relativeFrom="margin">
              <wp:align>left</wp:align>
            </wp:positionH>
            <wp:positionV relativeFrom="margin">
              <wp:posOffset>4049129</wp:posOffset>
            </wp:positionV>
            <wp:extent cx="2101850" cy="1576705"/>
            <wp:effectExtent l="0" t="0" r="0" b="4445"/>
            <wp:wrapSquare wrapText="bothSides"/>
            <wp:docPr id="21" name="Image 21" descr="C:\Users\Frantz Elie\Desktop\received_2570355848458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tz Elie\Desktop\received_257035584845884.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1850" cy="1576705"/>
                    </a:xfrm>
                    <a:prstGeom prst="rect">
                      <a:avLst/>
                    </a:prstGeom>
                    <a:noFill/>
                    <a:ln>
                      <a:noFill/>
                    </a:ln>
                  </pic:spPr>
                </pic:pic>
              </a:graphicData>
            </a:graphic>
          </wp:anchor>
        </w:drawing>
      </w:r>
    </w:p>
    <w:p w:rsidR="00272DF8" w:rsidRDefault="00272DF8" w:rsidP="00272DF8">
      <w:pPr>
        <w:rPr>
          <w:lang w:val="fr-FR"/>
        </w:rPr>
      </w:pPr>
    </w:p>
    <w:p w:rsidR="00272DF8" w:rsidRDefault="00272DF8" w:rsidP="00272DF8">
      <w:pPr>
        <w:rPr>
          <w:lang w:val="fr-FR"/>
        </w:rPr>
      </w:pPr>
    </w:p>
    <w:p w:rsidR="00BF37B5" w:rsidRDefault="00BF37B5" w:rsidP="004D5770">
      <w:pPr>
        <w:jc w:val="both"/>
        <w:rPr>
          <w:lang w:val="fr-FR"/>
        </w:rPr>
      </w:pPr>
    </w:p>
    <w:p w:rsidR="00BF37B5" w:rsidRDefault="00BF37B5" w:rsidP="004D5770">
      <w:pPr>
        <w:jc w:val="both"/>
        <w:rPr>
          <w:lang w:val="fr-FR"/>
        </w:rPr>
      </w:pPr>
    </w:p>
    <w:p w:rsidR="00BF37B5" w:rsidRDefault="00BF37B5" w:rsidP="004D5770">
      <w:pPr>
        <w:jc w:val="both"/>
        <w:rPr>
          <w:lang w:val="fr-FR"/>
        </w:rPr>
      </w:pPr>
    </w:p>
    <w:p w:rsidR="00BF37B5" w:rsidRDefault="00BF37B5" w:rsidP="004D5770">
      <w:pPr>
        <w:jc w:val="both"/>
        <w:rPr>
          <w:lang w:val="fr-FR"/>
        </w:rPr>
      </w:pPr>
    </w:p>
    <w:p w:rsidR="00BF37B5" w:rsidRDefault="00BF37B5" w:rsidP="004D5770">
      <w:pPr>
        <w:jc w:val="both"/>
        <w:rPr>
          <w:lang w:val="fr-FR"/>
        </w:rPr>
      </w:pPr>
    </w:p>
    <w:p w:rsidR="00BF37B5" w:rsidRDefault="00BF37B5" w:rsidP="004D5770">
      <w:pPr>
        <w:jc w:val="both"/>
        <w:rPr>
          <w:lang w:val="fr-FR"/>
        </w:rPr>
      </w:pPr>
    </w:p>
    <w:p w:rsidR="00BF37B5" w:rsidRDefault="00BF37B5" w:rsidP="004D5770">
      <w:pPr>
        <w:jc w:val="both"/>
        <w:rPr>
          <w:lang w:val="fr-FR"/>
        </w:rPr>
      </w:pPr>
    </w:p>
    <w:p w:rsidR="00BF37B5" w:rsidRDefault="00BF37B5" w:rsidP="004D5770">
      <w:pPr>
        <w:jc w:val="both"/>
        <w:rPr>
          <w:lang w:val="fr-FR"/>
        </w:rPr>
      </w:pPr>
    </w:p>
    <w:p w:rsidR="00BF37B5" w:rsidRDefault="00272DF8" w:rsidP="004D5770">
      <w:pPr>
        <w:spacing w:after="240" w:line="276" w:lineRule="auto"/>
        <w:jc w:val="both"/>
        <w:rPr>
          <w:lang w:val="fr-FR"/>
        </w:rPr>
      </w:pPr>
      <w:r>
        <w:rPr>
          <w:lang w:val="fr-FR"/>
        </w:rPr>
        <w:t>Pour la finalisation de ces travaux, une compensation sera accordée aux personnes plaignantes afin qu’elles puissent les réaliser. L’évaluation pour compléter les travaux et donner une solution définitive aux plaintes reçues de ces deux PAP s’élève à un montant de huit cent vingt-huit mille deux cent vingt-cinq gourdes et quatre-vingt-cinq centimes (</w:t>
      </w:r>
      <w:r w:rsidRPr="009002E8">
        <w:rPr>
          <w:b/>
          <w:lang w:val="fr-FR"/>
        </w:rPr>
        <w:t>828,225.85</w:t>
      </w:r>
      <w:r>
        <w:rPr>
          <w:b/>
          <w:lang w:val="fr-FR"/>
        </w:rPr>
        <w:t xml:space="preserve"> HTG</w:t>
      </w:r>
      <w:r>
        <w:rPr>
          <w:lang w:val="fr-FR"/>
        </w:rPr>
        <w:t>).</w:t>
      </w:r>
    </w:p>
    <w:p w:rsidR="00BF37B5" w:rsidRDefault="00A608EB" w:rsidP="004D5770">
      <w:pPr>
        <w:spacing w:after="240" w:line="276" w:lineRule="auto"/>
        <w:jc w:val="both"/>
        <w:rPr>
          <w:lang w:val="fr-FR"/>
        </w:rPr>
      </w:pPr>
      <w:r>
        <w:rPr>
          <w:lang w:val="fr-FR"/>
        </w:rPr>
        <w:t>Une entente de compensation est signée avec Madame Camille Florence ce 14 juin 2018. (</w:t>
      </w:r>
      <w:proofErr w:type="gramStart"/>
      <w:r>
        <w:rPr>
          <w:lang w:val="fr-FR"/>
        </w:rPr>
        <w:t>voir</w:t>
      </w:r>
      <w:proofErr w:type="gramEnd"/>
      <w:r>
        <w:rPr>
          <w:lang w:val="fr-FR"/>
        </w:rPr>
        <w:t xml:space="preserve"> Annexe A.6)</w:t>
      </w:r>
    </w:p>
    <w:p w:rsidR="00BF37B5" w:rsidRDefault="00A608EB" w:rsidP="004D5770">
      <w:pPr>
        <w:spacing w:line="276" w:lineRule="auto"/>
        <w:jc w:val="both"/>
        <w:rPr>
          <w:lang w:val="fr-FR"/>
        </w:rPr>
      </w:pPr>
      <w:r>
        <w:rPr>
          <w:lang w:val="fr-FR"/>
        </w:rPr>
        <w:t>Madame Philistin Merline, rencontrée ce 14 juin 2018, demande de consulter son ingénieur avant de signer l’entente. La somme sera disponible pour le règlement de sa compensation aussitôt l’entente signée avec elle.</w:t>
      </w:r>
    </w:p>
    <w:p w:rsidR="006C0B7F" w:rsidRPr="004D5770" w:rsidRDefault="00983032">
      <w:pPr>
        <w:pBdr>
          <w:top w:val="nil"/>
          <w:left w:val="nil"/>
          <w:bottom w:val="nil"/>
          <w:right w:val="nil"/>
          <w:between w:val="nil"/>
        </w:pBdr>
        <w:spacing w:after="200" w:line="276" w:lineRule="auto"/>
        <w:rPr>
          <w:lang w:val="fr-FR"/>
        </w:rPr>
      </w:pPr>
      <w:r w:rsidRPr="004D5770">
        <w:rPr>
          <w:lang w:val="fr-FR"/>
        </w:rPr>
        <w:br w:type="page"/>
      </w:r>
    </w:p>
    <w:p w:rsidR="00C23DFE" w:rsidRPr="004D5770" w:rsidRDefault="00C23DFE" w:rsidP="009F26CF">
      <w:pPr>
        <w:pStyle w:val="Heading2"/>
        <w:rPr>
          <w:lang w:val="fr-FR"/>
        </w:rPr>
        <w:sectPr w:rsidR="00C23DFE" w:rsidRPr="004D5770" w:rsidSect="006C0B7F">
          <w:pgSz w:w="11906" w:h="16838" w:code="9"/>
          <w:pgMar w:top="1440" w:right="1440" w:bottom="1440" w:left="1440" w:header="0" w:footer="720" w:gutter="0"/>
          <w:cols w:space="720"/>
          <w:docGrid w:linePitch="299"/>
        </w:sectPr>
      </w:pPr>
    </w:p>
    <w:p w:rsidR="0048775B" w:rsidRPr="004D5770" w:rsidRDefault="00983032" w:rsidP="009F26CF">
      <w:pPr>
        <w:pStyle w:val="Heading2"/>
        <w:rPr>
          <w:rFonts w:ascii="Calibri" w:hAnsi="Calibri"/>
          <w:i w:val="0"/>
          <w:sz w:val="20"/>
          <w:szCs w:val="20"/>
          <w:lang w:val="fr-FR"/>
        </w:rPr>
      </w:pPr>
      <w:bookmarkStart w:id="52" w:name="_Toc517110698"/>
      <w:r w:rsidRPr="004D5770">
        <w:rPr>
          <w:rFonts w:ascii="Calibri" w:hAnsi="Calibri"/>
          <w:i w:val="0"/>
          <w:sz w:val="20"/>
          <w:szCs w:val="20"/>
          <w:lang w:val="fr-FR"/>
        </w:rPr>
        <w:t>Tableau 4.4. Nouvelles affectations identifiées pour les biens et structures en juin 2017</w:t>
      </w:r>
      <w:bookmarkEnd w:id="52"/>
    </w:p>
    <w:tbl>
      <w:tblPr>
        <w:tblW w:w="15040" w:type="dxa"/>
        <w:tblInd w:w="-529" w:type="dxa"/>
        <w:tblLook w:val="04A0" w:firstRow="1" w:lastRow="0" w:firstColumn="1" w:lastColumn="0" w:noHBand="0" w:noVBand="1"/>
      </w:tblPr>
      <w:tblGrid>
        <w:gridCol w:w="400"/>
        <w:gridCol w:w="2020"/>
        <w:gridCol w:w="760"/>
        <w:gridCol w:w="2720"/>
        <w:gridCol w:w="1820"/>
        <w:gridCol w:w="1280"/>
        <w:gridCol w:w="1320"/>
        <w:gridCol w:w="1180"/>
        <w:gridCol w:w="2060"/>
        <w:gridCol w:w="1480"/>
      </w:tblGrid>
      <w:tr w:rsidR="0048775B" w:rsidRPr="002C4AC2" w:rsidTr="00D40CC0">
        <w:trPr>
          <w:trHeight w:val="705"/>
        </w:trPr>
        <w:tc>
          <w:tcPr>
            <w:tcW w:w="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8775B" w:rsidRPr="004D5770" w:rsidRDefault="00983032" w:rsidP="0048775B">
            <w:pPr>
              <w:jc w:val="center"/>
              <w:rPr>
                <w:b/>
                <w:bCs/>
                <w:color w:val="FF0000"/>
                <w:sz w:val="16"/>
                <w:szCs w:val="16"/>
                <w:lang w:val="en-029" w:eastAsia="en-029"/>
              </w:rPr>
            </w:pPr>
            <w:r w:rsidRPr="004D5770">
              <w:rPr>
                <w:b/>
                <w:bCs/>
                <w:color w:val="FF0000"/>
                <w:sz w:val="16"/>
                <w:szCs w:val="16"/>
                <w:lang w:val="en-029" w:eastAsia="en-029"/>
              </w:rPr>
              <w:t>#</w:t>
            </w:r>
          </w:p>
        </w:tc>
        <w:tc>
          <w:tcPr>
            <w:tcW w:w="20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NOM ET PRENOM</w:t>
            </w:r>
          </w:p>
        </w:tc>
        <w:tc>
          <w:tcPr>
            <w:tcW w:w="7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8775B" w:rsidRPr="004D5770" w:rsidRDefault="00983032" w:rsidP="0048775B">
            <w:pPr>
              <w:jc w:val="center"/>
              <w:rPr>
                <w:color w:val="FF0000"/>
                <w:sz w:val="16"/>
                <w:szCs w:val="16"/>
                <w:lang w:val="en-029" w:eastAsia="en-029"/>
              </w:rPr>
            </w:pPr>
            <w:r w:rsidRPr="004D5770">
              <w:rPr>
                <w:color w:val="FF0000"/>
                <w:sz w:val="16"/>
                <w:szCs w:val="16"/>
                <w:lang w:val="en-029" w:eastAsia="en-029"/>
              </w:rPr>
              <w:t>PK</w:t>
            </w:r>
          </w:p>
        </w:tc>
        <w:tc>
          <w:tcPr>
            <w:tcW w:w="27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8775B" w:rsidRPr="004D5770" w:rsidRDefault="00983032" w:rsidP="00775982">
            <w:pPr>
              <w:rPr>
                <w:color w:val="FF0000"/>
                <w:sz w:val="16"/>
                <w:szCs w:val="16"/>
                <w:lang w:eastAsia="en-029"/>
              </w:rPr>
            </w:pPr>
            <w:r w:rsidRPr="004D5770">
              <w:rPr>
                <w:color w:val="FF0000"/>
                <w:sz w:val="16"/>
                <w:szCs w:val="16"/>
                <w:lang w:eastAsia="en-029"/>
              </w:rPr>
              <w:t>BIENS ET STRUCTURES</w:t>
            </w:r>
          </w:p>
        </w:tc>
        <w:tc>
          <w:tcPr>
            <w:tcW w:w="18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8775B" w:rsidRPr="004D5770" w:rsidRDefault="00983032" w:rsidP="0048775B">
            <w:pPr>
              <w:jc w:val="center"/>
              <w:rPr>
                <w:color w:val="FF0000"/>
                <w:sz w:val="16"/>
                <w:szCs w:val="16"/>
                <w:lang w:val="en-029" w:eastAsia="en-029"/>
              </w:rPr>
            </w:pPr>
            <w:proofErr w:type="gramStart"/>
            <w:r w:rsidRPr="004D5770">
              <w:rPr>
                <w:color w:val="FF0000"/>
                <w:sz w:val="16"/>
                <w:szCs w:val="16"/>
                <w:lang w:val="en-029" w:eastAsia="en-029"/>
              </w:rPr>
              <w:t xml:space="preserve">SUPERFICIE  </w:t>
            </w:r>
            <w:proofErr w:type="spellStart"/>
            <w:r w:rsidRPr="004D5770">
              <w:rPr>
                <w:color w:val="FF0000"/>
                <w:sz w:val="16"/>
                <w:szCs w:val="16"/>
                <w:lang w:val="en-029" w:eastAsia="en-029"/>
              </w:rPr>
              <w:t>en</w:t>
            </w:r>
            <w:proofErr w:type="spellEnd"/>
            <w:proofErr w:type="gramEnd"/>
            <w:r w:rsidRPr="004D5770">
              <w:rPr>
                <w:color w:val="FF0000"/>
                <w:sz w:val="16"/>
                <w:szCs w:val="16"/>
                <w:lang w:val="en-029" w:eastAsia="en-029"/>
              </w:rPr>
              <w:t xml:space="preserve"> m²</w:t>
            </w:r>
          </w:p>
        </w:tc>
        <w:tc>
          <w:tcPr>
            <w:tcW w:w="12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8775B" w:rsidRPr="004D5770" w:rsidRDefault="00983032" w:rsidP="00775982">
            <w:pPr>
              <w:jc w:val="center"/>
              <w:rPr>
                <w:color w:val="FF0000"/>
                <w:sz w:val="16"/>
                <w:szCs w:val="16"/>
                <w:lang w:eastAsia="en-029"/>
              </w:rPr>
            </w:pPr>
            <w:r w:rsidRPr="004D5770">
              <w:rPr>
                <w:color w:val="FF0000"/>
                <w:sz w:val="16"/>
                <w:szCs w:val="16"/>
                <w:lang w:eastAsia="en-029"/>
              </w:rPr>
              <w:t xml:space="preserve">  PRIX UNITAIRE</w:t>
            </w:r>
          </w:p>
        </w:tc>
        <w:tc>
          <w:tcPr>
            <w:tcW w:w="13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8775B" w:rsidRPr="004D5770" w:rsidRDefault="00983032" w:rsidP="0048775B">
            <w:pPr>
              <w:jc w:val="center"/>
              <w:rPr>
                <w:color w:val="FF0000"/>
                <w:sz w:val="16"/>
                <w:szCs w:val="16"/>
                <w:lang w:val="en-029" w:eastAsia="en-029"/>
              </w:rPr>
            </w:pPr>
            <w:r w:rsidRPr="004D5770">
              <w:rPr>
                <w:color w:val="FF0000"/>
                <w:sz w:val="16"/>
                <w:szCs w:val="16"/>
                <w:lang w:val="en-029" w:eastAsia="en-029"/>
              </w:rPr>
              <w:t xml:space="preserve">PRIX </w:t>
            </w:r>
            <w:proofErr w:type="gramStart"/>
            <w:r w:rsidRPr="004D5770">
              <w:rPr>
                <w:color w:val="FF0000"/>
                <w:sz w:val="16"/>
                <w:szCs w:val="16"/>
                <w:lang w:val="en-029" w:eastAsia="en-029"/>
              </w:rPr>
              <w:t>TOTAL  (</w:t>
            </w:r>
            <w:proofErr w:type="spellStart"/>
            <w:proofErr w:type="gramEnd"/>
            <w:r w:rsidRPr="004D5770">
              <w:rPr>
                <w:color w:val="FF0000"/>
                <w:sz w:val="16"/>
                <w:szCs w:val="16"/>
                <w:lang w:val="en-029" w:eastAsia="en-029"/>
              </w:rPr>
              <w:t>Gdes</w:t>
            </w:r>
            <w:proofErr w:type="spellEnd"/>
            <w:r w:rsidRPr="004D5770">
              <w:rPr>
                <w:color w:val="FF0000"/>
                <w:sz w:val="16"/>
                <w:szCs w:val="16"/>
                <w:lang w:val="en-029" w:eastAsia="en-029"/>
              </w:rPr>
              <w:t xml:space="preserve">)  </w:t>
            </w:r>
          </w:p>
        </w:tc>
        <w:tc>
          <w:tcPr>
            <w:tcW w:w="11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8775B" w:rsidRPr="004D5770" w:rsidRDefault="00983032" w:rsidP="00775982">
            <w:pPr>
              <w:jc w:val="center"/>
              <w:rPr>
                <w:color w:val="FF0000"/>
                <w:sz w:val="16"/>
                <w:szCs w:val="16"/>
                <w:lang w:val="en-029" w:eastAsia="en-029"/>
              </w:rPr>
            </w:pPr>
            <w:r w:rsidRPr="004D5770">
              <w:rPr>
                <w:color w:val="FF0000"/>
                <w:sz w:val="16"/>
                <w:szCs w:val="16"/>
                <w:lang w:val="en-029" w:eastAsia="en-029"/>
              </w:rPr>
              <w:t>MONTANT A PAYER(</w:t>
            </w:r>
            <w:proofErr w:type="spellStart"/>
            <w:r w:rsidRPr="004D5770">
              <w:rPr>
                <w:color w:val="FF0000"/>
                <w:sz w:val="16"/>
                <w:szCs w:val="16"/>
                <w:lang w:val="en-029" w:eastAsia="en-029"/>
              </w:rPr>
              <w:t>Gdes</w:t>
            </w:r>
            <w:proofErr w:type="spellEnd"/>
            <w:r w:rsidRPr="004D5770">
              <w:rPr>
                <w:color w:val="FF0000"/>
                <w:sz w:val="16"/>
                <w:szCs w:val="16"/>
                <w:lang w:val="en-029" w:eastAsia="en-029"/>
              </w:rPr>
              <w:t>)</w:t>
            </w:r>
          </w:p>
        </w:tc>
        <w:tc>
          <w:tcPr>
            <w:tcW w:w="20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STATUT D'OCCUPATION</w:t>
            </w:r>
          </w:p>
        </w:tc>
        <w:tc>
          <w:tcPr>
            <w:tcW w:w="14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OBSERVATION</w:t>
            </w:r>
          </w:p>
        </w:tc>
      </w:tr>
      <w:tr w:rsidR="0048775B" w:rsidRPr="002C4AC2" w:rsidTr="00775982">
        <w:trPr>
          <w:trHeight w:val="300"/>
        </w:trPr>
        <w:tc>
          <w:tcPr>
            <w:tcW w:w="400" w:type="dxa"/>
            <w:tcBorders>
              <w:top w:val="nil"/>
              <w:left w:val="single" w:sz="4" w:space="0" w:color="auto"/>
              <w:bottom w:val="single" w:sz="4" w:space="0" w:color="auto"/>
              <w:right w:val="single" w:sz="4" w:space="0" w:color="auto"/>
            </w:tcBorders>
            <w:shd w:val="clear" w:color="000000" w:fill="DEEBF6"/>
            <w:vAlign w:val="center"/>
            <w:hideMark/>
          </w:tcPr>
          <w:p w:rsidR="0048775B" w:rsidRPr="004D5770" w:rsidRDefault="00983032" w:rsidP="00775982">
            <w:pPr>
              <w:rPr>
                <w:color w:val="FF0000"/>
                <w:sz w:val="16"/>
                <w:szCs w:val="16"/>
                <w:lang w:val="en-029" w:eastAsia="en-029"/>
              </w:rPr>
            </w:pPr>
            <w:r w:rsidRPr="004D5770">
              <w:rPr>
                <w:color w:val="FF0000"/>
                <w:sz w:val="16"/>
                <w:szCs w:val="16"/>
                <w:lang w:val="en-029" w:eastAsia="en-029"/>
              </w:rPr>
              <w:t>1</w:t>
            </w:r>
          </w:p>
        </w:tc>
        <w:tc>
          <w:tcPr>
            <w:tcW w:w="202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775982">
            <w:pPr>
              <w:rPr>
                <w:color w:val="FF0000"/>
                <w:sz w:val="16"/>
                <w:szCs w:val="16"/>
                <w:lang w:val="en-029" w:eastAsia="en-029"/>
              </w:rPr>
            </w:pPr>
            <w:r w:rsidRPr="004D5770">
              <w:rPr>
                <w:color w:val="FF0000"/>
                <w:sz w:val="16"/>
                <w:szCs w:val="16"/>
                <w:lang w:val="en-029" w:eastAsia="en-029"/>
              </w:rPr>
              <w:t xml:space="preserve">JEAN </w:t>
            </w:r>
            <w:proofErr w:type="spellStart"/>
            <w:r w:rsidRPr="004D5770">
              <w:rPr>
                <w:color w:val="FF0000"/>
                <w:sz w:val="16"/>
                <w:szCs w:val="16"/>
                <w:lang w:val="en-029" w:eastAsia="en-029"/>
              </w:rPr>
              <w:t>JEAN</w:t>
            </w:r>
            <w:proofErr w:type="spellEnd"/>
            <w:r w:rsidRPr="004D5770">
              <w:rPr>
                <w:color w:val="FF0000"/>
                <w:sz w:val="16"/>
                <w:szCs w:val="16"/>
                <w:lang w:val="en-029" w:eastAsia="en-029"/>
              </w:rPr>
              <w:t xml:space="preserve"> CLAUDE</w:t>
            </w:r>
          </w:p>
        </w:tc>
        <w:tc>
          <w:tcPr>
            <w:tcW w:w="76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775982">
            <w:pPr>
              <w:rPr>
                <w:color w:val="FF0000"/>
                <w:sz w:val="16"/>
                <w:szCs w:val="16"/>
                <w:lang w:val="en-029" w:eastAsia="en-029"/>
              </w:rPr>
            </w:pPr>
            <w:r w:rsidRPr="004D5770">
              <w:rPr>
                <w:color w:val="FF0000"/>
                <w:sz w:val="16"/>
                <w:szCs w:val="16"/>
                <w:lang w:val="en-029" w:eastAsia="en-029"/>
              </w:rPr>
              <w:t> </w:t>
            </w:r>
          </w:p>
        </w:tc>
        <w:tc>
          <w:tcPr>
            <w:tcW w:w="272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775982">
            <w:pPr>
              <w:rPr>
                <w:color w:val="FF0000"/>
                <w:sz w:val="16"/>
                <w:szCs w:val="16"/>
                <w:lang w:val="en-029" w:eastAsia="en-029"/>
              </w:rPr>
            </w:pPr>
            <w:r w:rsidRPr="004D5770">
              <w:rPr>
                <w:color w:val="FF0000"/>
                <w:sz w:val="16"/>
                <w:szCs w:val="16"/>
                <w:lang w:val="en-029" w:eastAsia="en-029"/>
              </w:rPr>
              <w:t>TERRAIN</w:t>
            </w:r>
          </w:p>
        </w:tc>
        <w:tc>
          <w:tcPr>
            <w:tcW w:w="1820" w:type="dxa"/>
            <w:tcBorders>
              <w:top w:val="nil"/>
              <w:left w:val="nil"/>
              <w:bottom w:val="single" w:sz="4" w:space="0" w:color="auto"/>
              <w:right w:val="single" w:sz="4" w:space="0" w:color="auto"/>
            </w:tcBorders>
            <w:shd w:val="clear" w:color="000000" w:fill="DEEBF6"/>
            <w:vAlign w:val="center"/>
            <w:hideMark/>
          </w:tcPr>
          <w:p w:rsidR="00BF37B5" w:rsidRPr="004D5770" w:rsidRDefault="00983032" w:rsidP="004D5770">
            <w:pPr>
              <w:jc w:val="center"/>
              <w:rPr>
                <w:color w:val="FF0000"/>
                <w:sz w:val="16"/>
                <w:szCs w:val="16"/>
                <w:lang w:val="en-029" w:eastAsia="en-029"/>
              </w:rPr>
            </w:pPr>
            <w:r w:rsidRPr="004D5770">
              <w:rPr>
                <w:color w:val="FF0000"/>
                <w:sz w:val="16"/>
                <w:szCs w:val="16"/>
                <w:lang w:val="en-029" w:eastAsia="en-029"/>
              </w:rPr>
              <w:t>L:40m X l:3m=120</w:t>
            </w:r>
          </w:p>
        </w:tc>
        <w:tc>
          <w:tcPr>
            <w:tcW w:w="128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775982">
            <w:pPr>
              <w:jc w:val="right"/>
              <w:rPr>
                <w:color w:val="FF0000"/>
                <w:sz w:val="16"/>
                <w:szCs w:val="16"/>
                <w:lang w:val="en-029" w:eastAsia="en-029"/>
              </w:rPr>
            </w:pPr>
            <w:r w:rsidRPr="004D5770">
              <w:rPr>
                <w:color w:val="FF0000"/>
                <w:sz w:val="16"/>
                <w:szCs w:val="16"/>
                <w:lang w:val="en-029" w:eastAsia="en-029"/>
              </w:rPr>
              <w:t xml:space="preserve">500.00 </w:t>
            </w:r>
          </w:p>
        </w:tc>
        <w:tc>
          <w:tcPr>
            <w:tcW w:w="132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775982">
            <w:pPr>
              <w:rPr>
                <w:color w:val="FF0000"/>
                <w:sz w:val="16"/>
                <w:szCs w:val="16"/>
                <w:lang w:val="en-029" w:eastAsia="en-029"/>
              </w:rPr>
            </w:pPr>
            <w:r w:rsidRPr="004D5770">
              <w:rPr>
                <w:color w:val="FF0000"/>
                <w:sz w:val="16"/>
                <w:szCs w:val="16"/>
                <w:lang w:val="en-029" w:eastAsia="en-029"/>
              </w:rPr>
              <w:t xml:space="preserve">60,000.00 </w:t>
            </w:r>
          </w:p>
        </w:tc>
        <w:tc>
          <w:tcPr>
            <w:tcW w:w="118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775982">
            <w:pPr>
              <w:jc w:val="right"/>
              <w:rPr>
                <w:color w:val="FF0000"/>
                <w:sz w:val="16"/>
                <w:szCs w:val="16"/>
                <w:lang w:val="en-029" w:eastAsia="en-029"/>
              </w:rPr>
            </w:pPr>
            <w:r w:rsidRPr="004D5770">
              <w:rPr>
                <w:color w:val="FF0000"/>
                <w:sz w:val="16"/>
                <w:szCs w:val="16"/>
                <w:lang w:val="en-029" w:eastAsia="en-029"/>
              </w:rPr>
              <w:t xml:space="preserve">60,000.00 </w:t>
            </w:r>
          </w:p>
        </w:tc>
        <w:tc>
          <w:tcPr>
            <w:tcW w:w="206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775982">
            <w:pPr>
              <w:rPr>
                <w:color w:val="FF0000"/>
                <w:sz w:val="16"/>
                <w:szCs w:val="16"/>
                <w:lang w:val="en-029" w:eastAsia="en-029"/>
              </w:rPr>
            </w:pPr>
            <w:proofErr w:type="spellStart"/>
            <w:r w:rsidRPr="004D5770">
              <w:rPr>
                <w:color w:val="FF0000"/>
                <w:sz w:val="16"/>
                <w:szCs w:val="16"/>
                <w:lang w:val="en-029" w:eastAsia="en-029"/>
              </w:rPr>
              <w:t>proprietaire</w:t>
            </w:r>
            <w:proofErr w:type="spellEnd"/>
          </w:p>
        </w:tc>
        <w:tc>
          <w:tcPr>
            <w:tcW w:w="148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775982">
            <w:pPr>
              <w:rPr>
                <w:color w:val="FF0000"/>
                <w:sz w:val="16"/>
                <w:szCs w:val="16"/>
                <w:lang w:val="en-029" w:eastAsia="en-029"/>
              </w:rPr>
            </w:pPr>
            <w:proofErr w:type="spellStart"/>
            <w:r w:rsidRPr="004D5770">
              <w:rPr>
                <w:color w:val="FF0000"/>
                <w:sz w:val="16"/>
                <w:szCs w:val="16"/>
                <w:lang w:val="en-029" w:eastAsia="en-029"/>
              </w:rPr>
              <w:t>exutoire</w:t>
            </w:r>
            <w:proofErr w:type="spellEnd"/>
          </w:p>
        </w:tc>
      </w:tr>
      <w:tr w:rsidR="0048775B" w:rsidRPr="002C4AC2" w:rsidTr="00775982">
        <w:trPr>
          <w:trHeight w:val="332"/>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8775B" w:rsidRPr="004D5770" w:rsidRDefault="00983032" w:rsidP="0048775B">
            <w:pPr>
              <w:jc w:val="right"/>
              <w:rPr>
                <w:color w:val="FF0000"/>
                <w:sz w:val="16"/>
                <w:szCs w:val="16"/>
                <w:lang w:val="en-029" w:eastAsia="en-029"/>
              </w:rPr>
            </w:pPr>
            <w:r w:rsidRPr="004D5770">
              <w:rPr>
                <w:color w:val="FF0000"/>
                <w:sz w:val="16"/>
                <w:szCs w:val="16"/>
                <w:lang w:val="en-029" w:eastAsia="en-029"/>
              </w:rPr>
              <w:t>2</w:t>
            </w:r>
          </w:p>
        </w:tc>
        <w:tc>
          <w:tcPr>
            <w:tcW w:w="2020" w:type="dxa"/>
            <w:tcBorders>
              <w:top w:val="nil"/>
              <w:left w:val="nil"/>
              <w:bottom w:val="single" w:sz="4" w:space="0" w:color="auto"/>
              <w:right w:val="single" w:sz="4" w:space="0" w:color="auto"/>
            </w:tcBorders>
            <w:shd w:val="clear" w:color="auto" w:fill="auto"/>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VICTOR FADIUS FRANCIUS</w:t>
            </w:r>
          </w:p>
        </w:tc>
        <w:tc>
          <w:tcPr>
            <w:tcW w:w="760" w:type="dxa"/>
            <w:tcBorders>
              <w:top w:val="nil"/>
              <w:left w:val="nil"/>
              <w:bottom w:val="single" w:sz="4" w:space="0" w:color="auto"/>
              <w:right w:val="single" w:sz="4" w:space="0" w:color="auto"/>
            </w:tcBorders>
            <w:shd w:val="clear" w:color="auto" w:fill="auto"/>
            <w:vAlign w:val="center"/>
            <w:hideMark/>
          </w:tcPr>
          <w:p w:rsidR="0048775B" w:rsidRPr="004D5770" w:rsidRDefault="00983032" w:rsidP="0048775B">
            <w:pPr>
              <w:jc w:val="center"/>
              <w:rPr>
                <w:color w:val="FF0000"/>
                <w:sz w:val="16"/>
                <w:szCs w:val="16"/>
                <w:lang w:val="en-029" w:eastAsia="en-029"/>
              </w:rPr>
            </w:pPr>
            <w:r w:rsidRPr="004D5770">
              <w:rPr>
                <w:color w:val="FF0000"/>
                <w:sz w:val="16"/>
                <w:szCs w:val="16"/>
                <w:lang w:val="en-029" w:eastAsia="en-029"/>
              </w:rPr>
              <w:t> </w:t>
            </w:r>
          </w:p>
        </w:tc>
        <w:tc>
          <w:tcPr>
            <w:tcW w:w="2720" w:type="dxa"/>
            <w:tcBorders>
              <w:top w:val="nil"/>
              <w:left w:val="nil"/>
              <w:bottom w:val="single" w:sz="4" w:space="0" w:color="auto"/>
              <w:right w:val="single" w:sz="4" w:space="0" w:color="auto"/>
            </w:tcBorders>
            <w:shd w:val="clear" w:color="auto" w:fill="auto"/>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TERRAIN</w:t>
            </w:r>
          </w:p>
        </w:tc>
        <w:tc>
          <w:tcPr>
            <w:tcW w:w="1820" w:type="dxa"/>
            <w:tcBorders>
              <w:top w:val="nil"/>
              <w:left w:val="nil"/>
              <w:bottom w:val="single" w:sz="4" w:space="0" w:color="auto"/>
              <w:right w:val="single" w:sz="4" w:space="0" w:color="auto"/>
            </w:tcBorders>
            <w:shd w:val="clear" w:color="auto" w:fill="auto"/>
            <w:vAlign w:val="center"/>
            <w:hideMark/>
          </w:tcPr>
          <w:p w:rsidR="0048775B" w:rsidRPr="004D5770" w:rsidRDefault="00983032" w:rsidP="0048775B">
            <w:pPr>
              <w:jc w:val="center"/>
              <w:rPr>
                <w:color w:val="FF0000"/>
                <w:sz w:val="16"/>
                <w:szCs w:val="16"/>
                <w:lang w:val="en-029" w:eastAsia="en-029"/>
              </w:rPr>
            </w:pPr>
            <w:r w:rsidRPr="004D5770">
              <w:rPr>
                <w:color w:val="FF0000"/>
                <w:sz w:val="16"/>
                <w:szCs w:val="16"/>
                <w:lang w:val="en-029" w:eastAsia="en-029"/>
              </w:rPr>
              <w:t>L:20m X l:3m=60</w:t>
            </w:r>
          </w:p>
        </w:tc>
        <w:tc>
          <w:tcPr>
            <w:tcW w:w="1280" w:type="dxa"/>
            <w:tcBorders>
              <w:top w:val="nil"/>
              <w:left w:val="nil"/>
              <w:bottom w:val="single" w:sz="4" w:space="0" w:color="auto"/>
              <w:right w:val="single" w:sz="4" w:space="0" w:color="auto"/>
            </w:tcBorders>
            <w:shd w:val="clear" w:color="auto" w:fill="auto"/>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 xml:space="preserve">500.00 </w:t>
            </w:r>
          </w:p>
        </w:tc>
        <w:tc>
          <w:tcPr>
            <w:tcW w:w="1320" w:type="dxa"/>
            <w:tcBorders>
              <w:top w:val="nil"/>
              <w:left w:val="nil"/>
              <w:bottom w:val="single" w:sz="4" w:space="0" w:color="auto"/>
              <w:right w:val="single" w:sz="4" w:space="0" w:color="auto"/>
            </w:tcBorders>
            <w:shd w:val="clear" w:color="auto" w:fill="auto"/>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 xml:space="preserve">30,000.00 </w:t>
            </w:r>
          </w:p>
        </w:tc>
        <w:tc>
          <w:tcPr>
            <w:tcW w:w="1180" w:type="dxa"/>
            <w:tcBorders>
              <w:top w:val="nil"/>
              <w:left w:val="nil"/>
              <w:bottom w:val="single" w:sz="4" w:space="0" w:color="auto"/>
              <w:right w:val="single" w:sz="4" w:space="0" w:color="auto"/>
            </w:tcBorders>
            <w:shd w:val="clear" w:color="auto" w:fill="auto"/>
            <w:vAlign w:val="center"/>
            <w:hideMark/>
          </w:tcPr>
          <w:p w:rsidR="0048775B" w:rsidRPr="004D5770" w:rsidRDefault="00983032" w:rsidP="0048775B">
            <w:pPr>
              <w:jc w:val="right"/>
              <w:rPr>
                <w:color w:val="FF0000"/>
                <w:sz w:val="16"/>
                <w:szCs w:val="16"/>
                <w:lang w:val="en-029" w:eastAsia="en-029"/>
              </w:rPr>
            </w:pPr>
            <w:r w:rsidRPr="004D5770">
              <w:rPr>
                <w:color w:val="FF0000"/>
                <w:sz w:val="16"/>
                <w:szCs w:val="16"/>
                <w:lang w:val="en-029" w:eastAsia="en-029"/>
              </w:rPr>
              <w:t xml:space="preserve">30,000.00 </w:t>
            </w:r>
          </w:p>
        </w:tc>
        <w:tc>
          <w:tcPr>
            <w:tcW w:w="2060" w:type="dxa"/>
            <w:tcBorders>
              <w:top w:val="nil"/>
              <w:left w:val="nil"/>
              <w:bottom w:val="single" w:sz="4" w:space="0" w:color="auto"/>
              <w:right w:val="single" w:sz="4" w:space="0" w:color="auto"/>
            </w:tcBorders>
            <w:shd w:val="clear" w:color="auto" w:fill="auto"/>
            <w:vAlign w:val="center"/>
            <w:hideMark/>
          </w:tcPr>
          <w:p w:rsidR="0048775B" w:rsidRPr="004D5770" w:rsidRDefault="00983032" w:rsidP="0048775B">
            <w:pPr>
              <w:rPr>
                <w:color w:val="FF0000"/>
                <w:sz w:val="16"/>
                <w:szCs w:val="16"/>
                <w:lang w:val="en-029" w:eastAsia="en-029"/>
              </w:rPr>
            </w:pPr>
            <w:proofErr w:type="spellStart"/>
            <w:r w:rsidRPr="004D5770">
              <w:rPr>
                <w:color w:val="FF0000"/>
                <w:sz w:val="16"/>
                <w:szCs w:val="16"/>
                <w:lang w:val="en-029" w:eastAsia="en-029"/>
              </w:rPr>
              <w:t>proprietaire</w:t>
            </w:r>
            <w:proofErr w:type="spellEnd"/>
          </w:p>
        </w:tc>
        <w:tc>
          <w:tcPr>
            <w:tcW w:w="1480" w:type="dxa"/>
            <w:tcBorders>
              <w:top w:val="nil"/>
              <w:left w:val="nil"/>
              <w:bottom w:val="single" w:sz="4" w:space="0" w:color="auto"/>
              <w:right w:val="single" w:sz="4" w:space="0" w:color="auto"/>
            </w:tcBorders>
            <w:shd w:val="clear" w:color="auto" w:fill="auto"/>
            <w:vAlign w:val="center"/>
            <w:hideMark/>
          </w:tcPr>
          <w:p w:rsidR="0048775B" w:rsidRPr="004D5770" w:rsidRDefault="00983032" w:rsidP="0048775B">
            <w:pPr>
              <w:rPr>
                <w:color w:val="FF0000"/>
                <w:sz w:val="16"/>
                <w:szCs w:val="16"/>
                <w:lang w:val="en-029" w:eastAsia="en-029"/>
              </w:rPr>
            </w:pPr>
            <w:proofErr w:type="spellStart"/>
            <w:r w:rsidRPr="004D5770">
              <w:rPr>
                <w:color w:val="FF0000"/>
                <w:sz w:val="16"/>
                <w:szCs w:val="16"/>
                <w:lang w:val="en-029" w:eastAsia="en-029"/>
              </w:rPr>
              <w:t>exutoire</w:t>
            </w:r>
            <w:proofErr w:type="spellEnd"/>
          </w:p>
        </w:tc>
      </w:tr>
      <w:tr w:rsidR="0048775B" w:rsidRPr="002C4AC2" w:rsidTr="00775982">
        <w:trPr>
          <w:trHeight w:val="575"/>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8775B" w:rsidRPr="004D5770" w:rsidRDefault="00983032" w:rsidP="0048775B">
            <w:pPr>
              <w:jc w:val="right"/>
              <w:rPr>
                <w:color w:val="FF0000"/>
                <w:sz w:val="16"/>
                <w:szCs w:val="16"/>
                <w:lang w:val="en-029" w:eastAsia="en-029"/>
              </w:rPr>
            </w:pPr>
            <w:r w:rsidRPr="004D5770">
              <w:rPr>
                <w:color w:val="FF0000"/>
                <w:sz w:val="16"/>
                <w:szCs w:val="16"/>
                <w:lang w:val="en-029" w:eastAsia="en-029"/>
              </w:rPr>
              <w:t>3</w:t>
            </w:r>
          </w:p>
        </w:tc>
        <w:tc>
          <w:tcPr>
            <w:tcW w:w="202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JOSEPH EDWIN</w:t>
            </w:r>
          </w:p>
        </w:tc>
        <w:tc>
          <w:tcPr>
            <w:tcW w:w="76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jc w:val="center"/>
              <w:rPr>
                <w:color w:val="FF0000"/>
                <w:sz w:val="16"/>
                <w:szCs w:val="16"/>
                <w:lang w:val="en-029" w:eastAsia="en-029"/>
              </w:rPr>
            </w:pPr>
            <w:r w:rsidRPr="004D5770">
              <w:rPr>
                <w:color w:val="FF0000"/>
                <w:sz w:val="16"/>
                <w:szCs w:val="16"/>
                <w:lang w:val="en-029" w:eastAsia="en-029"/>
              </w:rPr>
              <w:t>3+660</w:t>
            </w:r>
            <w:r w:rsidRPr="004D5770">
              <w:rPr>
                <w:color w:val="FF0000"/>
                <w:sz w:val="16"/>
                <w:szCs w:val="16"/>
                <w:lang w:val="en-029" w:eastAsia="en-029"/>
              </w:rPr>
              <w:br/>
              <w:t>@</w:t>
            </w:r>
            <w:r w:rsidRPr="004D5770">
              <w:rPr>
                <w:color w:val="FF0000"/>
                <w:sz w:val="16"/>
                <w:szCs w:val="16"/>
                <w:lang w:val="en-029" w:eastAsia="en-029"/>
              </w:rPr>
              <w:br/>
              <w:t>3+808</w:t>
            </w:r>
          </w:p>
        </w:tc>
        <w:tc>
          <w:tcPr>
            <w:tcW w:w="272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TERRAIN ROCHEUX</w:t>
            </w:r>
          </w:p>
        </w:tc>
        <w:tc>
          <w:tcPr>
            <w:tcW w:w="182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jc w:val="center"/>
              <w:rPr>
                <w:color w:val="FF0000"/>
                <w:sz w:val="16"/>
                <w:szCs w:val="16"/>
                <w:lang w:val="en-029" w:eastAsia="en-029"/>
              </w:rPr>
            </w:pPr>
            <w:r w:rsidRPr="004D5770">
              <w:rPr>
                <w:color w:val="FF0000"/>
                <w:sz w:val="16"/>
                <w:szCs w:val="16"/>
                <w:lang w:val="en-029" w:eastAsia="en-029"/>
              </w:rPr>
              <w:t>L:148m X l:5m=740</w:t>
            </w:r>
          </w:p>
        </w:tc>
        <w:tc>
          <w:tcPr>
            <w:tcW w:w="128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 xml:space="preserve">350.00 </w:t>
            </w:r>
          </w:p>
        </w:tc>
        <w:tc>
          <w:tcPr>
            <w:tcW w:w="132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 xml:space="preserve">259,000.00 </w:t>
            </w:r>
          </w:p>
        </w:tc>
        <w:tc>
          <w:tcPr>
            <w:tcW w:w="118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jc w:val="right"/>
              <w:rPr>
                <w:color w:val="FF0000"/>
                <w:sz w:val="16"/>
                <w:szCs w:val="16"/>
                <w:lang w:val="en-029" w:eastAsia="en-029"/>
              </w:rPr>
            </w:pPr>
            <w:r w:rsidRPr="004D5770">
              <w:rPr>
                <w:color w:val="FF0000"/>
                <w:sz w:val="16"/>
                <w:szCs w:val="16"/>
                <w:lang w:val="en-029" w:eastAsia="en-029"/>
              </w:rPr>
              <w:t xml:space="preserve">259,000.00 </w:t>
            </w:r>
          </w:p>
        </w:tc>
        <w:tc>
          <w:tcPr>
            <w:tcW w:w="206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rPr>
                <w:color w:val="FF0000"/>
                <w:sz w:val="16"/>
                <w:szCs w:val="16"/>
                <w:lang w:val="en-029" w:eastAsia="en-029"/>
              </w:rPr>
            </w:pPr>
            <w:proofErr w:type="spellStart"/>
            <w:r w:rsidRPr="004D5770">
              <w:rPr>
                <w:color w:val="FF0000"/>
                <w:sz w:val="16"/>
                <w:szCs w:val="16"/>
                <w:lang w:val="en-029" w:eastAsia="en-029"/>
              </w:rPr>
              <w:t>proprietaire</w:t>
            </w:r>
            <w:proofErr w:type="spellEnd"/>
          </w:p>
        </w:tc>
        <w:tc>
          <w:tcPr>
            <w:tcW w:w="148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 xml:space="preserve">talus </w:t>
            </w:r>
            <w:proofErr w:type="spellStart"/>
            <w:r w:rsidRPr="004D5770">
              <w:rPr>
                <w:color w:val="FF0000"/>
                <w:sz w:val="16"/>
                <w:szCs w:val="16"/>
                <w:lang w:val="en-029" w:eastAsia="en-029"/>
              </w:rPr>
              <w:t>en</w:t>
            </w:r>
            <w:proofErr w:type="spellEnd"/>
            <w:r w:rsidRPr="004D5770">
              <w:rPr>
                <w:color w:val="FF0000"/>
                <w:sz w:val="16"/>
                <w:szCs w:val="16"/>
                <w:lang w:val="en-029" w:eastAsia="en-029"/>
              </w:rPr>
              <w:t xml:space="preserve"> </w:t>
            </w:r>
            <w:proofErr w:type="spellStart"/>
            <w:r w:rsidRPr="004D5770">
              <w:rPr>
                <w:color w:val="FF0000"/>
                <w:sz w:val="16"/>
                <w:szCs w:val="16"/>
                <w:lang w:val="en-029" w:eastAsia="en-029"/>
              </w:rPr>
              <w:t>eboulement</w:t>
            </w:r>
            <w:proofErr w:type="spellEnd"/>
          </w:p>
        </w:tc>
      </w:tr>
      <w:tr w:rsidR="0048775B" w:rsidRPr="002C4AC2" w:rsidTr="00775982">
        <w:trPr>
          <w:trHeight w:val="512"/>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8775B" w:rsidRPr="004D5770" w:rsidRDefault="00983032" w:rsidP="0048775B">
            <w:pPr>
              <w:jc w:val="right"/>
              <w:rPr>
                <w:color w:val="FF0000"/>
                <w:sz w:val="16"/>
                <w:szCs w:val="16"/>
                <w:lang w:val="en-029" w:eastAsia="en-029"/>
              </w:rPr>
            </w:pPr>
            <w:r w:rsidRPr="004D5770">
              <w:rPr>
                <w:color w:val="FF0000"/>
                <w:sz w:val="16"/>
                <w:szCs w:val="16"/>
                <w:lang w:val="en-029" w:eastAsia="en-029"/>
              </w:rPr>
              <w:t>4</w:t>
            </w:r>
          </w:p>
        </w:tc>
        <w:tc>
          <w:tcPr>
            <w:tcW w:w="202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DELALEU ARDOUIN</w:t>
            </w:r>
          </w:p>
        </w:tc>
        <w:tc>
          <w:tcPr>
            <w:tcW w:w="76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jc w:val="center"/>
              <w:rPr>
                <w:color w:val="FF0000"/>
                <w:sz w:val="16"/>
                <w:szCs w:val="16"/>
                <w:lang w:val="en-029" w:eastAsia="en-029"/>
              </w:rPr>
            </w:pPr>
            <w:r w:rsidRPr="004D5770">
              <w:rPr>
                <w:color w:val="FF0000"/>
                <w:sz w:val="16"/>
                <w:szCs w:val="16"/>
                <w:lang w:val="en-029" w:eastAsia="en-029"/>
              </w:rPr>
              <w:t>1+160</w:t>
            </w:r>
            <w:r w:rsidRPr="004D5770">
              <w:rPr>
                <w:color w:val="FF0000"/>
                <w:sz w:val="16"/>
                <w:szCs w:val="16"/>
                <w:lang w:val="en-029" w:eastAsia="en-029"/>
              </w:rPr>
              <w:br/>
              <w:t>@</w:t>
            </w:r>
            <w:r w:rsidRPr="004D5770">
              <w:rPr>
                <w:color w:val="FF0000"/>
                <w:sz w:val="16"/>
                <w:szCs w:val="16"/>
                <w:lang w:val="en-029" w:eastAsia="en-029"/>
              </w:rPr>
              <w:br/>
              <w:t>1+240</w:t>
            </w:r>
          </w:p>
        </w:tc>
        <w:tc>
          <w:tcPr>
            <w:tcW w:w="272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TERRAIN ROCHEUX</w:t>
            </w:r>
          </w:p>
        </w:tc>
        <w:tc>
          <w:tcPr>
            <w:tcW w:w="182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jc w:val="center"/>
              <w:rPr>
                <w:color w:val="FF0000"/>
                <w:sz w:val="16"/>
                <w:szCs w:val="16"/>
                <w:lang w:val="en-029" w:eastAsia="en-029"/>
              </w:rPr>
            </w:pPr>
            <w:r w:rsidRPr="004D5770">
              <w:rPr>
                <w:color w:val="FF0000"/>
                <w:sz w:val="16"/>
                <w:szCs w:val="16"/>
                <w:lang w:val="en-029" w:eastAsia="en-029"/>
              </w:rPr>
              <w:t>L:80m X l:1.7m=136</w:t>
            </w:r>
          </w:p>
        </w:tc>
        <w:tc>
          <w:tcPr>
            <w:tcW w:w="128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 xml:space="preserve">350.00 </w:t>
            </w:r>
          </w:p>
        </w:tc>
        <w:tc>
          <w:tcPr>
            <w:tcW w:w="132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 xml:space="preserve">47,600.00 </w:t>
            </w:r>
          </w:p>
        </w:tc>
        <w:tc>
          <w:tcPr>
            <w:tcW w:w="118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jc w:val="right"/>
              <w:rPr>
                <w:color w:val="FF0000"/>
                <w:sz w:val="16"/>
                <w:szCs w:val="16"/>
                <w:lang w:val="en-029" w:eastAsia="en-029"/>
              </w:rPr>
            </w:pPr>
            <w:r w:rsidRPr="004D5770">
              <w:rPr>
                <w:color w:val="FF0000"/>
                <w:sz w:val="16"/>
                <w:szCs w:val="16"/>
                <w:lang w:val="en-029" w:eastAsia="en-029"/>
              </w:rPr>
              <w:t xml:space="preserve">47,600.00 </w:t>
            </w:r>
          </w:p>
        </w:tc>
        <w:tc>
          <w:tcPr>
            <w:tcW w:w="206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rPr>
                <w:color w:val="FF0000"/>
                <w:sz w:val="16"/>
                <w:szCs w:val="16"/>
                <w:lang w:val="en-029" w:eastAsia="en-029"/>
              </w:rPr>
            </w:pPr>
            <w:proofErr w:type="spellStart"/>
            <w:r w:rsidRPr="004D5770">
              <w:rPr>
                <w:color w:val="FF0000"/>
                <w:sz w:val="16"/>
                <w:szCs w:val="16"/>
                <w:lang w:val="en-029" w:eastAsia="en-029"/>
              </w:rPr>
              <w:t>proprietaire</w:t>
            </w:r>
            <w:proofErr w:type="spellEnd"/>
          </w:p>
        </w:tc>
        <w:tc>
          <w:tcPr>
            <w:tcW w:w="148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rPr>
                <w:color w:val="FF0000"/>
                <w:sz w:val="16"/>
                <w:szCs w:val="16"/>
                <w:lang w:val="en-029" w:eastAsia="en-029"/>
              </w:rPr>
            </w:pPr>
            <w:proofErr w:type="spellStart"/>
            <w:r w:rsidRPr="004D5770">
              <w:rPr>
                <w:color w:val="FF0000"/>
                <w:sz w:val="16"/>
                <w:szCs w:val="16"/>
                <w:lang w:val="en-029" w:eastAsia="en-029"/>
              </w:rPr>
              <w:t>surlargeur</w:t>
            </w:r>
            <w:proofErr w:type="spellEnd"/>
            <w:r w:rsidRPr="004D5770">
              <w:rPr>
                <w:color w:val="FF0000"/>
                <w:sz w:val="16"/>
                <w:szCs w:val="16"/>
                <w:lang w:val="en-029" w:eastAsia="en-029"/>
              </w:rPr>
              <w:t xml:space="preserve"> </w:t>
            </w:r>
            <w:proofErr w:type="spellStart"/>
            <w:r w:rsidRPr="004D5770">
              <w:rPr>
                <w:color w:val="FF0000"/>
                <w:sz w:val="16"/>
                <w:szCs w:val="16"/>
                <w:lang w:val="en-029" w:eastAsia="en-029"/>
              </w:rPr>
              <w:t>dans</w:t>
            </w:r>
            <w:proofErr w:type="spellEnd"/>
            <w:r w:rsidRPr="004D5770">
              <w:rPr>
                <w:color w:val="FF0000"/>
                <w:sz w:val="16"/>
                <w:szCs w:val="16"/>
                <w:lang w:val="en-029" w:eastAsia="en-029"/>
              </w:rPr>
              <w:t xml:space="preserve"> la </w:t>
            </w:r>
            <w:proofErr w:type="spellStart"/>
            <w:r w:rsidRPr="004D5770">
              <w:rPr>
                <w:color w:val="FF0000"/>
                <w:sz w:val="16"/>
                <w:szCs w:val="16"/>
                <w:lang w:val="en-029" w:eastAsia="en-029"/>
              </w:rPr>
              <w:t>courbe</w:t>
            </w:r>
            <w:proofErr w:type="spellEnd"/>
          </w:p>
        </w:tc>
      </w:tr>
      <w:tr w:rsidR="0048775B" w:rsidRPr="002C4AC2" w:rsidTr="00775982">
        <w:trPr>
          <w:trHeight w:val="548"/>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8775B" w:rsidRPr="004D5770" w:rsidRDefault="00983032" w:rsidP="0048775B">
            <w:pPr>
              <w:jc w:val="right"/>
              <w:rPr>
                <w:color w:val="FF0000"/>
                <w:sz w:val="16"/>
                <w:szCs w:val="16"/>
                <w:lang w:val="en-029" w:eastAsia="en-029"/>
              </w:rPr>
            </w:pPr>
            <w:r w:rsidRPr="004D5770">
              <w:rPr>
                <w:color w:val="FF0000"/>
                <w:sz w:val="16"/>
                <w:szCs w:val="16"/>
                <w:lang w:val="en-029" w:eastAsia="en-029"/>
              </w:rPr>
              <w:t>5</w:t>
            </w:r>
          </w:p>
        </w:tc>
        <w:tc>
          <w:tcPr>
            <w:tcW w:w="202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MOMPOINT MARIO</w:t>
            </w:r>
          </w:p>
        </w:tc>
        <w:tc>
          <w:tcPr>
            <w:tcW w:w="76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jc w:val="center"/>
              <w:rPr>
                <w:color w:val="FF0000"/>
                <w:sz w:val="16"/>
                <w:szCs w:val="16"/>
                <w:lang w:val="en-029" w:eastAsia="en-029"/>
              </w:rPr>
            </w:pPr>
            <w:r w:rsidRPr="004D5770">
              <w:rPr>
                <w:color w:val="FF0000"/>
                <w:sz w:val="16"/>
                <w:szCs w:val="16"/>
                <w:lang w:val="en-029" w:eastAsia="en-029"/>
              </w:rPr>
              <w:t>3+620</w:t>
            </w:r>
            <w:r w:rsidRPr="004D5770">
              <w:rPr>
                <w:color w:val="FF0000"/>
                <w:sz w:val="16"/>
                <w:szCs w:val="16"/>
                <w:lang w:val="en-029" w:eastAsia="en-029"/>
              </w:rPr>
              <w:br/>
              <w:t>@</w:t>
            </w:r>
            <w:r w:rsidRPr="004D5770">
              <w:rPr>
                <w:color w:val="FF0000"/>
                <w:sz w:val="16"/>
                <w:szCs w:val="16"/>
                <w:lang w:val="en-029" w:eastAsia="en-029"/>
              </w:rPr>
              <w:br/>
              <w:t>3+685</w:t>
            </w:r>
          </w:p>
        </w:tc>
        <w:tc>
          <w:tcPr>
            <w:tcW w:w="272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TERRAIN ROCHEUX</w:t>
            </w:r>
          </w:p>
        </w:tc>
        <w:tc>
          <w:tcPr>
            <w:tcW w:w="182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jc w:val="center"/>
              <w:rPr>
                <w:color w:val="FF0000"/>
                <w:sz w:val="16"/>
                <w:szCs w:val="16"/>
                <w:lang w:val="en-029" w:eastAsia="en-029"/>
              </w:rPr>
            </w:pPr>
            <w:r w:rsidRPr="004D5770">
              <w:rPr>
                <w:color w:val="FF0000"/>
                <w:sz w:val="16"/>
                <w:szCs w:val="16"/>
                <w:lang w:val="en-029" w:eastAsia="en-029"/>
              </w:rPr>
              <w:t>L:65m X l:3m=195</w:t>
            </w:r>
          </w:p>
        </w:tc>
        <w:tc>
          <w:tcPr>
            <w:tcW w:w="128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 xml:space="preserve">350.00 </w:t>
            </w:r>
          </w:p>
        </w:tc>
        <w:tc>
          <w:tcPr>
            <w:tcW w:w="132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 xml:space="preserve">68,250.00 </w:t>
            </w:r>
          </w:p>
        </w:tc>
        <w:tc>
          <w:tcPr>
            <w:tcW w:w="118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jc w:val="right"/>
              <w:rPr>
                <w:color w:val="FF0000"/>
                <w:sz w:val="16"/>
                <w:szCs w:val="16"/>
                <w:lang w:val="en-029" w:eastAsia="en-029"/>
              </w:rPr>
            </w:pPr>
            <w:r w:rsidRPr="004D5770">
              <w:rPr>
                <w:color w:val="FF0000"/>
                <w:sz w:val="16"/>
                <w:szCs w:val="16"/>
                <w:lang w:val="en-029" w:eastAsia="en-029"/>
              </w:rPr>
              <w:t xml:space="preserve">68,250.00 </w:t>
            </w:r>
          </w:p>
        </w:tc>
        <w:tc>
          <w:tcPr>
            <w:tcW w:w="206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rPr>
                <w:color w:val="FF0000"/>
                <w:sz w:val="16"/>
                <w:szCs w:val="16"/>
                <w:lang w:val="en-029" w:eastAsia="en-029"/>
              </w:rPr>
            </w:pPr>
            <w:proofErr w:type="spellStart"/>
            <w:r w:rsidRPr="004D5770">
              <w:rPr>
                <w:color w:val="FF0000"/>
                <w:sz w:val="16"/>
                <w:szCs w:val="16"/>
                <w:lang w:val="en-029" w:eastAsia="en-029"/>
              </w:rPr>
              <w:t>proprietaire</w:t>
            </w:r>
            <w:proofErr w:type="spellEnd"/>
          </w:p>
        </w:tc>
        <w:tc>
          <w:tcPr>
            <w:tcW w:w="148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stabilisation de talus</w:t>
            </w:r>
          </w:p>
        </w:tc>
      </w:tr>
      <w:tr w:rsidR="0048775B" w:rsidRPr="002C4AC2" w:rsidTr="00775982">
        <w:trPr>
          <w:trHeight w:val="593"/>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8775B" w:rsidRPr="004D5770" w:rsidRDefault="00983032" w:rsidP="0048775B">
            <w:pPr>
              <w:jc w:val="right"/>
              <w:rPr>
                <w:color w:val="FF0000"/>
                <w:sz w:val="16"/>
                <w:szCs w:val="16"/>
                <w:lang w:val="en-029" w:eastAsia="en-029"/>
              </w:rPr>
            </w:pPr>
            <w:r w:rsidRPr="004D5770">
              <w:rPr>
                <w:color w:val="FF0000"/>
                <w:sz w:val="16"/>
                <w:szCs w:val="16"/>
                <w:lang w:val="en-029" w:eastAsia="en-029"/>
              </w:rPr>
              <w:t>6</w:t>
            </w:r>
          </w:p>
        </w:tc>
        <w:tc>
          <w:tcPr>
            <w:tcW w:w="202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DOLCE ESTANTINE</w:t>
            </w:r>
          </w:p>
        </w:tc>
        <w:tc>
          <w:tcPr>
            <w:tcW w:w="76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jc w:val="center"/>
              <w:rPr>
                <w:color w:val="FF0000"/>
                <w:sz w:val="16"/>
                <w:szCs w:val="16"/>
                <w:lang w:val="en-029" w:eastAsia="en-029"/>
              </w:rPr>
            </w:pPr>
            <w:r w:rsidRPr="004D5770">
              <w:rPr>
                <w:color w:val="FF0000"/>
                <w:sz w:val="16"/>
                <w:szCs w:val="16"/>
                <w:lang w:val="en-029" w:eastAsia="en-029"/>
              </w:rPr>
              <w:t>4+435</w:t>
            </w:r>
            <w:r w:rsidRPr="004D5770">
              <w:rPr>
                <w:color w:val="FF0000"/>
                <w:sz w:val="16"/>
                <w:szCs w:val="16"/>
                <w:lang w:val="en-029" w:eastAsia="en-029"/>
              </w:rPr>
              <w:br/>
              <w:t>@</w:t>
            </w:r>
            <w:r w:rsidRPr="004D5770">
              <w:rPr>
                <w:color w:val="FF0000"/>
                <w:sz w:val="16"/>
                <w:szCs w:val="16"/>
                <w:lang w:val="en-029" w:eastAsia="en-029"/>
              </w:rPr>
              <w:br/>
              <w:t>4+475</w:t>
            </w:r>
          </w:p>
        </w:tc>
        <w:tc>
          <w:tcPr>
            <w:tcW w:w="272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TERRAIN ROCHEUX</w:t>
            </w:r>
          </w:p>
        </w:tc>
        <w:tc>
          <w:tcPr>
            <w:tcW w:w="182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jc w:val="center"/>
              <w:rPr>
                <w:color w:val="FF0000"/>
                <w:sz w:val="16"/>
                <w:szCs w:val="16"/>
                <w:lang w:val="en-029" w:eastAsia="en-029"/>
              </w:rPr>
            </w:pPr>
            <w:r w:rsidRPr="004D5770">
              <w:rPr>
                <w:color w:val="FF0000"/>
                <w:sz w:val="16"/>
                <w:szCs w:val="16"/>
                <w:lang w:val="en-029" w:eastAsia="en-029"/>
              </w:rPr>
              <w:t>L:40m X l:3m=120</w:t>
            </w:r>
          </w:p>
        </w:tc>
        <w:tc>
          <w:tcPr>
            <w:tcW w:w="128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 xml:space="preserve">350.00 </w:t>
            </w:r>
          </w:p>
        </w:tc>
        <w:tc>
          <w:tcPr>
            <w:tcW w:w="132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 xml:space="preserve">42,000.00 </w:t>
            </w:r>
          </w:p>
        </w:tc>
        <w:tc>
          <w:tcPr>
            <w:tcW w:w="118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jc w:val="right"/>
              <w:rPr>
                <w:color w:val="FF0000"/>
                <w:sz w:val="16"/>
                <w:szCs w:val="16"/>
                <w:lang w:val="en-029" w:eastAsia="en-029"/>
              </w:rPr>
            </w:pPr>
            <w:r w:rsidRPr="004D5770">
              <w:rPr>
                <w:color w:val="FF0000"/>
                <w:sz w:val="16"/>
                <w:szCs w:val="16"/>
                <w:lang w:val="en-029" w:eastAsia="en-029"/>
              </w:rPr>
              <w:t xml:space="preserve">42,000.00 </w:t>
            </w:r>
          </w:p>
        </w:tc>
        <w:tc>
          <w:tcPr>
            <w:tcW w:w="206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rPr>
                <w:color w:val="FF0000"/>
                <w:sz w:val="16"/>
                <w:szCs w:val="16"/>
                <w:lang w:val="en-029" w:eastAsia="en-029"/>
              </w:rPr>
            </w:pPr>
            <w:proofErr w:type="spellStart"/>
            <w:r w:rsidRPr="004D5770">
              <w:rPr>
                <w:color w:val="FF0000"/>
                <w:sz w:val="16"/>
                <w:szCs w:val="16"/>
                <w:lang w:val="en-029" w:eastAsia="en-029"/>
              </w:rPr>
              <w:t>proprietaire</w:t>
            </w:r>
            <w:proofErr w:type="spellEnd"/>
          </w:p>
        </w:tc>
        <w:tc>
          <w:tcPr>
            <w:tcW w:w="148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stabilisation de talus</w:t>
            </w:r>
          </w:p>
        </w:tc>
      </w:tr>
      <w:tr w:rsidR="0048775B" w:rsidRPr="002C4AC2" w:rsidTr="00775982">
        <w:trPr>
          <w:trHeight w:val="6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8775B" w:rsidRPr="004D5770" w:rsidRDefault="00983032" w:rsidP="0048775B">
            <w:pPr>
              <w:jc w:val="right"/>
              <w:rPr>
                <w:color w:val="FF0000"/>
                <w:sz w:val="16"/>
                <w:szCs w:val="16"/>
                <w:lang w:val="en-029" w:eastAsia="en-029"/>
              </w:rPr>
            </w:pPr>
            <w:r w:rsidRPr="004D5770">
              <w:rPr>
                <w:color w:val="FF0000"/>
                <w:sz w:val="16"/>
                <w:szCs w:val="16"/>
                <w:lang w:val="en-029" w:eastAsia="en-029"/>
              </w:rPr>
              <w:t>7</w:t>
            </w:r>
          </w:p>
        </w:tc>
        <w:tc>
          <w:tcPr>
            <w:tcW w:w="202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COLAS FRANTZ</w:t>
            </w:r>
          </w:p>
        </w:tc>
        <w:tc>
          <w:tcPr>
            <w:tcW w:w="76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jc w:val="center"/>
              <w:rPr>
                <w:color w:val="FF0000"/>
                <w:sz w:val="16"/>
                <w:szCs w:val="16"/>
                <w:lang w:val="en-029" w:eastAsia="en-029"/>
              </w:rPr>
            </w:pPr>
            <w:r w:rsidRPr="004D5770">
              <w:rPr>
                <w:color w:val="FF0000"/>
                <w:sz w:val="16"/>
                <w:szCs w:val="16"/>
                <w:lang w:val="en-029" w:eastAsia="en-029"/>
              </w:rPr>
              <w:t>4+300</w:t>
            </w:r>
            <w:r w:rsidRPr="004D5770">
              <w:rPr>
                <w:color w:val="FF0000"/>
                <w:sz w:val="16"/>
                <w:szCs w:val="16"/>
                <w:lang w:val="en-029" w:eastAsia="en-029"/>
              </w:rPr>
              <w:br/>
              <w:t>@</w:t>
            </w:r>
            <w:r w:rsidRPr="004D5770">
              <w:rPr>
                <w:color w:val="FF0000"/>
                <w:sz w:val="16"/>
                <w:szCs w:val="16"/>
                <w:lang w:val="en-029" w:eastAsia="en-029"/>
              </w:rPr>
              <w:br/>
              <w:t>4+350</w:t>
            </w:r>
          </w:p>
        </w:tc>
        <w:tc>
          <w:tcPr>
            <w:tcW w:w="272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TERRAIN ROCHEUX</w:t>
            </w:r>
          </w:p>
        </w:tc>
        <w:tc>
          <w:tcPr>
            <w:tcW w:w="182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jc w:val="center"/>
              <w:rPr>
                <w:color w:val="FF0000"/>
                <w:sz w:val="16"/>
                <w:szCs w:val="16"/>
                <w:lang w:val="en-029" w:eastAsia="en-029"/>
              </w:rPr>
            </w:pPr>
            <w:r w:rsidRPr="004D5770">
              <w:rPr>
                <w:color w:val="FF0000"/>
                <w:sz w:val="16"/>
                <w:szCs w:val="16"/>
                <w:lang w:val="en-029" w:eastAsia="en-029"/>
              </w:rPr>
              <w:t>L:50m X l:3.06m=153</w:t>
            </w:r>
          </w:p>
        </w:tc>
        <w:tc>
          <w:tcPr>
            <w:tcW w:w="128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 xml:space="preserve">350.00 </w:t>
            </w:r>
          </w:p>
        </w:tc>
        <w:tc>
          <w:tcPr>
            <w:tcW w:w="132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 xml:space="preserve">53,550.00 </w:t>
            </w:r>
          </w:p>
        </w:tc>
        <w:tc>
          <w:tcPr>
            <w:tcW w:w="118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jc w:val="right"/>
              <w:rPr>
                <w:color w:val="FF0000"/>
                <w:sz w:val="16"/>
                <w:szCs w:val="16"/>
                <w:lang w:val="en-029" w:eastAsia="en-029"/>
              </w:rPr>
            </w:pPr>
            <w:r w:rsidRPr="004D5770">
              <w:rPr>
                <w:color w:val="FF0000"/>
                <w:sz w:val="16"/>
                <w:szCs w:val="16"/>
                <w:lang w:val="en-029" w:eastAsia="en-029"/>
              </w:rPr>
              <w:t xml:space="preserve">53,550.00 </w:t>
            </w:r>
          </w:p>
        </w:tc>
        <w:tc>
          <w:tcPr>
            <w:tcW w:w="206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rPr>
                <w:color w:val="FF0000"/>
                <w:sz w:val="16"/>
                <w:szCs w:val="16"/>
                <w:lang w:val="en-029" w:eastAsia="en-029"/>
              </w:rPr>
            </w:pPr>
            <w:proofErr w:type="spellStart"/>
            <w:r w:rsidRPr="004D5770">
              <w:rPr>
                <w:color w:val="FF0000"/>
                <w:sz w:val="16"/>
                <w:szCs w:val="16"/>
                <w:lang w:val="en-029" w:eastAsia="en-029"/>
              </w:rPr>
              <w:t>proprietaire</w:t>
            </w:r>
            <w:proofErr w:type="spellEnd"/>
          </w:p>
        </w:tc>
        <w:tc>
          <w:tcPr>
            <w:tcW w:w="148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stabilisation de talus</w:t>
            </w:r>
          </w:p>
        </w:tc>
      </w:tr>
      <w:tr w:rsidR="0048775B" w:rsidRPr="002C4AC2" w:rsidTr="00775982">
        <w:trPr>
          <w:trHeight w:val="557"/>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8775B" w:rsidRPr="004D5770" w:rsidRDefault="00983032" w:rsidP="0048775B">
            <w:pPr>
              <w:jc w:val="right"/>
              <w:rPr>
                <w:color w:val="FF0000"/>
                <w:sz w:val="16"/>
                <w:szCs w:val="16"/>
                <w:lang w:val="en-029" w:eastAsia="en-029"/>
              </w:rPr>
            </w:pPr>
            <w:r w:rsidRPr="004D5770">
              <w:rPr>
                <w:color w:val="FF0000"/>
                <w:sz w:val="16"/>
                <w:szCs w:val="16"/>
                <w:lang w:val="en-029" w:eastAsia="en-029"/>
              </w:rPr>
              <w:t>8</w:t>
            </w:r>
          </w:p>
        </w:tc>
        <w:tc>
          <w:tcPr>
            <w:tcW w:w="202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REGIS JUDE</w:t>
            </w:r>
          </w:p>
        </w:tc>
        <w:tc>
          <w:tcPr>
            <w:tcW w:w="76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jc w:val="center"/>
              <w:rPr>
                <w:color w:val="FF0000"/>
                <w:sz w:val="16"/>
                <w:szCs w:val="16"/>
                <w:lang w:val="en-029" w:eastAsia="en-029"/>
              </w:rPr>
            </w:pPr>
            <w:r w:rsidRPr="004D5770">
              <w:rPr>
                <w:color w:val="FF0000"/>
                <w:sz w:val="16"/>
                <w:szCs w:val="16"/>
                <w:lang w:val="en-029" w:eastAsia="en-029"/>
              </w:rPr>
              <w:t>4+350</w:t>
            </w:r>
            <w:r w:rsidRPr="004D5770">
              <w:rPr>
                <w:color w:val="FF0000"/>
                <w:sz w:val="16"/>
                <w:szCs w:val="16"/>
                <w:lang w:val="en-029" w:eastAsia="en-029"/>
              </w:rPr>
              <w:br/>
              <w:t>@</w:t>
            </w:r>
            <w:r w:rsidRPr="004D5770">
              <w:rPr>
                <w:color w:val="FF0000"/>
                <w:sz w:val="16"/>
                <w:szCs w:val="16"/>
                <w:lang w:val="en-029" w:eastAsia="en-029"/>
              </w:rPr>
              <w:br/>
              <w:t>4+415</w:t>
            </w:r>
          </w:p>
        </w:tc>
        <w:tc>
          <w:tcPr>
            <w:tcW w:w="272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TERRAIN ROCHEUX</w:t>
            </w:r>
          </w:p>
        </w:tc>
        <w:tc>
          <w:tcPr>
            <w:tcW w:w="182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jc w:val="center"/>
              <w:rPr>
                <w:color w:val="FF0000"/>
                <w:sz w:val="16"/>
                <w:szCs w:val="16"/>
                <w:lang w:val="en-029" w:eastAsia="en-029"/>
              </w:rPr>
            </w:pPr>
            <w:r w:rsidRPr="004D5770">
              <w:rPr>
                <w:color w:val="FF0000"/>
                <w:sz w:val="16"/>
                <w:szCs w:val="16"/>
                <w:lang w:val="en-029" w:eastAsia="en-029"/>
              </w:rPr>
              <w:t>L:65.9m X l:5m=329.5</w:t>
            </w:r>
          </w:p>
        </w:tc>
        <w:tc>
          <w:tcPr>
            <w:tcW w:w="128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 xml:space="preserve">300.00 </w:t>
            </w:r>
          </w:p>
        </w:tc>
        <w:tc>
          <w:tcPr>
            <w:tcW w:w="132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 xml:space="preserve">98,850.00 </w:t>
            </w:r>
          </w:p>
        </w:tc>
        <w:tc>
          <w:tcPr>
            <w:tcW w:w="118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jc w:val="right"/>
              <w:rPr>
                <w:color w:val="FF0000"/>
                <w:sz w:val="16"/>
                <w:szCs w:val="16"/>
                <w:lang w:val="en-029" w:eastAsia="en-029"/>
              </w:rPr>
            </w:pPr>
            <w:r w:rsidRPr="004D5770">
              <w:rPr>
                <w:color w:val="FF0000"/>
                <w:sz w:val="16"/>
                <w:szCs w:val="16"/>
                <w:lang w:val="en-029" w:eastAsia="en-029"/>
              </w:rPr>
              <w:t xml:space="preserve">98,850.00 </w:t>
            </w:r>
          </w:p>
        </w:tc>
        <w:tc>
          <w:tcPr>
            <w:tcW w:w="206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rPr>
                <w:color w:val="FF0000"/>
                <w:sz w:val="16"/>
                <w:szCs w:val="16"/>
                <w:lang w:val="en-029" w:eastAsia="en-029"/>
              </w:rPr>
            </w:pPr>
            <w:proofErr w:type="spellStart"/>
            <w:r w:rsidRPr="004D5770">
              <w:rPr>
                <w:color w:val="FF0000"/>
                <w:sz w:val="16"/>
                <w:szCs w:val="16"/>
                <w:lang w:val="en-029" w:eastAsia="en-029"/>
              </w:rPr>
              <w:t>proprietaire</w:t>
            </w:r>
            <w:proofErr w:type="spellEnd"/>
          </w:p>
        </w:tc>
        <w:tc>
          <w:tcPr>
            <w:tcW w:w="148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stabilisation de talus</w:t>
            </w:r>
          </w:p>
        </w:tc>
      </w:tr>
      <w:tr w:rsidR="0048775B" w:rsidRPr="00C32C70" w:rsidTr="00D40CC0">
        <w:trPr>
          <w:trHeight w:val="45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775B" w:rsidRPr="004D5770" w:rsidRDefault="00983032" w:rsidP="0048775B">
            <w:pPr>
              <w:jc w:val="right"/>
              <w:rPr>
                <w:color w:val="FF0000"/>
                <w:sz w:val="16"/>
                <w:szCs w:val="16"/>
                <w:lang w:val="en-029" w:eastAsia="en-029"/>
              </w:rPr>
            </w:pPr>
            <w:r w:rsidRPr="004D5770">
              <w:rPr>
                <w:color w:val="FF0000"/>
                <w:sz w:val="16"/>
                <w:szCs w:val="16"/>
                <w:lang w:val="en-029" w:eastAsia="en-029"/>
              </w:rPr>
              <w:t>9</w:t>
            </w:r>
          </w:p>
        </w:tc>
        <w:tc>
          <w:tcPr>
            <w:tcW w:w="2020" w:type="dxa"/>
            <w:tcBorders>
              <w:top w:val="single" w:sz="4" w:space="0" w:color="auto"/>
              <w:left w:val="nil"/>
              <w:bottom w:val="single" w:sz="4" w:space="0" w:color="auto"/>
              <w:right w:val="single" w:sz="4" w:space="0" w:color="auto"/>
            </w:tcBorders>
            <w:shd w:val="clear" w:color="000000" w:fill="DEEBF6"/>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DEVALSAINT MYRTHA</w:t>
            </w:r>
          </w:p>
        </w:tc>
        <w:tc>
          <w:tcPr>
            <w:tcW w:w="760" w:type="dxa"/>
            <w:tcBorders>
              <w:top w:val="single" w:sz="4" w:space="0" w:color="auto"/>
              <w:left w:val="nil"/>
              <w:bottom w:val="single" w:sz="4" w:space="0" w:color="auto"/>
              <w:right w:val="single" w:sz="4" w:space="0" w:color="auto"/>
            </w:tcBorders>
            <w:shd w:val="clear" w:color="000000" w:fill="DEEBF6"/>
            <w:vAlign w:val="center"/>
            <w:hideMark/>
          </w:tcPr>
          <w:p w:rsidR="0048775B" w:rsidRPr="004D5770" w:rsidRDefault="00983032" w:rsidP="0048775B">
            <w:pPr>
              <w:jc w:val="center"/>
              <w:rPr>
                <w:color w:val="FF0000"/>
                <w:sz w:val="16"/>
                <w:szCs w:val="16"/>
                <w:lang w:val="en-029" w:eastAsia="en-029"/>
              </w:rPr>
            </w:pPr>
            <w:r w:rsidRPr="004D5770">
              <w:rPr>
                <w:color w:val="FF0000"/>
                <w:sz w:val="16"/>
                <w:szCs w:val="16"/>
                <w:lang w:val="en-029" w:eastAsia="en-029"/>
              </w:rPr>
              <w:t>2+280</w:t>
            </w:r>
          </w:p>
        </w:tc>
        <w:tc>
          <w:tcPr>
            <w:tcW w:w="2720" w:type="dxa"/>
            <w:tcBorders>
              <w:top w:val="single" w:sz="4" w:space="0" w:color="auto"/>
              <w:left w:val="nil"/>
              <w:bottom w:val="single" w:sz="4" w:space="0" w:color="auto"/>
              <w:right w:val="single" w:sz="4" w:space="0" w:color="auto"/>
            </w:tcBorders>
            <w:shd w:val="clear" w:color="000000" w:fill="DEEBF6"/>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MASURE</w:t>
            </w:r>
            <w:r w:rsidRPr="004D5770">
              <w:rPr>
                <w:color w:val="FF0000"/>
                <w:sz w:val="16"/>
                <w:szCs w:val="16"/>
                <w:lang w:val="en-029" w:eastAsia="en-029"/>
              </w:rPr>
              <w:br/>
              <w:t>(CLISSEE, MACONNEE, TOLES)</w:t>
            </w:r>
          </w:p>
        </w:tc>
        <w:tc>
          <w:tcPr>
            <w:tcW w:w="1820" w:type="dxa"/>
            <w:tcBorders>
              <w:top w:val="single" w:sz="4" w:space="0" w:color="auto"/>
              <w:left w:val="nil"/>
              <w:bottom w:val="single" w:sz="4" w:space="0" w:color="auto"/>
              <w:right w:val="single" w:sz="4" w:space="0" w:color="auto"/>
            </w:tcBorders>
            <w:shd w:val="clear" w:color="000000" w:fill="DEEBF6"/>
            <w:vAlign w:val="center"/>
            <w:hideMark/>
          </w:tcPr>
          <w:p w:rsidR="0048775B" w:rsidRPr="004D5770" w:rsidRDefault="00983032" w:rsidP="0048775B">
            <w:pPr>
              <w:jc w:val="center"/>
              <w:rPr>
                <w:color w:val="FF0000"/>
                <w:sz w:val="16"/>
                <w:szCs w:val="16"/>
                <w:lang w:val="en-029" w:eastAsia="en-029"/>
              </w:rPr>
            </w:pPr>
            <w:r w:rsidRPr="004D5770">
              <w:rPr>
                <w:color w:val="FF0000"/>
                <w:sz w:val="16"/>
                <w:szCs w:val="16"/>
                <w:lang w:val="en-029" w:eastAsia="en-029"/>
              </w:rPr>
              <w:t>L:6.75 X l:6.25=42.1875</w:t>
            </w:r>
          </w:p>
        </w:tc>
        <w:tc>
          <w:tcPr>
            <w:tcW w:w="1280" w:type="dxa"/>
            <w:tcBorders>
              <w:top w:val="single" w:sz="4" w:space="0" w:color="auto"/>
              <w:left w:val="nil"/>
              <w:bottom w:val="single" w:sz="4" w:space="0" w:color="auto"/>
              <w:right w:val="single" w:sz="4" w:space="0" w:color="auto"/>
            </w:tcBorders>
            <w:shd w:val="clear" w:color="000000" w:fill="DEEBF6"/>
            <w:vAlign w:val="center"/>
            <w:hideMark/>
          </w:tcPr>
          <w:p w:rsidR="0048775B" w:rsidRPr="004D5770" w:rsidRDefault="00983032" w:rsidP="0048775B">
            <w:pPr>
              <w:jc w:val="center"/>
              <w:rPr>
                <w:color w:val="FF0000"/>
                <w:sz w:val="16"/>
                <w:szCs w:val="16"/>
                <w:lang w:val="en-029" w:eastAsia="en-029"/>
              </w:rPr>
            </w:pPr>
            <w:r w:rsidRPr="004D5770">
              <w:rPr>
                <w:color w:val="FF0000"/>
                <w:sz w:val="16"/>
                <w:szCs w:val="16"/>
                <w:lang w:val="en-029" w:eastAsia="en-029"/>
              </w:rPr>
              <w:t xml:space="preserve">1,200.00 </w:t>
            </w:r>
          </w:p>
        </w:tc>
        <w:tc>
          <w:tcPr>
            <w:tcW w:w="1320" w:type="dxa"/>
            <w:tcBorders>
              <w:top w:val="single" w:sz="4" w:space="0" w:color="auto"/>
              <w:left w:val="nil"/>
              <w:bottom w:val="single" w:sz="4" w:space="0" w:color="auto"/>
              <w:right w:val="single" w:sz="4" w:space="0" w:color="auto"/>
            </w:tcBorders>
            <w:shd w:val="clear" w:color="000000" w:fill="DEEBF6"/>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 xml:space="preserve">50,625.00 </w:t>
            </w:r>
          </w:p>
        </w:tc>
        <w:tc>
          <w:tcPr>
            <w:tcW w:w="1180" w:type="dxa"/>
            <w:tcBorders>
              <w:top w:val="single" w:sz="4" w:space="0" w:color="auto"/>
              <w:left w:val="nil"/>
              <w:bottom w:val="single" w:sz="4" w:space="0" w:color="auto"/>
              <w:right w:val="single" w:sz="4" w:space="0" w:color="auto"/>
            </w:tcBorders>
            <w:shd w:val="clear" w:color="000000" w:fill="DEEBF6"/>
            <w:vAlign w:val="center"/>
            <w:hideMark/>
          </w:tcPr>
          <w:p w:rsidR="0048775B" w:rsidRPr="004D5770" w:rsidRDefault="00983032" w:rsidP="0048775B">
            <w:pPr>
              <w:jc w:val="right"/>
              <w:rPr>
                <w:color w:val="FF0000"/>
                <w:sz w:val="16"/>
                <w:szCs w:val="16"/>
                <w:lang w:val="en-029" w:eastAsia="en-029"/>
              </w:rPr>
            </w:pPr>
            <w:r w:rsidRPr="004D5770">
              <w:rPr>
                <w:color w:val="FF0000"/>
                <w:sz w:val="16"/>
                <w:szCs w:val="16"/>
                <w:lang w:val="en-029" w:eastAsia="en-029"/>
              </w:rPr>
              <w:t xml:space="preserve">50,625.00 </w:t>
            </w:r>
          </w:p>
        </w:tc>
        <w:tc>
          <w:tcPr>
            <w:tcW w:w="2060" w:type="dxa"/>
            <w:tcBorders>
              <w:top w:val="single" w:sz="4" w:space="0" w:color="auto"/>
              <w:left w:val="nil"/>
              <w:bottom w:val="single" w:sz="4" w:space="0" w:color="auto"/>
              <w:right w:val="single" w:sz="4" w:space="0" w:color="auto"/>
            </w:tcBorders>
            <w:shd w:val="clear" w:color="000000" w:fill="DEEBF6"/>
            <w:vAlign w:val="center"/>
            <w:hideMark/>
          </w:tcPr>
          <w:p w:rsidR="0048775B" w:rsidRPr="004D5770" w:rsidRDefault="00983032" w:rsidP="0048775B">
            <w:pPr>
              <w:rPr>
                <w:color w:val="FF0000"/>
                <w:sz w:val="16"/>
                <w:szCs w:val="16"/>
                <w:lang w:val="en-029" w:eastAsia="en-029"/>
              </w:rPr>
            </w:pPr>
            <w:proofErr w:type="spellStart"/>
            <w:r w:rsidRPr="004D5770">
              <w:rPr>
                <w:color w:val="FF0000"/>
                <w:sz w:val="16"/>
                <w:szCs w:val="16"/>
                <w:lang w:val="en-029" w:eastAsia="en-029"/>
              </w:rPr>
              <w:t>proprietaire</w:t>
            </w:r>
            <w:proofErr w:type="spellEnd"/>
          </w:p>
        </w:tc>
        <w:tc>
          <w:tcPr>
            <w:tcW w:w="1480" w:type="dxa"/>
            <w:tcBorders>
              <w:top w:val="single" w:sz="4" w:space="0" w:color="auto"/>
              <w:left w:val="nil"/>
              <w:bottom w:val="single" w:sz="4" w:space="0" w:color="auto"/>
              <w:right w:val="single" w:sz="4" w:space="0" w:color="auto"/>
            </w:tcBorders>
            <w:shd w:val="clear" w:color="000000" w:fill="DEEBF6"/>
            <w:vAlign w:val="center"/>
            <w:hideMark/>
          </w:tcPr>
          <w:p w:rsidR="0048775B" w:rsidRPr="004D5770" w:rsidRDefault="00983032" w:rsidP="0048775B">
            <w:pPr>
              <w:rPr>
                <w:color w:val="FF0000"/>
                <w:sz w:val="16"/>
                <w:szCs w:val="16"/>
                <w:lang w:val="fr-FR" w:eastAsia="en-029"/>
              </w:rPr>
            </w:pPr>
            <w:proofErr w:type="gramStart"/>
            <w:r w:rsidRPr="004D5770">
              <w:rPr>
                <w:color w:val="FF0000"/>
                <w:sz w:val="16"/>
                <w:szCs w:val="16"/>
                <w:lang w:val="fr-FR" w:eastAsia="en-029"/>
              </w:rPr>
              <w:t>secouée</w:t>
            </w:r>
            <w:proofErr w:type="gramEnd"/>
            <w:r w:rsidRPr="004D5770">
              <w:rPr>
                <w:color w:val="FF0000"/>
                <w:sz w:val="16"/>
                <w:szCs w:val="16"/>
                <w:lang w:val="fr-FR" w:eastAsia="en-029"/>
              </w:rPr>
              <w:t xml:space="preserve"> par les engins lourds</w:t>
            </w:r>
          </w:p>
        </w:tc>
      </w:tr>
      <w:tr w:rsidR="0048775B" w:rsidRPr="002C4AC2" w:rsidTr="00775982">
        <w:trPr>
          <w:trHeight w:val="413"/>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8775B" w:rsidRPr="004D5770" w:rsidRDefault="00983032" w:rsidP="0048775B">
            <w:pPr>
              <w:jc w:val="right"/>
              <w:rPr>
                <w:color w:val="FF0000"/>
                <w:sz w:val="16"/>
                <w:szCs w:val="16"/>
                <w:lang w:val="en-029" w:eastAsia="en-029"/>
              </w:rPr>
            </w:pPr>
            <w:r w:rsidRPr="004D5770">
              <w:rPr>
                <w:color w:val="FF0000"/>
                <w:sz w:val="16"/>
                <w:szCs w:val="16"/>
                <w:lang w:val="en-029" w:eastAsia="en-029"/>
              </w:rPr>
              <w:t>10</w:t>
            </w:r>
          </w:p>
        </w:tc>
        <w:tc>
          <w:tcPr>
            <w:tcW w:w="202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JEAN ODOTTE</w:t>
            </w:r>
          </w:p>
        </w:tc>
        <w:tc>
          <w:tcPr>
            <w:tcW w:w="76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jc w:val="center"/>
              <w:rPr>
                <w:color w:val="FF0000"/>
                <w:sz w:val="16"/>
                <w:szCs w:val="16"/>
                <w:lang w:val="en-029" w:eastAsia="en-029"/>
              </w:rPr>
            </w:pPr>
            <w:r w:rsidRPr="004D5770">
              <w:rPr>
                <w:color w:val="FF0000"/>
                <w:sz w:val="16"/>
                <w:szCs w:val="16"/>
                <w:lang w:val="en-029" w:eastAsia="en-029"/>
              </w:rPr>
              <w:t>2+400</w:t>
            </w:r>
          </w:p>
        </w:tc>
        <w:tc>
          <w:tcPr>
            <w:tcW w:w="272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TERRAIN</w:t>
            </w:r>
            <w:r w:rsidRPr="004D5770">
              <w:rPr>
                <w:color w:val="FF0000"/>
                <w:sz w:val="16"/>
                <w:szCs w:val="16"/>
                <w:lang w:val="en-029" w:eastAsia="en-029"/>
              </w:rPr>
              <w:br/>
              <w:t xml:space="preserve">MAISON </w:t>
            </w:r>
          </w:p>
        </w:tc>
        <w:tc>
          <w:tcPr>
            <w:tcW w:w="182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jc w:val="center"/>
              <w:rPr>
                <w:color w:val="FF0000"/>
                <w:sz w:val="16"/>
                <w:szCs w:val="16"/>
                <w:lang w:val="en-029" w:eastAsia="en-029"/>
              </w:rPr>
            </w:pPr>
            <w:r w:rsidRPr="004D5770">
              <w:rPr>
                <w:color w:val="FF0000"/>
                <w:sz w:val="16"/>
                <w:szCs w:val="16"/>
                <w:lang w:val="en-029" w:eastAsia="en-029"/>
              </w:rPr>
              <w:t>18.83</w:t>
            </w:r>
            <w:r w:rsidRPr="004D5770">
              <w:rPr>
                <w:color w:val="FF0000"/>
                <w:sz w:val="16"/>
                <w:szCs w:val="16"/>
                <w:lang w:val="en-029" w:eastAsia="en-029"/>
              </w:rPr>
              <w:br/>
              <w:t>18.83</w:t>
            </w:r>
          </w:p>
        </w:tc>
        <w:tc>
          <w:tcPr>
            <w:tcW w:w="128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jc w:val="right"/>
              <w:rPr>
                <w:color w:val="FF0000"/>
                <w:sz w:val="16"/>
                <w:szCs w:val="16"/>
                <w:lang w:val="en-029" w:eastAsia="en-029"/>
              </w:rPr>
            </w:pPr>
            <w:r w:rsidRPr="004D5770">
              <w:rPr>
                <w:color w:val="FF0000"/>
                <w:sz w:val="16"/>
                <w:szCs w:val="16"/>
                <w:lang w:val="en-029" w:eastAsia="en-029"/>
              </w:rPr>
              <w:t xml:space="preserve"> 500.00</w:t>
            </w:r>
            <w:r w:rsidRPr="004D5770">
              <w:rPr>
                <w:color w:val="FF0000"/>
                <w:sz w:val="16"/>
                <w:szCs w:val="16"/>
                <w:lang w:val="en-029" w:eastAsia="en-029"/>
              </w:rPr>
              <w:br/>
              <w:t xml:space="preserve">1,750.00 </w:t>
            </w:r>
          </w:p>
        </w:tc>
        <w:tc>
          <w:tcPr>
            <w:tcW w:w="132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jc w:val="right"/>
              <w:rPr>
                <w:color w:val="FF0000"/>
                <w:sz w:val="16"/>
                <w:szCs w:val="16"/>
                <w:lang w:val="en-029" w:eastAsia="en-029"/>
              </w:rPr>
            </w:pPr>
            <w:r w:rsidRPr="004D5770">
              <w:rPr>
                <w:color w:val="FF0000"/>
                <w:sz w:val="16"/>
                <w:szCs w:val="16"/>
                <w:lang w:val="en-029" w:eastAsia="en-029"/>
              </w:rPr>
              <w:t xml:space="preserve"> 9,415.00</w:t>
            </w:r>
            <w:r w:rsidRPr="004D5770">
              <w:rPr>
                <w:color w:val="FF0000"/>
                <w:sz w:val="16"/>
                <w:szCs w:val="16"/>
                <w:lang w:val="en-029" w:eastAsia="en-029"/>
              </w:rPr>
              <w:br/>
              <w:t xml:space="preserve">32,952.50 </w:t>
            </w:r>
          </w:p>
        </w:tc>
        <w:tc>
          <w:tcPr>
            <w:tcW w:w="118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jc w:val="right"/>
              <w:rPr>
                <w:color w:val="FF0000"/>
                <w:sz w:val="16"/>
                <w:szCs w:val="16"/>
                <w:lang w:val="en-029" w:eastAsia="en-029"/>
              </w:rPr>
            </w:pPr>
            <w:r w:rsidRPr="004D5770">
              <w:rPr>
                <w:color w:val="FF0000"/>
                <w:sz w:val="16"/>
                <w:szCs w:val="16"/>
                <w:lang w:val="en-029" w:eastAsia="en-029"/>
              </w:rPr>
              <w:t xml:space="preserve">42,367.50 </w:t>
            </w:r>
          </w:p>
        </w:tc>
        <w:tc>
          <w:tcPr>
            <w:tcW w:w="206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rPr>
                <w:color w:val="FF0000"/>
                <w:sz w:val="16"/>
                <w:szCs w:val="16"/>
                <w:lang w:val="en-029" w:eastAsia="en-029"/>
              </w:rPr>
            </w:pPr>
            <w:proofErr w:type="spellStart"/>
            <w:r w:rsidRPr="004D5770">
              <w:rPr>
                <w:color w:val="FF0000"/>
                <w:sz w:val="16"/>
                <w:szCs w:val="16"/>
                <w:lang w:val="en-029" w:eastAsia="en-029"/>
              </w:rPr>
              <w:t>representant</w:t>
            </w:r>
            <w:proofErr w:type="spellEnd"/>
            <w:r w:rsidRPr="004D5770">
              <w:rPr>
                <w:color w:val="FF0000"/>
                <w:sz w:val="16"/>
                <w:szCs w:val="16"/>
                <w:lang w:val="en-029" w:eastAsia="en-029"/>
              </w:rPr>
              <w:t xml:space="preserve"> de </w:t>
            </w:r>
            <w:proofErr w:type="spellStart"/>
            <w:r w:rsidRPr="004D5770">
              <w:rPr>
                <w:color w:val="FF0000"/>
                <w:sz w:val="16"/>
                <w:szCs w:val="16"/>
                <w:lang w:val="en-029" w:eastAsia="en-029"/>
              </w:rPr>
              <w:t>Erilien</w:t>
            </w:r>
            <w:proofErr w:type="spellEnd"/>
            <w:r w:rsidRPr="004D5770">
              <w:rPr>
                <w:color w:val="FF0000"/>
                <w:sz w:val="16"/>
                <w:szCs w:val="16"/>
                <w:lang w:val="en-029" w:eastAsia="en-029"/>
              </w:rPr>
              <w:t xml:space="preserve"> </w:t>
            </w:r>
            <w:proofErr w:type="spellStart"/>
            <w:r w:rsidRPr="004D5770">
              <w:rPr>
                <w:color w:val="FF0000"/>
                <w:sz w:val="16"/>
                <w:szCs w:val="16"/>
                <w:lang w:val="en-029" w:eastAsia="en-029"/>
              </w:rPr>
              <w:t>Echner</w:t>
            </w:r>
            <w:proofErr w:type="spellEnd"/>
          </w:p>
        </w:tc>
        <w:tc>
          <w:tcPr>
            <w:tcW w:w="1480" w:type="dxa"/>
            <w:tcBorders>
              <w:top w:val="nil"/>
              <w:left w:val="nil"/>
              <w:bottom w:val="single" w:sz="4" w:space="0" w:color="auto"/>
              <w:right w:val="single" w:sz="4" w:space="0" w:color="auto"/>
            </w:tcBorders>
            <w:shd w:val="clear" w:color="000000" w:fill="FFFFFF"/>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stabilisation de talus</w:t>
            </w:r>
          </w:p>
        </w:tc>
      </w:tr>
      <w:tr w:rsidR="0048775B" w:rsidRPr="002C4AC2" w:rsidTr="00775982">
        <w:trPr>
          <w:trHeight w:val="575"/>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8775B" w:rsidRPr="004D5770" w:rsidRDefault="00983032" w:rsidP="0048775B">
            <w:pPr>
              <w:jc w:val="right"/>
              <w:rPr>
                <w:color w:val="FF0000"/>
                <w:sz w:val="16"/>
                <w:szCs w:val="16"/>
                <w:lang w:val="en-029" w:eastAsia="en-029"/>
              </w:rPr>
            </w:pPr>
            <w:r w:rsidRPr="004D5770">
              <w:rPr>
                <w:color w:val="FF0000"/>
                <w:sz w:val="16"/>
                <w:szCs w:val="16"/>
                <w:lang w:val="en-029" w:eastAsia="en-029"/>
              </w:rPr>
              <w:t>11</w:t>
            </w:r>
          </w:p>
        </w:tc>
        <w:tc>
          <w:tcPr>
            <w:tcW w:w="202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STEEVE LOUIS</w:t>
            </w:r>
          </w:p>
        </w:tc>
        <w:tc>
          <w:tcPr>
            <w:tcW w:w="76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jc w:val="center"/>
              <w:rPr>
                <w:color w:val="FF0000"/>
                <w:sz w:val="16"/>
                <w:szCs w:val="16"/>
                <w:lang w:val="en-029" w:eastAsia="en-029"/>
              </w:rPr>
            </w:pPr>
            <w:r w:rsidRPr="004D5770">
              <w:rPr>
                <w:color w:val="FF0000"/>
                <w:sz w:val="16"/>
                <w:szCs w:val="16"/>
                <w:lang w:val="en-029" w:eastAsia="en-029"/>
              </w:rPr>
              <w:t>3+240</w:t>
            </w:r>
            <w:r w:rsidRPr="004D5770">
              <w:rPr>
                <w:color w:val="FF0000"/>
                <w:sz w:val="16"/>
                <w:szCs w:val="16"/>
                <w:lang w:val="en-029" w:eastAsia="en-029"/>
              </w:rPr>
              <w:br/>
              <w:t>@</w:t>
            </w:r>
            <w:r w:rsidRPr="004D5770">
              <w:rPr>
                <w:color w:val="FF0000"/>
                <w:sz w:val="16"/>
                <w:szCs w:val="16"/>
                <w:lang w:val="en-029" w:eastAsia="en-029"/>
              </w:rPr>
              <w:br/>
              <w:t>3+270</w:t>
            </w:r>
          </w:p>
        </w:tc>
        <w:tc>
          <w:tcPr>
            <w:tcW w:w="272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TERRAIN</w:t>
            </w:r>
            <w:r w:rsidRPr="004D5770">
              <w:rPr>
                <w:color w:val="FF0000"/>
                <w:sz w:val="16"/>
                <w:szCs w:val="16"/>
                <w:lang w:val="en-029" w:eastAsia="en-029"/>
              </w:rPr>
              <w:br/>
              <w:t>MASURE (BLOCS, TOLES)</w:t>
            </w:r>
          </w:p>
        </w:tc>
        <w:tc>
          <w:tcPr>
            <w:tcW w:w="182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jc w:val="center"/>
              <w:rPr>
                <w:color w:val="FF0000"/>
                <w:sz w:val="16"/>
                <w:szCs w:val="16"/>
                <w:lang w:val="en-029" w:eastAsia="en-029"/>
              </w:rPr>
            </w:pPr>
            <w:r w:rsidRPr="004D5770">
              <w:rPr>
                <w:color w:val="FF0000"/>
                <w:sz w:val="16"/>
                <w:szCs w:val="16"/>
                <w:lang w:val="en-029" w:eastAsia="en-029"/>
              </w:rPr>
              <w:t>L:90m X l:10m=900</w:t>
            </w:r>
          </w:p>
        </w:tc>
        <w:tc>
          <w:tcPr>
            <w:tcW w:w="128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7F084D">
            <w:pPr>
              <w:jc w:val="right"/>
              <w:rPr>
                <w:color w:val="FF0000"/>
                <w:sz w:val="16"/>
                <w:szCs w:val="16"/>
                <w:lang w:val="en-029" w:eastAsia="en-029"/>
              </w:rPr>
            </w:pPr>
            <w:r w:rsidRPr="004D5770">
              <w:rPr>
                <w:color w:val="FF0000"/>
                <w:sz w:val="16"/>
                <w:szCs w:val="16"/>
                <w:lang w:val="en-029" w:eastAsia="en-029"/>
              </w:rPr>
              <w:t>275.00</w:t>
            </w:r>
          </w:p>
        </w:tc>
        <w:tc>
          <w:tcPr>
            <w:tcW w:w="132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jc w:val="right"/>
              <w:rPr>
                <w:color w:val="FF0000"/>
                <w:sz w:val="16"/>
                <w:szCs w:val="16"/>
                <w:lang w:val="en-029" w:eastAsia="en-029"/>
              </w:rPr>
            </w:pPr>
            <w:r w:rsidRPr="004D5770">
              <w:rPr>
                <w:color w:val="FF0000"/>
                <w:sz w:val="16"/>
                <w:szCs w:val="16"/>
                <w:lang w:val="en-029" w:eastAsia="en-029"/>
              </w:rPr>
              <w:t xml:space="preserve"> 247,500.00</w:t>
            </w:r>
            <w:r w:rsidRPr="004D5770">
              <w:rPr>
                <w:color w:val="FF0000"/>
                <w:sz w:val="16"/>
                <w:szCs w:val="16"/>
                <w:lang w:val="en-029" w:eastAsia="en-029"/>
              </w:rPr>
              <w:br/>
              <w:t xml:space="preserve">79,730.06 </w:t>
            </w:r>
          </w:p>
        </w:tc>
        <w:tc>
          <w:tcPr>
            <w:tcW w:w="118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7F084D">
            <w:pPr>
              <w:jc w:val="right"/>
              <w:rPr>
                <w:color w:val="FF0000"/>
                <w:sz w:val="16"/>
                <w:szCs w:val="16"/>
                <w:lang w:val="en-029" w:eastAsia="en-029"/>
              </w:rPr>
            </w:pPr>
            <w:r w:rsidRPr="004D5770">
              <w:rPr>
                <w:color w:val="FF0000"/>
                <w:sz w:val="16"/>
                <w:szCs w:val="16"/>
                <w:lang w:val="en-029" w:eastAsia="en-029"/>
              </w:rPr>
              <w:t xml:space="preserve">327,230.06 </w:t>
            </w:r>
          </w:p>
        </w:tc>
        <w:tc>
          <w:tcPr>
            <w:tcW w:w="206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rPr>
                <w:color w:val="FF0000"/>
                <w:sz w:val="16"/>
                <w:szCs w:val="16"/>
                <w:lang w:val="en-029" w:eastAsia="en-029"/>
              </w:rPr>
            </w:pPr>
            <w:proofErr w:type="spellStart"/>
            <w:r w:rsidRPr="004D5770">
              <w:rPr>
                <w:color w:val="FF0000"/>
                <w:sz w:val="16"/>
                <w:szCs w:val="16"/>
                <w:lang w:val="en-029" w:eastAsia="en-029"/>
              </w:rPr>
              <w:t>proprietaire</w:t>
            </w:r>
            <w:proofErr w:type="spellEnd"/>
          </w:p>
        </w:tc>
        <w:tc>
          <w:tcPr>
            <w:tcW w:w="1480" w:type="dxa"/>
            <w:tcBorders>
              <w:top w:val="nil"/>
              <w:left w:val="nil"/>
              <w:bottom w:val="single" w:sz="4" w:space="0" w:color="auto"/>
              <w:right w:val="single" w:sz="4" w:space="0" w:color="auto"/>
            </w:tcBorders>
            <w:shd w:val="clear" w:color="000000" w:fill="DEEBF6"/>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stabilisation de talus</w:t>
            </w:r>
          </w:p>
        </w:tc>
      </w:tr>
      <w:tr w:rsidR="0048775B" w:rsidRPr="00C32C70" w:rsidTr="00775982">
        <w:trPr>
          <w:trHeight w:val="53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8775B" w:rsidRPr="004D5770" w:rsidRDefault="00983032" w:rsidP="0048775B">
            <w:pPr>
              <w:jc w:val="right"/>
              <w:rPr>
                <w:color w:val="FF0000"/>
                <w:sz w:val="16"/>
                <w:szCs w:val="16"/>
                <w:lang w:val="en-029" w:eastAsia="en-029"/>
              </w:rPr>
            </w:pPr>
            <w:r w:rsidRPr="004D5770">
              <w:rPr>
                <w:color w:val="FF0000"/>
                <w:sz w:val="16"/>
                <w:szCs w:val="16"/>
                <w:lang w:val="en-029" w:eastAsia="en-029"/>
              </w:rPr>
              <w:t>12</w:t>
            </w:r>
          </w:p>
        </w:tc>
        <w:tc>
          <w:tcPr>
            <w:tcW w:w="2020" w:type="dxa"/>
            <w:tcBorders>
              <w:top w:val="nil"/>
              <w:left w:val="nil"/>
              <w:bottom w:val="single" w:sz="4" w:space="0" w:color="auto"/>
              <w:right w:val="single" w:sz="4" w:space="0" w:color="auto"/>
            </w:tcBorders>
            <w:shd w:val="clear" w:color="auto" w:fill="auto"/>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GAEL GAETJENS</w:t>
            </w:r>
          </w:p>
        </w:tc>
        <w:tc>
          <w:tcPr>
            <w:tcW w:w="760" w:type="dxa"/>
            <w:tcBorders>
              <w:top w:val="nil"/>
              <w:left w:val="nil"/>
              <w:bottom w:val="single" w:sz="4" w:space="0" w:color="auto"/>
              <w:right w:val="single" w:sz="4" w:space="0" w:color="auto"/>
            </w:tcBorders>
            <w:shd w:val="clear" w:color="auto" w:fill="auto"/>
            <w:vAlign w:val="center"/>
            <w:hideMark/>
          </w:tcPr>
          <w:p w:rsidR="0048775B" w:rsidRPr="004D5770" w:rsidRDefault="00983032" w:rsidP="0048775B">
            <w:pPr>
              <w:jc w:val="center"/>
              <w:rPr>
                <w:color w:val="FF0000"/>
                <w:sz w:val="16"/>
                <w:szCs w:val="16"/>
                <w:lang w:val="en-029" w:eastAsia="en-029"/>
              </w:rPr>
            </w:pPr>
            <w:r w:rsidRPr="004D5770">
              <w:rPr>
                <w:color w:val="FF0000"/>
                <w:sz w:val="16"/>
                <w:szCs w:val="16"/>
                <w:lang w:val="en-029" w:eastAsia="en-029"/>
              </w:rPr>
              <w:t>5+040</w:t>
            </w:r>
            <w:r w:rsidRPr="004D5770">
              <w:rPr>
                <w:color w:val="FF0000"/>
                <w:sz w:val="16"/>
                <w:szCs w:val="16"/>
                <w:lang w:val="en-029" w:eastAsia="en-029"/>
              </w:rPr>
              <w:br/>
              <w:t>@</w:t>
            </w:r>
            <w:r w:rsidRPr="004D5770">
              <w:rPr>
                <w:color w:val="FF0000"/>
                <w:sz w:val="16"/>
                <w:szCs w:val="16"/>
                <w:lang w:val="en-029" w:eastAsia="en-029"/>
              </w:rPr>
              <w:br/>
              <w:t>5+480</w:t>
            </w:r>
          </w:p>
        </w:tc>
        <w:tc>
          <w:tcPr>
            <w:tcW w:w="2720" w:type="dxa"/>
            <w:tcBorders>
              <w:top w:val="nil"/>
              <w:left w:val="nil"/>
              <w:bottom w:val="single" w:sz="4" w:space="0" w:color="auto"/>
              <w:right w:val="single" w:sz="4" w:space="0" w:color="auto"/>
            </w:tcBorders>
            <w:shd w:val="clear" w:color="auto" w:fill="auto"/>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TERRAIN ROCHEUX</w:t>
            </w:r>
          </w:p>
        </w:tc>
        <w:tc>
          <w:tcPr>
            <w:tcW w:w="1820" w:type="dxa"/>
            <w:tcBorders>
              <w:top w:val="nil"/>
              <w:left w:val="nil"/>
              <w:bottom w:val="single" w:sz="4" w:space="0" w:color="auto"/>
              <w:right w:val="single" w:sz="4" w:space="0" w:color="auto"/>
            </w:tcBorders>
            <w:shd w:val="clear" w:color="auto" w:fill="auto"/>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L:440m X l:5.63m=2,475</w:t>
            </w:r>
          </w:p>
        </w:tc>
        <w:tc>
          <w:tcPr>
            <w:tcW w:w="3780" w:type="dxa"/>
            <w:gridSpan w:val="3"/>
            <w:tcBorders>
              <w:top w:val="single" w:sz="4" w:space="0" w:color="auto"/>
              <w:left w:val="nil"/>
              <w:bottom w:val="single" w:sz="4" w:space="0" w:color="auto"/>
              <w:right w:val="single" w:sz="4" w:space="0" w:color="auto"/>
            </w:tcBorders>
            <w:shd w:val="clear" w:color="auto" w:fill="auto"/>
            <w:vAlign w:val="center"/>
            <w:hideMark/>
          </w:tcPr>
          <w:p w:rsidR="0048775B" w:rsidRPr="004D5770" w:rsidRDefault="00983032" w:rsidP="0048775B">
            <w:pPr>
              <w:rPr>
                <w:color w:val="FF0000"/>
                <w:sz w:val="16"/>
                <w:szCs w:val="16"/>
                <w:lang w:val="en-029" w:eastAsia="en-029"/>
              </w:rPr>
            </w:pPr>
            <w:r w:rsidRPr="004D5770">
              <w:rPr>
                <w:color w:val="FF0000"/>
                <w:sz w:val="16"/>
                <w:szCs w:val="16"/>
                <w:lang w:val="en-029" w:eastAsia="en-029"/>
              </w:rPr>
              <w:t xml:space="preserve">Compensation </w:t>
            </w:r>
            <w:proofErr w:type="spellStart"/>
            <w:r w:rsidRPr="004D5770">
              <w:rPr>
                <w:color w:val="FF0000"/>
                <w:sz w:val="16"/>
                <w:szCs w:val="16"/>
                <w:lang w:val="en-029" w:eastAsia="en-029"/>
              </w:rPr>
              <w:t>en</w:t>
            </w:r>
            <w:proofErr w:type="spellEnd"/>
            <w:r w:rsidRPr="004D5770">
              <w:rPr>
                <w:color w:val="FF0000"/>
                <w:sz w:val="16"/>
                <w:szCs w:val="16"/>
                <w:lang w:val="en-029" w:eastAsia="en-029"/>
              </w:rPr>
              <w:t xml:space="preserve"> nature</w:t>
            </w:r>
          </w:p>
        </w:tc>
        <w:tc>
          <w:tcPr>
            <w:tcW w:w="2060" w:type="dxa"/>
            <w:tcBorders>
              <w:top w:val="nil"/>
              <w:left w:val="nil"/>
              <w:bottom w:val="single" w:sz="4" w:space="0" w:color="auto"/>
              <w:right w:val="single" w:sz="4" w:space="0" w:color="auto"/>
            </w:tcBorders>
            <w:shd w:val="clear" w:color="auto" w:fill="auto"/>
            <w:vAlign w:val="center"/>
            <w:hideMark/>
          </w:tcPr>
          <w:p w:rsidR="0048775B" w:rsidRPr="004D5770" w:rsidRDefault="00983032" w:rsidP="0048775B">
            <w:pPr>
              <w:rPr>
                <w:color w:val="FF0000"/>
                <w:sz w:val="16"/>
                <w:szCs w:val="16"/>
                <w:lang w:val="en-029" w:eastAsia="en-029"/>
              </w:rPr>
            </w:pPr>
            <w:proofErr w:type="spellStart"/>
            <w:r w:rsidRPr="004D5770">
              <w:rPr>
                <w:color w:val="FF0000"/>
                <w:sz w:val="16"/>
                <w:szCs w:val="16"/>
                <w:lang w:val="en-029" w:eastAsia="en-029"/>
              </w:rPr>
              <w:t>propriétaire</w:t>
            </w:r>
            <w:proofErr w:type="spellEnd"/>
          </w:p>
        </w:tc>
        <w:tc>
          <w:tcPr>
            <w:tcW w:w="1480" w:type="dxa"/>
            <w:tcBorders>
              <w:top w:val="nil"/>
              <w:left w:val="nil"/>
              <w:bottom w:val="single" w:sz="4" w:space="0" w:color="auto"/>
              <w:right w:val="single" w:sz="4" w:space="0" w:color="auto"/>
            </w:tcBorders>
            <w:shd w:val="clear" w:color="auto" w:fill="auto"/>
            <w:vAlign w:val="center"/>
            <w:hideMark/>
          </w:tcPr>
          <w:p w:rsidR="0048775B" w:rsidRPr="004D5770" w:rsidRDefault="00983032" w:rsidP="0048775B">
            <w:pPr>
              <w:rPr>
                <w:color w:val="FF0000"/>
                <w:sz w:val="16"/>
                <w:szCs w:val="16"/>
                <w:lang w:val="fr-FR" w:eastAsia="en-029"/>
              </w:rPr>
            </w:pPr>
            <w:r w:rsidRPr="004D5770">
              <w:rPr>
                <w:color w:val="FF0000"/>
                <w:sz w:val="16"/>
                <w:szCs w:val="16"/>
                <w:lang w:val="fr-FR" w:eastAsia="en-029"/>
              </w:rPr>
              <w:t xml:space="preserve">Construction de la </w:t>
            </w:r>
            <w:proofErr w:type="gramStart"/>
            <w:r w:rsidRPr="004D5770">
              <w:rPr>
                <w:color w:val="FF0000"/>
                <w:sz w:val="16"/>
                <w:szCs w:val="16"/>
                <w:lang w:val="fr-FR" w:eastAsia="en-029"/>
              </w:rPr>
              <w:t xml:space="preserve">variante  </w:t>
            </w:r>
            <w:proofErr w:type="spellStart"/>
            <w:r w:rsidRPr="004D5770">
              <w:rPr>
                <w:color w:val="FF0000"/>
                <w:sz w:val="16"/>
                <w:szCs w:val="16"/>
                <w:lang w:val="fr-FR" w:eastAsia="en-029"/>
              </w:rPr>
              <w:t>Ducroix</w:t>
            </w:r>
            <w:proofErr w:type="spellEnd"/>
            <w:proofErr w:type="gramEnd"/>
          </w:p>
        </w:tc>
      </w:tr>
      <w:tr w:rsidR="0048775B" w:rsidRPr="002C4AC2" w:rsidTr="0048775B">
        <w:trPr>
          <w:trHeight w:val="420"/>
        </w:trPr>
        <w:tc>
          <w:tcPr>
            <w:tcW w:w="400" w:type="dxa"/>
            <w:tcBorders>
              <w:top w:val="nil"/>
              <w:left w:val="nil"/>
              <w:bottom w:val="nil"/>
              <w:right w:val="nil"/>
            </w:tcBorders>
            <w:shd w:val="clear" w:color="auto" w:fill="auto"/>
            <w:noWrap/>
            <w:vAlign w:val="center"/>
            <w:hideMark/>
          </w:tcPr>
          <w:p w:rsidR="0048775B" w:rsidRPr="004D5770" w:rsidRDefault="0048775B" w:rsidP="0048775B">
            <w:pPr>
              <w:rPr>
                <w:color w:val="FF0000"/>
                <w:lang w:val="fr-FR" w:eastAsia="en-029"/>
              </w:rPr>
            </w:pPr>
          </w:p>
        </w:tc>
        <w:tc>
          <w:tcPr>
            <w:tcW w:w="2020" w:type="dxa"/>
            <w:tcBorders>
              <w:top w:val="nil"/>
              <w:left w:val="nil"/>
              <w:bottom w:val="nil"/>
              <w:right w:val="nil"/>
            </w:tcBorders>
            <w:shd w:val="clear" w:color="auto" w:fill="auto"/>
            <w:noWrap/>
            <w:vAlign w:val="center"/>
            <w:hideMark/>
          </w:tcPr>
          <w:p w:rsidR="0048775B" w:rsidRPr="004D5770" w:rsidRDefault="0048775B" w:rsidP="0048775B">
            <w:pPr>
              <w:rPr>
                <w:color w:val="FF0000"/>
                <w:lang w:val="fr-FR" w:eastAsia="en-029"/>
              </w:rPr>
            </w:pPr>
          </w:p>
        </w:tc>
        <w:tc>
          <w:tcPr>
            <w:tcW w:w="760" w:type="dxa"/>
            <w:tcBorders>
              <w:top w:val="nil"/>
              <w:left w:val="nil"/>
              <w:bottom w:val="nil"/>
              <w:right w:val="nil"/>
            </w:tcBorders>
            <w:shd w:val="clear" w:color="auto" w:fill="auto"/>
            <w:noWrap/>
            <w:vAlign w:val="center"/>
            <w:hideMark/>
          </w:tcPr>
          <w:p w:rsidR="0048775B" w:rsidRPr="004D5770" w:rsidRDefault="0048775B" w:rsidP="0048775B">
            <w:pPr>
              <w:rPr>
                <w:color w:val="FF0000"/>
                <w:lang w:val="fr-FR" w:eastAsia="en-029"/>
              </w:rPr>
            </w:pPr>
          </w:p>
        </w:tc>
        <w:tc>
          <w:tcPr>
            <w:tcW w:w="5820" w:type="dxa"/>
            <w:gridSpan w:val="3"/>
            <w:tcBorders>
              <w:top w:val="single" w:sz="4" w:space="0" w:color="auto"/>
              <w:left w:val="nil"/>
              <w:bottom w:val="nil"/>
              <w:right w:val="nil"/>
            </w:tcBorders>
            <w:shd w:val="clear" w:color="auto" w:fill="auto"/>
            <w:noWrap/>
            <w:vAlign w:val="center"/>
            <w:hideMark/>
          </w:tcPr>
          <w:p w:rsidR="0048775B" w:rsidRPr="004D5770" w:rsidRDefault="00983032" w:rsidP="0048775B">
            <w:pPr>
              <w:jc w:val="center"/>
              <w:rPr>
                <w:b/>
                <w:bCs/>
                <w:color w:val="FF0000"/>
                <w:sz w:val="16"/>
                <w:szCs w:val="16"/>
                <w:lang w:val="fr-FR" w:eastAsia="en-029"/>
              </w:rPr>
            </w:pPr>
            <w:r w:rsidRPr="004D5770">
              <w:rPr>
                <w:b/>
                <w:bCs/>
                <w:color w:val="FF0000"/>
                <w:sz w:val="16"/>
                <w:szCs w:val="16"/>
                <w:lang w:val="fr-FR" w:eastAsia="en-029"/>
              </w:rPr>
              <w:t>MONTANT TOTAL ESTIME (en GOURDES)</w:t>
            </w:r>
          </w:p>
        </w:tc>
        <w:tc>
          <w:tcPr>
            <w:tcW w:w="1320" w:type="dxa"/>
            <w:tcBorders>
              <w:top w:val="nil"/>
              <w:left w:val="nil"/>
              <w:bottom w:val="nil"/>
              <w:right w:val="nil"/>
            </w:tcBorders>
            <w:shd w:val="clear" w:color="auto" w:fill="auto"/>
            <w:noWrap/>
            <w:vAlign w:val="center"/>
            <w:hideMark/>
          </w:tcPr>
          <w:p w:rsidR="0048775B" w:rsidRPr="004D5770" w:rsidRDefault="0048775B" w:rsidP="0048775B">
            <w:pPr>
              <w:keepNext/>
              <w:spacing w:before="240"/>
              <w:outlineLvl w:val="0"/>
              <w:rPr>
                <w:b/>
                <w:bCs/>
                <w:color w:val="FF0000"/>
                <w:sz w:val="16"/>
                <w:szCs w:val="16"/>
                <w:lang w:val="fr-FR" w:eastAsia="en-029"/>
              </w:rPr>
            </w:pPr>
          </w:p>
        </w:tc>
        <w:tc>
          <w:tcPr>
            <w:tcW w:w="1180" w:type="dxa"/>
            <w:tcBorders>
              <w:top w:val="nil"/>
              <w:left w:val="nil"/>
              <w:bottom w:val="nil"/>
              <w:right w:val="nil"/>
            </w:tcBorders>
            <w:shd w:val="clear" w:color="auto" w:fill="auto"/>
            <w:noWrap/>
            <w:vAlign w:val="center"/>
            <w:hideMark/>
          </w:tcPr>
          <w:p w:rsidR="0048775B" w:rsidRPr="004D5770" w:rsidRDefault="00983032" w:rsidP="00775982">
            <w:pPr>
              <w:jc w:val="right"/>
              <w:rPr>
                <w:b/>
                <w:bCs/>
                <w:color w:val="FF0000"/>
                <w:sz w:val="16"/>
                <w:szCs w:val="16"/>
                <w:lang w:val="en-029" w:eastAsia="en-029"/>
              </w:rPr>
            </w:pPr>
            <w:r w:rsidRPr="004D5770">
              <w:rPr>
                <w:b/>
                <w:bCs/>
                <w:color w:val="FF0000"/>
                <w:sz w:val="16"/>
                <w:szCs w:val="16"/>
                <w:lang w:eastAsia="en-029"/>
              </w:rPr>
              <w:t xml:space="preserve">1,079,472.56 </w:t>
            </w:r>
          </w:p>
        </w:tc>
        <w:tc>
          <w:tcPr>
            <w:tcW w:w="2060" w:type="dxa"/>
            <w:tcBorders>
              <w:top w:val="nil"/>
              <w:left w:val="nil"/>
              <w:bottom w:val="nil"/>
              <w:right w:val="nil"/>
            </w:tcBorders>
            <w:shd w:val="clear" w:color="auto" w:fill="auto"/>
            <w:noWrap/>
            <w:vAlign w:val="center"/>
            <w:hideMark/>
          </w:tcPr>
          <w:p w:rsidR="0048775B" w:rsidRPr="004D5770" w:rsidRDefault="0048775B" w:rsidP="0048775B">
            <w:pPr>
              <w:keepNext/>
              <w:spacing w:before="240"/>
              <w:outlineLvl w:val="1"/>
              <w:rPr>
                <w:color w:val="FF0000"/>
                <w:sz w:val="22"/>
                <w:szCs w:val="22"/>
                <w:lang w:val="en-029" w:eastAsia="en-029"/>
              </w:rPr>
            </w:pPr>
          </w:p>
        </w:tc>
        <w:tc>
          <w:tcPr>
            <w:tcW w:w="1480" w:type="dxa"/>
            <w:tcBorders>
              <w:top w:val="nil"/>
              <w:left w:val="nil"/>
              <w:bottom w:val="nil"/>
              <w:right w:val="nil"/>
            </w:tcBorders>
            <w:shd w:val="clear" w:color="auto" w:fill="auto"/>
            <w:noWrap/>
            <w:vAlign w:val="center"/>
            <w:hideMark/>
          </w:tcPr>
          <w:p w:rsidR="0048775B" w:rsidRPr="004D5770" w:rsidRDefault="0048775B" w:rsidP="0048775B">
            <w:pPr>
              <w:keepNext/>
              <w:spacing w:before="240"/>
              <w:outlineLvl w:val="1"/>
              <w:rPr>
                <w:color w:val="FF0000"/>
                <w:sz w:val="22"/>
                <w:szCs w:val="22"/>
                <w:lang w:val="en-029" w:eastAsia="en-029"/>
              </w:rPr>
            </w:pPr>
          </w:p>
        </w:tc>
      </w:tr>
    </w:tbl>
    <w:p w:rsidR="00C54051" w:rsidRDefault="00C54051">
      <w:pPr>
        <w:sectPr w:rsidR="00C54051" w:rsidSect="00C23DFE">
          <w:pgSz w:w="16838" w:h="11906" w:orient="landscape" w:code="9"/>
          <w:pgMar w:top="1440" w:right="1440" w:bottom="1440" w:left="1440" w:header="0" w:footer="720" w:gutter="0"/>
          <w:cols w:space="720"/>
          <w:docGrid w:linePitch="299"/>
        </w:sectPr>
      </w:pPr>
    </w:p>
    <w:p w:rsidR="00BF37B5" w:rsidRPr="004D5770" w:rsidRDefault="00983032" w:rsidP="004D5770">
      <w:pPr>
        <w:pStyle w:val="Heading2"/>
        <w:numPr>
          <w:ilvl w:val="2"/>
          <w:numId w:val="13"/>
        </w:numPr>
        <w:rPr>
          <w:rFonts w:ascii="Calibri" w:hAnsi="Calibri"/>
          <w:i w:val="0"/>
          <w:lang w:val="fr-FR"/>
        </w:rPr>
      </w:pPr>
      <w:bookmarkStart w:id="53" w:name="_Toc517110699"/>
      <w:r w:rsidRPr="004D5770">
        <w:rPr>
          <w:rFonts w:ascii="Calibri" w:hAnsi="Calibri"/>
          <w:i w:val="0"/>
          <w:sz w:val="24"/>
          <w:szCs w:val="24"/>
          <w:lang w:val="fr-FR"/>
        </w:rPr>
        <w:t>Rapport du CPA du 1</w:t>
      </w:r>
      <w:r w:rsidRPr="004D5770">
        <w:rPr>
          <w:rFonts w:ascii="Calibri" w:hAnsi="Calibri"/>
          <w:i w:val="0"/>
          <w:sz w:val="24"/>
          <w:szCs w:val="24"/>
          <w:vertAlign w:val="superscript"/>
          <w:lang w:val="fr-FR"/>
        </w:rPr>
        <w:t>er</w:t>
      </w:r>
      <w:r w:rsidRPr="004D5770">
        <w:rPr>
          <w:rFonts w:ascii="Calibri" w:hAnsi="Calibri"/>
          <w:i w:val="0"/>
          <w:sz w:val="24"/>
          <w:szCs w:val="24"/>
          <w:lang w:val="fr-FR"/>
        </w:rPr>
        <w:t xml:space="preserve"> juin 2018</w:t>
      </w:r>
      <w:bookmarkEnd w:id="53"/>
    </w:p>
    <w:p w:rsidR="002B2271" w:rsidRPr="004D5770" w:rsidRDefault="002B2271">
      <w:pPr>
        <w:rPr>
          <w:lang w:val="fr-FR"/>
        </w:rPr>
      </w:pPr>
    </w:p>
    <w:p w:rsidR="00BF37B5" w:rsidRPr="004D5770" w:rsidRDefault="00983032" w:rsidP="004D5770">
      <w:pPr>
        <w:jc w:val="both"/>
        <w:rPr>
          <w:lang w:val="fr-FR"/>
        </w:rPr>
      </w:pPr>
      <w:r w:rsidRPr="004D5770">
        <w:rPr>
          <w:lang w:val="fr-FR"/>
        </w:rPr>
        <w:t>Les brigades du Comité Permanent d’Acquisition à l’amiable (CPA)</w:t>
      </w:r>
      <w:r w:rsidR="009C575B" w:rsidRPr="004D5770">
        <w:rPr>
          <w:lang w:val="fr-FR"/>
        </w:rPr>
        <w:t xml:space="preserve"> </w:t>
      </w:r>
      <w:r w:rsidRPr="004D5770">
        <w:rPr>
          <w:lang w:val="fr-FR"/>
        </w:rPr>
        <w:t>ont effectué les activités de vérification,</w:t>
      </w:r>
      <w:r w:rsidR="009C575B" w:rsidRPr="004D5770">
        <w:rPr>
          <w:lang w:val="fr-FR"/>
        </w:rPr>
        <w:t xml:space="preserve"> </w:t>
      </w:r>
      <w:r w:rsidRPr="004D5770">
        <w:rPr>
          <w:lang w:val="fr-FR"/>
        </w:rPr>
        <w:t xml:space="preserve">au cours des mois d’août à décembre 2017, des parcelles de terrain qui ont été recensées </w:t>
      </w:r>
      <w:r w:rsidR="009C575B" w:rsidRPr="004D5770">
        <w:rPr>
          <w:lang w:val="fr-FR"/>
        </w:rPr>
        <w:t xml:space="preserve">par l’UCE </w:t>
      </w:r>
      <w:r w:rsidRPr="004D5770">
        <w:rPr>
          <w:lang w:val="fr-FR"/>
        </w:rPr>
        <w:t>comme affectées lors de l’exécution des travaux.</w:t>
      </w:r>
      <w:r w:rsidR="009C575B" w:rsidRPr="004D5770">
        <w:rPr>
          <w:lang w:val="fr-FR"/>
        </w:rPr>
        <w:t xml:space="preserve"> Ceux-ci</w:t>
      </w:r>
      <w:r w:rsidRPr="004D5770">
        <w:rPr>
          <w:lang w:val="fr-FR"/>
        </w:rPr>
        <w:t xml:space="preserve"> consistaient en la stabilisation des talus et la réalisation des canaux d’exutoire.</w:t>
      </w:r>
    </w:p>
    <w:p w:rsidR="00BF37B5" w:rsidRPr="004D5770" w:rsidRDefault="00983032" w:rsidP="004D5770">
      <w:pPr>
        <w:jc w:val="both"/>
        <w:rPr>
          <w:lang w:val="fr-FR"/>
        </w:rPr>
      </w:pPr>
      <w:r w:rsidRPr="004D5770">
        <w:rPr>
          <w:lang w:val="fr-FR"/>
        </w:rPr>
        <w:t>Dans ce rapport, le nombre de parcelles est augmenté de cinq (5). Un atelier organisé avec le CPA les 6 et 7 juin a permis de voir la situation de règlement des compensations pour les acquisitions d’espace pour la stabilisation de talus et les exutoires. (</w:t>
      </w:r>
      <w:proofErr w:type="gramStart"/>
      <w:r w:rsidRPr="004D5770">
        <w:rPr>
          <w:lang w:val="fr-FR"/>
        </w:rPr>
        <w:t>tableau</w:t>
      </w:r>
      <w:proofErr w:type="gramEnd"/>
      <w:r w:rsidRPr="004D5770">
        <w:rPr>
          <w:lang w:val="fr-FR"/>
        </w:rPr>
        <w:t xml:space="preserve"> 4.4.a)</w:t>
      </w:r>
    </w:p>
    <w:p w:rsidR="00BF37B5" w:rsidRPr="004D5770" w:rsidRDefault="00BF37B5" w:rsidP="004D5770">
      <w:pPr>
        <w:jc w:val="both"/>
        <w:rPr>
          <w:lang w:val="fr-FR"/>
        </w:rPr>
      </w:pPr>
    </w:p>
    <w:p w:rsidR="002C4AC2" w:rsidRPr="004D5770" w:rsidRDefault="00983032" w:rsidP="002C4AC2">
      <w:pPr>
        <w:rPr>
          <w:b/>
          <w:lang w:val="fr-FR"/>
        </w:rPr>
      </w:pPr>
      <w:r w:rsidRPr="004D5770">
        <w:rPr>
          <w:b/>
          <w:lang w:val="fr-FR"/>
        </w:rPr>
        <w:t>Analyse du rapport suivant l’atelier de travail tenu avec le CPA le 07 juin 2018</w:t>
      </w:r>
    </w:p>
    <w:p w:rsidR="00E55A62" w:rsidRPr="004D5770" w:rsidRDefault="00E55A62" w:rsidP="002C4AC2">
      <w:pPr>
        <w:rPr>
          <w:b/>
          <w:lang w:val="fr-FR"/>
        </w:rPr>
      </w:pPr>
    </w:p>
    <w:p w:rsidR="00BF37B5" w:rsidRPr="004D5770" w:rsidRDefault="00983032" w:rsidP="004D5770">
      <w:pPr>
        <w:pStyle w:val="ListParagraph"/>
        <w:numPr>
          <w:ilvl w:val="0"/>
          <w:numId w:val="43"/>
        </w:numPr>
        <w:jc w:val="both"/>
        <w:rPr>
          <w:lang w:val="fr-FR"/>
        </w:rPr>
      </w:pPr>
      <w:r w:rsidRPr="004D5770">
        <w:rPr>
          <w:lang w:val="fr-FR"/>
        </w:rPr>
        <w:t xml:space="preserve">Les données relatives aux acquisitions de terre pour les travaux additionnels, au nombre de 11, et celles de la PAP Gael </w:t>
      </w:r>
      <w:proofErr w:type="spellStart"/>
      <w:r w:rsidRPr="004D5770">
        <w:rPr>
          <w:lang w:val="fr-FR"/>
        </w:rPr>
        <w:t>Gaetjens</w:t>
      </w:r>
      <w:proofErr w:type="spellEnd"/>
      <w:r w:rsidRPr="004D5770">
        <w:rPr>
          <w:lang w:val="fr-FR"/>
        </w:rPr>
        <w:t xml:space="preserve"> relatives à une compensation en nature transmis au CPA pour analyse et évaluation en août 2017 figurant dans le PAR modifié de novembre 2017, ont été traitées à différentes dates par le CPA : 28 aout, 21 septembre, 14 novembre et 13 décembre de l’année 2017.</w:t>
      </w:r>
    </w:p>
    <w:p w:rsidR="002C4AC2" w:rsidRPr="004D5770" w:rsidRDefault="002C4AC2" w:rsidP="002C4AC2">
      <w:pPr>
        <w:pStyle w:val="ListParagraph"/>
        <w:ind w:left="1080"/>
        <w:jc w:val="both"/>
        <w:rPr>
          <w:lang w:val="fr-FR"/>
        </w:rPr>
      </w:pPr>
    </w:p>
    <w:p w:rsidR="00BF37B5" w:rsidRPr="004D5770" w:rsidRDefault="00983032" w:rsidP="004D5770">
      <w:pPr>
        <w:pStyle w:val="ListParagraph"/>
        <w:numPr>
          <w:ilvl w:val="0"/>
          <w:numId w:val="43"/>
        </w:numPr>
        <w:jc w:val="both"/>
        <w:rPr>
          <w:lang w:val="fr-FR"/>
        </w:rPr>
      </w:pPr>
      <w:r w:rsidRPr="004D5770">
        <w:rPr>
          <w:lang w:val="fr-FR"/>
        </w:rPr>
        <w:t xml:space="preserve">D’autres terrains ont été recensés par le CPA au cours des activités de vérification et d’évaluation soit un nombre de cinq (5). </w:t>
      </w:r>
      <w:r w:rsidR="002C4AC2" w:rsidRPr="004D5770">
        <w:rPr>
          <w:lang w:val="fr-FR"/>
        </w:rPr>
        <w:t xml:space="preserve">Ils sont respectivement inscrits aux codes :  </w:t>
      </w:r>
    </w:p>
    <w:p w:rsidR="00BF37B5" w:rsidRPr="004D5770" w:rsidRDefault="00983032">
      <w:pPr>
        <w:pStyle w:val="ListParagraph"/>
        <w:numPr>
          <w:ilvl w:val="0"/>
          <w:numId w:val="37"/>
        </w:numPr>
        <w:jc w:val="both"/>
        <w:rPr>
          <w:b/>
          <w:bCs/>
          <w:lang w:val="fr-FR" w:eastAsia="en-029"/>
        </w:rPr>
      </w:pPr>
      <w:proofErr w:type="gramStart"/>
      <w:r w:rsidRPr="004D5770">
        <w:rPr>
          <w:rFonts w:ascii="Calibri" w:hAnsi="Calibri" w:cs="Calibri"/>
          <w:sz w:val="22"/>
          <w:szCs w:val="22"/>
          <w:lang w:val="fr-FR" w:eastAsia="en-029"/>
        </w:rPr>
        <w:t>PROP.#</w:t>
      </w:r>
      <w:proofErr w:type="gramEnd"/>
      <w:r w:rsidRPr="004D5770">
        <w:rPr>
          <w:rFonts w:ascii="Calibri" w:hAnsi="Calibri" w:cs="Calibri"/>
          <w:sz w:val="22"/>
          <w:szCs w:val="22"/>
          <w:lang w:val="fr-FR" w:eastAsia="en-029"/>
        </w:rPr>
        <w:t xml:space="preserve"> TV-006, </w:t>
      </w:r>
      <w:proofErr w:type="spellStart"/>
      <w:r w:rsidRPr="004D5770">
        <w:rPr>
          <w:rFonts w:ascii="Calibri" w:hAnsi="Calibri" w:cs="Calibri"/>
          <w:b/>
          <w:bCs/>
          <w:sz w:val="22"/>
          <w:szCs w:val="22"/>
          <w:lang w:val="fr-FR" w:eastAsia="en-029"/>
        </w:rPr>
        <w:t>Ethma</w:t>
      </w:r>
      <w:proofErr w:type="spellEnd"/>
      <w:r w:rsidRPr="004D5770">
        <w:rPr>
          <w:rFonts w:ascii="Calibri" w:hAnsi="Calibri" w:cs="Calibri"/>
          <w:b/>
          <w:bCs/>
          <w:sz w:val="22"/>
          <w:szCs w:val="22"/>
          <w:lang w:val="fr-FR" w:eastAsia="en-029"/>
        </w:rPr>
        <w:t xml:space="preserve"> Pierre ; </w:t>
      </w:r>
    </w:p>
    <w:p w:rsidR="002C4AC2" w:rsidRPr="004D5770" w:rsidRDefault="00983032" w:rsidP="002C4AC2">
      <w:pPr>
        <w:pStyle w:val="ListParagraph"/>
        <w:numPr>
          <w:ilvl w:val="0"/>
          <w:numId w:val="37"/>
        </w:numPr>
        <w:jc w:val="both"/>
        <w:rPr>
          <w:rFonts w:asciiTheme="minorHAnsi" w:hAnsiTheme="minorHAnsi" w:cstheme="minorHAnsi"/>
          <w:b/>
          <w:bCs/>
          <w:lang w:val="fr-FR" w:eastAsia="en-029"/>
        </w:rPr>
      </w:pPr>
      <w:proofErr w:type="gramStart"/>
      <w:r w:rsidRPr="004D5770">
        <w:rPr>
          <w:rFonts w:ascii="Calibri" w:hAnsi="Calibri" w:cs="Calibri"/>
          <w:sz w:val="22"/>
          <w:szCs w:val="22"/>
          <w:lang w:val="fr-FR" w:eastAsia="en-029"/>
        </w:rPr>
        <w:t>PROP.#</w:t>
      </w:r>
      <w:proofErr w:type="gramEnd"/>
      <w:r w:rsidRPr="004D5770">
        <w:rPr>
          <w:rFonts w:ascii="Calibri" w:hAnsi="Calibri" w:cs="Calibri"/>
          <w:sz w:val="22"/>
          <w:szCs w:val="22"/>
          <w:lang w:val="fr-FR" w:eastAsia="en-029"/>
        </w:rPr>
        <w:t xml:space="preserve"> TV-005</w:t>
      </w:r>
      <w:r w:rsidR="002C4AC2" w:rsidRPr="004D5770">
        <w:rPr>
          <w:rFonts w:ascii="Calibri" w:hAnsi="Calibri" w:cs="Calibri"/>
          <w:sz w:val="22"/>
          <w:szCs w:val="22"/>
          <w:lang w:val="fr-FR" w:eastAsia="en-029"/>
        </w:rPr>
        <w:t>,</w:t>
      </w:r>
      <w:r w:rsidRPr="004D5770">
        <w:rPr>
          <w:rFonts w:ascii="Calibri" w:hAnsi="Calibri" w:cs="Calibri"/>
          <w:b/>
          <w:bCs/>
          <w:sz w:val="22"/>
          <w:szCs w:val="22"/>
          <w:lang w:val="fr-FR" w:eastAsia="en-029"/>
        </w:rPr>
        <w:t xml:space="preserve">Bernadin </w:t>
      </w:r>
      <w:proofErr w:type="spellStart"/>
      <w:r w:rsidRPr="004D5770">
        <w:rPr>
          <w:rFonts w:ascii="Calibri" w:hAnsi="Calibri" w:cs="Calibri"/>
          <w:b/>
          <w:bCs/>
          <w:sz w:val="22"/>
          <w:szCs w:val="22"/>
          <w:lang w:val="fr-FR" w:eastAsia="en-029"/>
        </w:rPr>
        <w:t>Dialine</w:t>
      </w:r>
      <w:proofErr w:type="spellEnd"/>
      <w:r w:rsidRPr="004D5770">
        <w:rPr>
          <w:rFonts w:ascii="Calibri" w:hAnsi="Calibri" w:cs="Calibri"/>
          <w:b/>
          <w:bCs/>
          <w:sz w:val="22"/>
          <w:szCs w:val="22"/>
          <w:lang w:val="fr-FR" w:eastAsia="en-029"/>
        </w:rPr>
        <w:t xml:space="preserve">; </w:t>
      </w:r>
    </w:p>
    <w:p w:rsidR="002C4AC2" w:rsidRPr="004D5770" w:rsidRDefault="00983032" w:rsidP="002C4AC2">
      <w:pPr>
        <w:pStyle w:val="ListParagraph"/>
        <w:numPr>
          <w:ilvl w:val="0"/>
          <w:numId w:val="37"/>
        </w:numPr>
        <w:jc w:val="both"/>
        <w:rPr>
          <w:rFonts w:asciiTheme="minorHAnsi" w:hAnsiTheme="minorHAnsi" w:cstheme="minorHAnsi"/>
          <w:b/>
          <w:bCs/>
          <w:lang w:val="fr-FR" w:eastAsia="en-029"/>
        </w:rPr>
      </w:pPr>
      <w:proofErr w:type="gramStart"/>
      <w:r w:rsidRPr="004D5770">
        <w:rPr>
          <w:rFonts w:ascii="Calibri" w:hAnsi="Calibri" w:cs="Calibri"/>
          <w:sz w:val="22"/>
          <w:szCs w:val="22"/>
          <w:lang w:val="fr-FR" w:eastAsia="en-029"/>
        </w:rPr>
        <w:t>PROP.#</w:t>
      </w:r>
      <w:proofErr w:type="gramEnd"/>
      <w:r w:rsidRPr="004D5770">
        <w:rPr>
          <w:rFonts w:ascii="Calibri" w:hAnsi="Calibri" w:cs="Calibri"/>
          <w:sz w:val="22"/>
          <w:szCs w:val="22"/>
          <w:lang w:val="fr-FR" w:eastAsia="en-029"/>
        </w:rPr>
        <w:t xml:space="preserve"> TV-004, </w:t>
      </w:r>
      <w:proofErr w:type="spellStart"/>
      <w:r w:rsidRPr="004D5770">
        <w:rPr>
          <w:rFonts w:ascii="Calibri" w:hAnsi="Calibri" w:cs="Calibri"/>
          <w:b/>
          <w:bCs/>
          <w:sz w:val="22"/>
          <w:szCs w:val="22"/>
          <w:lang w:val="fr-FR" w:eastAsia="en-029"/>
        </w:rPr>
        <w:t>Lemerse</w:t>
      </w:r>
      <w:proofErr w:type="spellEnd"/>
    </w:p>
    <w:p w:rsidR="002C4AC2" w:rsidRPr="005D1E29" w:rsidRDefault="002C4AC2" w:rsidP="002C4AC2">
      <w:pPr>
        <w:pStyle w:val="ListParagraph"/>
        <w:numPr>
          <w:ilvl w:val="0"/>
          <w:numId w:val="37"/>
        </w:numPr>
        <w:rPr>
          <w:rFonts w:ascii="Calibri" w:hAnsi="Calibri" w:cs="Calibri"/>
          <w:b/>
          <w:bCs/>
          <w:sz w:val="22"/>
          <w:szCs w:val="22"/>
          <w:lang w:val="fr-FR" w:eastAsia="en-029"/>
        </w:rPr>
      </w:pPr>
      <w:proofErr w:type="gramStart"/>
      <w:r w:rsidRPr="005D1E29">
        <w:rPr>
          <w:rFonts w:ascii="Calibri" w:hAnsi="Calibri" w:cs="Calibri"/>
          <w:sz w:val="22"/>
          <w:szCs w:val="22"/>
          <w:lang w:val="fr-FR" w:eastAsia="en-029"/>
        </w:rPr>
        <w:t>PROP.#</w:t>
      </w:r>
      <w:proofErr w:type="gramEnd"/>
      <w:r w:rsidRPr="005D1E29">
        <w:rPr>
          <w:rFonts w:ascii="Calibri" w:hAnsi="Calibri" w:cs="Calibri"/>
          <w:sz w:val="22"/>
          <w:szCs w:val="22"/>
          <w:lang w:val="fr-FR" w:eastAsia="en-029"/>
        </w:rPr>
        <w:t xml:space="preserve"> TV-008</w:t>
      </w:r>
      <w:r w:rsidRPr="005D1E29">
        <w:rPr>
          <w:lang w:val="fr-FR" w:eastAsia="en-029"/>
        </w:rPr>
        <w:t>,</w:t>
      </w:r>
      <w:r w:rsidRPr="005D1E29">
        <w:rPr>
          <w:rFonts w:ascii="Calibri" w:hAnsi="Calibri" w:cs="Calibri"/>
          <w:b/>
          <w:bCs/>
          <w:sz w:val="22"/>
          <w:szCs w:val="22"/>
          <w:lang w:val="fr-FR" w:eastAsia="en-029"/>
        </w:rPr>
        <w:t>Amsterly Pierre</w:t>
      </w:r>
    </w:p>
    <w:p w:rsidR="002C4AC2" w:rsidRPr="005D1E29" w:rsidRDefault="002C4AC2" w:rsidP="002C4AC2">
      <w:pPr>
        <w:pStyle w:val="ListParagraph"/>
        <w:numPr>
          <w:ilvl w:val="0"/>
          <w:numId w:val="37"/>
        </w:numPr>
        <w:spacing w:after="200"/>
        <w:rPr>
          <w:b/>
          <w:bCs/>
          <w:lang w:val="fr-FR" w:eastAsia="en-029"/>
        </w:rPr>
      </w:pPr>
      <w:proofErr w:type="gramStart"/>
      <w:r w:rsidRPr="005D1E29">
        <w:rPr>
          <w:rFonts w:ascii="Calibri" w:hAnsi="Calibri" w:cs="Calibri"/>
          <w:sz w:val="22"/>
          <w:szCs w:val="22"/>
          <w:lang w:val="fr-FR" w:eastAsia="en-029"/>
        </w:rPr>
        <w:t>PROP.#</w:t>
      </w:r>
      <w:proofErr w:type="gramEnd"/>
      <w:r w:rsidRPr="005D1E29">
        <w:rPr>
          <w:rFonts w:ascii="Calibri" w:hAnsi="Calibri" w:cs="Calibri"/>
          <w:sz w:val="22"/>
          <w:szCs w:val="22"/>
          <w:lang w:val="fr-FR" w:eastAsia="en-029"/>
        </w:rPr>
        <w:t xml:space="preserve"> TV-007</w:t>
      </w:r>
      <w:r w:rsidRPr="005D1E29">
        <w:rPr>
          <w:lang w:val="fr-FR" w:eastAsia="en-029"/>
        </w:rPr>
        <w:t>,</w:t>
      </w:r>
      <w:r w:rsidRPr="005D1E29">
        <w:rPr>
          <w:rFonts w:ascii="Calibri" w:hAnsi="Calibri" w:cs="Calibri"/>
          <w:b/>
          <w:bCs/>
          <w:sz w:val="22"/>
          <w:szCs w:val="22"/>
          <w:lang w:val="fr-FR" w:eastAsia="en-029"/>
        </w:rPr>
        <w:t xml:space="preserve">Francklin </w:t>
      </w:r>
      <w:proofErr w:type="spellStart"/>
      <w:r w:rsidRPr="005D1E29">
        <w:rPr>
          <w:rFonts w:ascii="Calibri" w:hAnsi="Calibri" w:cs="Calibri"/>
          <w:b/>
          <w:bCs/>
          <w:sz w:val="22"/>
          <w:szCs w:val="22"/>
          <w:lang w:val="fr-FR" w:eastAsia="en-029"/>
        </w:rPr>
        <w:t>Milscent</w:t>
      </w:r>
      <w:proofErr w:type="spellEnd"/>
    </w:p>
    <w:p w:rsidR="00C35EA2" w:rsidRPr="005D1E29" w:rsidRDefault="00C35EA2">
      <w:pPr>
        <w:ind w:firstLine="720"/>
        <w:jc w:val="both"/>
        <w:rPr>
          <w:bCs/>
          <w:lang w:val="fr-FR" w:eastAsia="en-029"/>
        </w:rPr>
      </w:pPr>
    </w:p>
    <w:p w:rsidR="003E457F" w:rsidRPr="005D1E29" w:rsidRDefault="00983032">
      <w:pPr>
        <w:ind w:firstLine="720"/>
        <w:jc w:val="both"/>
        <w:rPr>
          <w:bCs/>
          <w:lang w:val="fr-FR" w:eastAsia="en-029"/>
        </w:rPr>
      </w:pPr>
      <w:r w:rsidRPr="005D1E29">
        <w:rPr>
          <w:bCs/>
          <w:lang w:val="fr-FR" w:eastAsia="en-029"/>
        </w:rPr>
        <w:t>La</w:t>
      </w:r>
      <w:r w:rsidR="003E457F" w:rsidRPr="005D1E29">
        <w:rPr>
          <w:bCs/>
          <w:lang w:val="fr-FR" w:eastAsia="en-029"/>
        </w:rPr>
        <w:t xml:space="preserve"> vérification effectuée</w:t>
      </w:r>
      <w:r w:rsidR="008A66C4" w:rsidRPr="005D1E29">
        <w:rPr>
          <w:bCs/>
          <w:lang w:val="fr-FR" w:eastAsia="en-029"/>
        </w:rPr>
        <w:t>, en date du 09 juin 2018,</w:t>
      </w:r>
      <w:r w:rsidRPr="005D1E29">
        <w:rPr>
          <w:bCs/>
          <w:lang w:val="fr-FR" w:eastAsia="en-029"/>
        </w:rPr>
        <w:t xml:space="preserve"> pour les PAP identifiées aux codes </w:t>
      </w:r>
      <w:proofErr w:type="gramStart"/>
      <w:r w:rsidRPr="005D1E29">
        <w:rPr>
          <w:bCs/>
          <w:lang w:val="fr-FR" w:eastAsia="en-029"/>
        </w:rPr>
        <w:t>PROP.#</w:t>
      </w:r>
      <w:proofErr w:type="gramEnd"/>
      <w:r w:rsidRPr="005D1E29">
        <w:rPr>
          <w:bCs/>
          <w:lang w:val="fr-FR" w:eastAsia="en-029"/>
        </w:rPr>
        <w:t xml:space="preserve"> TV-005 et PROP.# TV-007 se trouvant au même Point Kilométrique (PK 2+960)) pour la même superficie affectée quatre-vingt mètres carrés (80 m</w:t>
      </w:r>
      <w:r w:rsidRPr="005D1E29">
        <w:rPr>
          <w:bCs/>
          <w:vertAlign w:val="superscript"/>
          <w:lang w:val="fr-FR" w:eastAsia="en-029"/>
        </w:rPr>
        <w:t>2</w:t>
      </w:r>
      <w:r w:rsidRPr="005D1E29">
        <w:rPr>
          <w:bCs/>
          <w:lang w:val="fr-FR" w:eastAsia="en-029"/>
        </w:rPr>
        <w:t>) montre qu</w:t>
      </w:r>
      <w:r w:rsidR="003E457F" w:rsidRPr="005D1E29">
        <w:rPr>
          <w:bCs/>
          <w:lang w:val="fr-FR" w:eastAsia="en-029"/>
        </w:rPr>
        <w:t xml:space="preserve">’il s’agit de la même parcelle qui est identifiée aux noms de deux (2) personnes qui sont des époux : </w:t>
      </w:r>
      <w:proofErr w:type="spellStart"/>
      <w:r w:rsidR="003E457F" w:rsidRPr="005D1E29">
        <w:rPr>
          <w:bCs/>
          <w:lang w:val="fr-FR" w:eastAsia="en-029"/>
        </w:rPr>
        <w:t>Francklin</w:t>
      </w:r>
      <w:proofErr w:type="spellEnd"/>
      <w:r w:rsidR="003E457F" w:rsidRPr="005D1E29">
        <w:rPr>
          <w:bCs/>
          <w:lang w:val="fr-FR" w:eastAsia="en-029"/>
        </w:rPr>
        <w:t xml:space="preserve"> </w:t>
      </w:r>
      <w:proofErr w:type="spellStart"/>
      <w:r w:rsidR="003E457F" w:rsidRPr="005D1E29">
        <w:rPr>
          <w:bCs/>
          <w:lang w:val="fr-FR" w:eastAsia="en-029"/>
        </w:rPr>
        <w:t>Milscent</w:t>
      </w:r>
      <w:proofErr w:type="spellEnd"/>
      <w:r w:rsidR="003E457F" w:rsidRPr="005D1E29">
        <w:rPr>
          <w:bCs/>
          <w:lang w:val="fr-FR" w:eastAsia="en-029"/>
        </w:rPr>
        <w:t xml:space="preserve"> et </w:t>
      </w:r>
      <w:proofErr w:type="spellStart"/>
      <w:r w:rsidR="003E457F" w:rsidRPr="005D1E29">
        <w:rPr>
          <w:bCs/>
          <w:lang w:val="fr-FR" w:eastAsia="en-029"/>
        </w:rPr>
        <w:t>Bernadin</w:t>
      </w:r>
      <w:proofErr w:type="spellEnd"/>
      <w:r w:rsidR="003E457F" w:rsidRPr="005D1E29">
        <w:rPr>
          <w:bCs/>
          <w:lang w:val="fr-FR" w:eastAsia="en-029"/>
        </w:rPr>
        <w:t xml:space="preserve"> </w:t>
      </w:r>
      <w:proofErr w:type="spellStart"/>
      <w:r w:rsidR="003E457F" w:rsidRPr="005D1E29">
        <w:rPr>
          <w:bCs/>
          <w:lang w:val="fr-FR" w:eastAsia="en-029"/>
        </w:rPr>
        <w:t>Dialine</w:t>
      </w:r>
      <w:proofErr w:type="spellEnd"/>
      <w:r w:rsidR="003E457F" w:rsidRPr="005D1E29">
        <w:rPr>
          <w:bCs/>
          <w:lang w:val="fr-FR" w:eastAsia="en-029"/>
        </w:rPr>
        <w:t xml:space="preserve">. Monsieur </w:t>
      </w:r>
      <w:proofErr w:type="spellStart"/>
      <w:r w:rsidR="003E457F" w:rsidRPr="005D1E29">
        <w:rPr>
          <w:bCs/>
          <w:lang w:val="fr-FR" w:eastAsia="en-029"/>
        </w:rPr>
        <w:t>Francklin</w:t>
      </w:r>
      <w:proofErr w:type="spellEnd"/>
      <w:r w:rsidR="003E457F" w:rsidRPr="005D1E29">
        <w:rPr>
          <w:bCs/>
          <w:lang w:val="fr-FR" w:eastAsia="en-029"/>
        </w:rPr>
        <w:t xml:space="preserve"> </w:t>
      </w:r>
      <w:proofErr w:type="spellStart"/>
      <w:r w:rsidR="003E457F" w:rsidRPr="005D1E29">
        <w:rPr>
          <w:bCs/>
          <w:lang w:val="fr-FR" w:eastAsia="en-029"/>
        </w:rPr>
        <w:t>Milscent</w:t>
      </w:r>
      <w:proofErr w:type="spellEnd"/>
      <w:r w:rsidR="003E457F" w:rsidRPr="005D1E29">
        <w:rPr>
          <w:bCs/>
          <w:lang w:val="fr-FR" w:eastAsia="en-029"/>
        </w:rPr>
        <w:t xml:space="preserve"> affirme que le terrain est au nom de sa femme </w:t>
      </w:r>
      <w:proofErr w:type="spellStart"/>
      <w:r w:rsidR="003E457F" w:rsidRPr="005D1E29">
        <w:rPr>
          <w:bCs/>
          <w:lang w:val="fr-FR" w:eastAsia="en-029"/>
        </w:rPr>
        <w:t>Bernadin</w:t>
      </w:r>
      <w:proofErr w:type="spellEnd"/>
      <w:r w:rsidR="003E457F" w:rsidRPr="005D1E29">
        <w:rPr>
          <w:bCs/>
          <w:lang w:val="fr-FR" w:eastAsia="en-029"/>
        </w:rPr>
        <w:t xml:space="preserve"> </w:t>
      </w:r>
      <w:proofErr w:type="spellStart"/>
      <w:r w:rsidR="003E457F" w:rsidRPr="005D1E29">
        <w:rPr>
          <w:bCs/>
          <w:lang w:val="fr-FR" w:eastAsia="en-029"/>
        </w:rPr>
        <w:t>Dialine</w:t>
      </w:r>
      <w:proofErr w:type="spellEnd"/>
      <w:r w:rsidR="003E457F" w:rsidRPr="005D1E29">
        <w:rPr>
          <w:bCs/>
          <w:lang w:val="fr-FR" w:eastAsia="en-029"/>
        </w:rPr>
        <w:t>.</w:t>
      </w:r>
    </w:p>
    <w:p w:rsidR="002C4AC2" w:rsidRPr="005D1E29" w:rsidRDefault="002C4AC2">
      <w:pPr>
        <w:ind w:firstLine="720"/>
        <w:jc w:val="both"/>
        <w:rPr>
          <w:bCs/>
          <w:lang w:val="fr-FR" w:eastAsia="en-029"/>
        </w:rPr>
      </w:pPr>
    </w:p>
    <w:p w:rsidR="007C6C9A" w:rsidRPr="005D1E29" w:rsidRDefault="007C6C9A" w:rsidP="002C4AC2">
      <w:pPr>
        <w:ind w:firstLine="720"/>
        <w:jc w:val="both"/>
        <w:rPr>
          <w:bCs/>
          <w:lang w:val="fr-FR" w:eastAsia="en-029"/>
        </w:rPr>
      </w:pPr>
    </w:p>
    <w:p w:rsidR="00BF37B5" w:rsidRPr="005D1E29" w:rsidRDefault="00983032" w:rsidP="00C35EA2">
      <w:pPr>
        <w:jc w:val="both"/>
        <w:rPr>
          <w:bCs/>
          <w:lang w:val="fr-FR" w:eastAsia="en-029"/>
        </w:rPr>
      </w:pPr>
      <w:r w:rsidRPr="005D1E29">
        <w:rPr>
          <w:bCs/>
          <w:lang w:val="fr-FR" w:eastAsia="en-029"/>
        </w:rPr>
        <w:t xml:space="preserve">Trois (3) PAP ont déjà été </w:t>
      </w:r>
      <w:proofErr w:type="gramStart"/>
      <w:r w:rsidRPr="005D1E29">
        <w:rPr>
          <w:bCs/>
          <w:lang w:val="fr-FR" w:eastAsia="en-029"/>
        </w:rPr>
        <w:t>compensées:</w:t>
      </w:r>
      <w:proofErr w:type="gramEnd"/>
      <w:r w:rsidRPr="005D1E29">
        <w:rPr>
          <w:bCs/>
          <w:lang w:val="fr-FR" w:eastAsia="en-029"/>
        </w:rPr>
        <w:t xml:space="preserve"> </w:t>
      </w:r>
      <w:proofErr w:type="spellStart"/>
      <w:r w:rsidRPr="005D1E29">
        <w:rPr>
          <w:bCs/>
          <w:lang w:val="fr-FR" w:eastAsia="en-029"/>
        </w:rPr>
        <w:t>Et</w:t>
      </w:r>
      <w:r w:rsidR="00BF5C56" w:rsidRPr="005D1E29">
        <w:rPr>
          <w:bCs/>
          <w:lang w:val="fr-FR" w:eastAsia="en-029"/>
        </w:rPr>
        <w:t>h</w:t>
      </w:r>
      <w:r w:rsidRPr="005D1E29">
        <w:rPr>
          <w:bCs/>
          <w:lang w:val="fr-FR" w:eastAsia="en-029"/>
        </w:rPr>
        <w:t>m</w:t>
      </w:r>
      <w:r w:rsidR="00BF5C56" w:rsidRPr="005D1E29">
        <w:rPr>
          <w:bCs/>
          <w:lang w:val="fr-FR" w:eastAsia="en-029"/>
        </w:rPr>
        <w:t>a</w:t>
      </w:r>
      <w:proofErr w:type="spellEnd"/>
      <w:r w:rsidR="00BF5C56" w:rsidRPr="005D1E29">
        <w:rPr>
          <w:bCs/>
          <w:lang w:val="fr-FR" w:eastAsia="en-029"/>
        </w:rPr>
        <w:t xml:space="preserve"> Pierre, </w:t>
      </w:r>
      <w:proofErr w:type="spellStart"/>
      <w:r w:rsidR="00BF5C56" w:rsidRPr="005D1E29">
        <w:rPr>
          <w:bCs/>
          <w:lang w:val="fr-FR" w:eastAsia="en-029"/>
        </w:rPr>
        <w:t>Myrtha</w:t>
      </w:r>
      <w:proofErr w:type="spellEnd"/>
      <w:r w:rsidR="00BF5C56" w:rsidRPr="005D1E29">
        <w:rPr>
          <w:bCs/>
          <w:lang w:val="fr-FR" w:eastAsia="en-029"/>
        </w:rPr>
        <w:t xml:space="preserve"> </w:t>
      </w:r>
      <w:proofErr w:type="spellStart"/>
      <w:r w:rsidR="00BF5C56" w:rsidRPr="005D1E29">
        <w:rPr>
          <w:bCs/>
          <w:lang w:val="fr-FR" w:eastAsia="en-029"/>
        </w:rPr>
        <w:t>Devalsaint</w:t>
      </w:r>
      <w:proofErr w:type="spellEnd"/>
      <w:r w:rsidR="00BF5C56" w:rsidRPr="005D1E29">
        <w:rPr>
          <w:bCs/>
          <w:lang w:val="fr-FR" w:eastAsia="en-029"/>
        </w:rPr>
        <w:t xml:space="preserve"> et Victor </w:t>
      </w:r>
      <w:proofErr w:type="spellStart"/>
      <w:r w:rsidR="00BF5C56" w:rsidRPr="005D1E29">
        <w:rPr>
          <w:bCs/>
          <w:lang w:val="fr-FR" w:eastAsia="en-029"/>
        </w:rPr>
        <w:t>Fadius</w:t>
      </w:r>
      <w:proofErr w:type="spellEnd"/>
      <w:r w:rsidR="00BF5C56" w:rsidRPr="005D1E29">
        <w:rPr>
          <w:bCs/>
          <w:lang w:val="fr-FR" w:eastAsia="en-029"/>
        </w:rPr>
        <w:t xml:space="preserve"> </w:t>
      </w:r>
      <w:proofErr w:type="spellStart"/>
      <w:r w:rsidR="00BF5C56" w:rsidRPr="005D1E29">
        <w:rPr>
          <w:bCs/>
          <w:lang w:val="fr-FR" w:eastAsia="en-029"/>
        </w:rPr>
        <w:t>Francius.</w:t>
      </w:r>
      <w:r w:rsidR="00023EDE" w:rsidRPr="005D1E29">
        <w:rPr>
          <w:bCs/>
          <w:lang w:val="fr-FR" w:eastAsia="en-029"/>
        </w:rPr>
        <w:t>Les</w:t>
      </w:r>
      <w:proofErr w:type="spellEnd"/>
      <w:r w:rsidR="00023EDE" w:rsidRPr="005D1E29">
        <w:rPr>
          <w:bCs/>
          <w:lang w:val="fr-FR" w:eastAsia="en-029"/>
        </w:rPr>
        <w:t xml:space="preserve"> </w:t>
      </w:r>
      <w:proofErr w:type="spellStart"/>
      <w:r w:rsidR="00023EDE" w:rsidRPr="005D1E29">
        <w:rPr>
          <w:bCs/>
          <w:lang w:val="fr-FR" w:eastAsia="en-029"/>
        </w:rPr>
        <w:t>cheques</w:t>
      </w:r>
      <w:proofErr w:type="spellEnd"/>
      <w:r w:rsidR="00023EDE" w:rsidRPr="005D1E29">
        <w:rPr>
          <w:bCs/>
          <w:lang w:val="fr-FR" w:eastAsia="en-029"/>
        </w:rPr>
        <w:t xml:space="preserve"> ont été </w:t>
      </w:r>
      <w:proofErr w:type="spellStart"/>
      <w:r w:rsidR="00023EDE" w:rsidRPr="005D1E29">
        <w:rPr>
          <w:bCs/>
          <w:lang w:val="fr-FR" w:eastAsia="en-029"/>
        </w:rPr>
        <w:t>emis</w:t>
      </w:r>
      <w:proofErr w:type="spellEnd"/>
      <w:r w:rsidR="00023EDE" w:rsidRPr="005D1E29">
        <w:rPr>
          <w:bCs/>
          <w:lang w:val="fr-FR" w:eastAsia="en-029"/>
        </w:rPr>
        <w:t xml:space="preserve">  </w:t>
      </w:r>
      <w:r w:rsidRPr="005D1E29">
        <w:rPr>
          <w:bCs/>
          <w:lang w:val="fr-FR" w:eastAsia="en-029"/>
        </w:rPr>
        <w:t>pour cinq (5) PAP</w:t>
      </w:r>
      <w:r w:rsidR="00023EDE" w:rsidRPr="005D1E29">
        <w:rPr>
          <w:bCs/>
          <w:lang w:val="fr-FR" w:eastAsia="en-029"/>
        </w:rPr>
        <w:t xml:space="preserve"> le 14 juin </w:t>
      </w:r>
      <w:r w:rsidRPr="005D1E29">
        <w:rPr>
          <w:bCs/>
          <w:lang w:val="fr-FR" w:eastAsia="en-029"/>
        </w:rPr>
        <w:t xml:space="preserve"> après la validation de leur titre par le </w:t>
      </w:r>
      <w:r w:rsidR="00BF5C56" w:rsidRPr="005D1E29">
        <w:rPr>
          <w:bCs/>
          <w:lang w:val="fr-FR" w:eastAsia="en-029"/>
        </w:rPr>
        <w:t>n</w:t>
      </w:r>
      <w:r w:rsidRPr="005D1E29">
        <w:rPr>
          <w:bCs/>
          <w:lang w:val="fr-FR" w:eastAsia="en-029"/>
        </w:rPr>
        <w:t>otaire</w:t>
      </w:r>
      <w:r w:rsidR="006C0B7F" w:rsidRPr="005D1E29">
        <w:rPr>
          <w:bCs/>
          <w:lang w:val="fr-FR" w:eastAsia="en-029"/>
        </w:rPr>
        <w:t xml:space="preserve"> : </w:t>
      </w:r>
      <w:proofErr w:type="spellStart"/>
      <w:r w:rsidR="006C0B7F" w:rsidRPr="005D1E29">
        <w:rPr>
          <w:bCs/>
          <w:lang w:val="fr-FR" w:eastAsia="en-029"/>
        </w:rPr>
        <w:t>Delaleu</w:t>
      </w:r>
      <w:proofErr w:type="spellEnd"/>
      <w:r w:rsidR="006C0B7F" w:rsidRPr="005D1E29">
        <w:rPr>
          <w:bCs/>
          <w:lang w:val="fr-FR" w:eastAsia="en-029"/>
        </w:rPr>
        <w:t xml:space="preserve"> Ardouin, Joseph Edwin, Colas Frantz, Regis Jude et Lemercier Etienne.</w:t>
      </w:r>
      <w:r w:rsidR="00504367" w:rsidRPr="005D1E29">
        <w:rPr>
          <w:bCs/>
          <w:lang w:val="fr-FR" w:eastAsia="en-029"/>
        </w:rPr>
        <w:t xml:space="preserve"> </w:t>
      </w:r>
      <w:r w:rsidR="00B534FC" w:rsidRPr="005D1E29">
        <w:rPr>
          <w:bCs/>
          <w:lang w:val="fr-FR" w:eastAsia="en-029"/>
        </w:rPr>
        <w:t>Ces chèques sont prêts à être expédiés au notaire au cours de la semaine.</w:t>
      </w:r>
    </w:p>
    <w:p w:rsidR="00370364" w:rsidRPr="005D1E29" w:rsidRDefault="00370364" w:rsidP="004D5770">
      <w:pPr>
        <w:pStyle w:val="ListParagraph"/>
        <w:rPr>
          <w:rFonts w:eastAsiaTheme="majorEastAsia"/>
          <w:lang w:val="fr-FR"/>
        </w:rPr>
      </w:pPr>
    </w:p>
    <w:p w:rsidR="00370364" w:rsidRPr="005D1E29" w:rsidRDefault="00370364" w:rsidP="004D5770">
      <w:pPr>
        <w:jc w:val="both"/>
        <w:rPr>
          <w:rFonts w:eastAsiaTheme="majorEastAsia"/>
          <w:lang w:val="fr-FR"/>
        </w:rPr>
      </w:pPr>
    </w:p>
    <w:p w:rsidR="00C35EA2" w:rsidRPr="005D1E29" w:rsidRDefault="00C35EA2" w:rsidP="004D5770">
      <w:pPr>
        <w:jc w:val="both"/>
        <w:rPr>
          <w:rFonts w:eastAsiaTheme="majorEastAsia"/>
          <w:lang w:val="fr-FR"/>
        </w:rPr>
      </w:pPr>
    </w:p>
    <w:p w:rsidR="00C35EA2" w:rsidRPr="005D1E29" w:rsidRDefault="00C35EA2" w:rsidP="004D5770">
      <w:pPr>
        <w:jc w:val="both"/>
        <w:rPr>
          <w:rFonts w:eastAsiaTheme="majorEastAsia"/>
          <w:lang w:val="fr-FR"/>
        </w:rPr>
      </w:pPr>
    </w:p>
    <w:p w:rsidR="00C35EA2" w:rsidRPr="005D1E29" w:rsidRDefault="00C35EA2" w:rsidP="004D5770">
      <w:pPr>
        <w:jc w:val="both"/>
        <w:rPr>
          <w:rFonts w:eastAsiaTheme="majorEastAsia"/>
          <w:lang w:val="fr-FR"/>
        </w:rPr>
      </w:pPr>
    </w:p>
    <w:p w:rsidR="00C35EA2" w:rsidRDefault="00C35EA2" w:rsidP="004D5770">
      <w:pPr>
        <w:jc w:val="both"/>
        <w:rPr>
          <w:rFonts w:eastAsiaTheme="majorEastAsia"/>
          <w:lang w:val="fr-FR"/>
        </w:rPr>
      </w:pPr>
    </w:p>
    <w:p w:rsidR="00C203E0" w:rsidRPr="005D1E29" w:rsidRDefault="00C203E0" w:rsidP="004D5770">
      <w:pPr>
        <w:jc w:val="both"/>
        <w:rPr>
          <w:rFonts w:eastAsiaTheme="majorEastAsia"/>
          <w:lang w:val="fr-FR"/>
        </w:rPr>
      </w:pPr>
    </w:p>
    <w:p w:rsidR="00A72FA6" w:rsidRPr="005D1E29" w:rsidRDefault="00A72FA6" w:rsidP="004D5770">
      <w:pPr>
        <w:jc w:val="both"/>
        <w:rPr>
          <w:rFonts w:eastAsiaTheme="majorEastAsia"/>
          <w:lang w:val="fr-FR"/>
        </w:rPr>
      </w:pPr>
      <w:bookmarkStart w:id="54" w:name="_Hlk517264539"/>
      <w:r w:rsidRPr="005D1E29">
        <w:rPr>
          <w:rFonts w:eastAsiaTheme="majorEastAsia"/>
          <w:lang w:val="fr-FR"/>
        </w:rPr>
        <w:t>Les tableaux</w:t>
      </w:r>
      <w:r w:rsidR="00370364" w:rsidRPr="005D1E29">
        <w:rPr>
          <w:rFonts w:eastAsiaTheme="majorEastAsia"/>
          <w:lang w:val="fr-FR"/>
        </w:rPr>
        <w:t xml:space="preserve"> ci-dessous reprend l’ensemble les cas relatifs aux procédures d’acquisition traités</w:t>
      </w:r>
      <w:r w:rsidRPr="005D1E29">
        <w:rPr>
          <w:rFonts w:eastAsiaTheme="majorEastAsia"/>
          <w:lang w:val="fr-FR"/>
        </w:rPr>
        <w:t xml:space="preserve"> en 2018</w:t>
      </w:r>
      <w:r w:rsidR="00370364" w:rsidRPr="005D1E29">
        <w:rPr>
          <w:rFonts w:eastAsiaTheme="majorEastAsia"/>
          <w:lang w:val="fr-FR"/>
        </w:rPr>
        <w:t xml:space="preserve">. </w:t>
      </w:r>
    </w:p>
    <w:p w:rsidR="00A72FA6" w:rsidRPr="005D1E29" w:rsidRDefault="00A72FA6" w:rsidP="004D5770">
      <w:pPr>
        <w:jc w:val="both"/>
        <w:rPr>
          <w:rFonts w:eastAsiaTheme="majorEastAsia"/>
          <w:lang w:val="fr-FR"/>
        </w:rPr>
      </w:pPr>
    </w:p>
    <w:p w:rsidR="00A72FA6" w:rsidRPr="005D1E29" w:rsidRDefault="00C203E0" w:rsidP="00A72FA6">
      <w:pPr>
        <w:rPr>
          <w:b/>
          <w:lang w:val="fr-FR"/>
        </w:rPr>
      </w:pPr>
      <w:r w:rsidRPr="005D1E29">
        <w:rPr>
          <w:b/>
          <w:lang w:val="fr-FR"/>
        </w:rPr>
        <w:t>Chèques</w:t>
      </w:r>
      <w:r w:rsidR="004D5770" w:rsidRPr="005D1E29">
        <w:rPr>
          <w:b/>
          <w:lang w:val="fr-FR"/>
        </w:rPr>
        <w:t xml:space="preserve"> </w:t>
      </w:r>
      <w:r w:rsidRPr="005D1E29">
        <w:rPr>
          <w:b/>
          <w:lang w:val="fr-FR"/>
        </w:rPr>
        <w:t>émis</w:t>
      </w:r>
      <w:r w:rsidR="004D5770" w:rsidRPr="005D1E29">
        <w:rPr>
          <w:b/>
          <w:lang w:val="fr-FR"/>
        </w:rPr>
        <w:t xml:space="preserve"> pour 8 personnes </w:t>
      </w:r>
      <w:proofErr w:type="gramStart"/>
      <w:r w:rsidRPr="005D1E29">
        <w:rPr>
          <w:b/>
          <w:lang w:val="fr-FR"/>
        </w:rPr>
        <w:t>affectées</w:t>
      </w:r>
      <w:r w:rsidR="004D5770" w:rsidRPr="005D1E29">
        <w:rPr>
          <w:b/>
          <w:lang w:val="fr-FR"/>
        </w:rPr>
        <w:t>:</w:t>
      </w:r>
      <w:proofErr w:type="gramEnd"/>
      <w:r w:rsidR="004D5770" w:rsidRPr="005D1E29">
        <w:rPr>
          <w:b/>
          <w:lang w:val="fr-FR"/>
        </w:rPr>
        <w:t xml:space="preserve"> </w:t>
      </w:r>
    </w:p>
    <w:tbl>
      <w:tblPr>
        <w:tblpPr w:leftFromText="180" w:rightFromText="180" w:bottomFromText="160" w:vertAnchor="text" w:tblpY="1"/>
        <w:tblOverlap w:val="never"/>
        <w:tblW w:w="9535" w:type="dxa"/>
        <w:tblLayout w:type="fixed"/>
        <w:tblLook w:val="0400" w:firstRow="0" w:lastRow="0" w:firstColumn="0" w:lastColumn="0" w:noHBand="0" w:noVBand="1"/>
      </w:tblPr>
      <w:tblGrid>
        <w:gridCol w:w="2965"/>
        <w:gridCol w:w="6570"/>
      </w:tblGrid>
      <w:tr w:rsidR="00A72FA6" w:rsidRPr="005D1E29" w:rsidTr="004D5770">
        <w:trPr>
          <w:trHeight w:val="170"/>
        </w:trPr>
        <w:tc>
          <w:tcPr>
            <w:tcW w:w="2965" w:type="dxa"/>
            <w:tcBorders>
              <w:top w:val="single" w:sz="4" w:space="0" w:color="auto"/>
              <w:left w:val="single" w:sz="4" w:space="0" w:color="auto"/>
              <w:bottom w:val="single" w:sz="4" w:space="0" w:color="auto"/>
              <w:right w:val="single" w:sz="4" w:space="0" w:color="auto"/>
            </w:tcBorders>
            <w:vAlign w:val="center"/>
            <w:hideMark/>
          </w:tcPr>
          <w:p w:rsidR="00A72FA6" w:rsidRPr="005D1E29" w:rsidRDefault="0066306D" w:rsidP="004D5770">
            <w:pPr>
              <w:jc w:val="center"/>
              <w:rPr>
                <w:b/>
                <w:sz w:val="20"/>
                <w:szCs w:val="20"/>
                <w:lang w:val="fr-FR"/>
              </w:rPr>
            </w:pPr>
            <w:r>
              <w:rPr>
                <w:b/>
                <w:color w:val="000000"/>
                <w:sz w:val="20"/>
                <w:szCs w:val="20"/>
                <w:lang w:val="fr-FR"/>
              </w:rPr>
              <w:t xml:space="preserve">Noms des personnes </w:t>
            </w:r>
            <w:proofErr w:type="spellStart"/>
            <w:r>
              <w:rPr>
                <w:b/>
                <w:color w:val="000000"/>
                <w:sz w:val="20"/>
                <w:szCs w:val="20"/>
                <w:lang w:val="fr-FR"/>
              </w:rPr>
              <w:t>affectees</w:t>
            </w:r>
            <w:proofErr w:type="spellEnd"/>
            <w:r>
              <w:rPr>
                <w:b/>
                <w:color w:val="000000"/>
                <w:sz w:val="20"/>
                <w:szCs w:val="20"/>
                <w:lang w:val="fr-FR"/>
              </w:rPr>
              <w:t xml:space="preserve"> </w:t>
            </w:r>
          </w:p>
        </w:tc>
        <w:tc>
          <w:tcPr>
            <w:tcW w:w="6570" w:type="dxa"/>
            <w:tcBorders>
              <w:top w:val="single" w:sz="4" w:space="0" w:color="auto"/>
              <w:left w:val="single" w:sz="4" w:space="0" w:color="auto"/>
              <w:bottom w:val="single" w:sz="4" w:space="0" w:color="auto"/>
              <w:right w:val="single" w:sz="4" w:space="0" w:color="auto"/>
            </w:tcBorders>
          </w:tcPr>
          <w:p w:rsidR="00A72FA6" w:rsidRPr="005D1E29" w:rsidRDefault="00A72FA6" w:rsidP="004D5770">
            <w:pPr>
              <w:jc w:val="center"/>
              <w:rPr>
                <w:b/>
                <w:color w:val="000000"/>
                <w:sz w:val="20"/>
                <w:szCs w:val="20"/>
                <w:lang w:val="fr-FR"/>
              </w:rPr>
            </w:pPr>
          </w:p>
          <w:p w:rsidR="00A72FA6" w:rsidRPr="005D1E29" w:rsidRDefault="00A72FA6" w:rsidP="004D5770">
            <w:pPr>
              <w:jc w:val="center"/>
              <w:rPr>
                <w:b/>
                <w:color w:val="000000"/>
                <w:sz w:val="20"/>
                <w:szCs w:val="20"/>
                <w:lang w:val="fr-FR"/>
              </w:rPr>
            </w:pPr>
            <w:proofErr w:type="spellStart"/>
            <w:r w:rsidRPr="005D1E29">
              <w:rPr>
                <w:b/>
                <w:color w:val="000000"/>
                <w:sz w:val="20"/>
                <w:szCs w:val="20"/>
                <w:lang w:val="fr-FR"/>
              </w:rPr>
              <w:t>Status</w:t>
            </w:r>
            <w:proofErr w:type="spellEnd"/>
            <w:r w:rsidRPr="005D1E29">
              <w:rPr>
                <w:b/>
                <w:color w:val="000000"/>
                <w:sz w:val="20"/>
                <w:szCs w:val="20"/>
                <w:lang w:val="fr-FR"/>
              </w:rPr>
              <w:t xml:space="preserve">  </w:t>
            </w:r>
          </w:p>
        </w:tc>
      </w:tr>
      <w:tr w:rsidR="004D5770" w:rsidRPr="005D1E29" w:rsidTr="004D5770">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4D5770" w:rsidRPr="005D1E29" w:rsidRDefault="004D5770" w:rsidP="004D5770">
            <w:pPr>
              <w:jc w:val="center"/>
              <w:rPr>
                <w:sz w:val="20"/>
                <w:szCs w:val="20"/>
                <w:lang w:val="fr-FR"/>
              </w:rPr>
            </w:pPr>
            <w:r w:rsidRPr="005D1E29">
              <w:rPr>
                <w:color w:val="000000"/>
                <w:sz w:val="20"/>
                <w:szCs w:val="20"/>
                <w:lang w:val="fr-FR"/>
              </w:rPr>
              <w:t>MYRTHA DEVALSAINT</w:t>
            </w:r>
          </w:p>
        </w:tc>
        <w:tc>
          <w:tcPr>
            <w:tcW w:w="65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D5770" w:rsidRPr="005D1E29" w:rsidRDefault="004D5770" w:rsidP="004D5770">
            <w:pPr>
              <w:rPr>
                <w:lang w:val="fr-FR"/>
              </w:rPr>
            </w:pPr>
            <w:r w:rsidRPr="005D1E29">
              <w:rPr>
                <w:color w:val="000000"/>
                <w:sz w:val="20"/>
                <w:szCs w:val="20"/>
                <w:lang w:val="fr-FR"/>
              </w:rPr>
              <w:t>OK</w:t>
            </w:r>
          </w:p>
        </w:tc>
      </w:tr>
      <w:tr w:rsidR="004D5770" w:rsidRPr="005D1E29" w:rsidTr="004D5770">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4D5770" w:rsidRPr="005D1E29" w:rsidRDefault="004D5770" w:rsidP="004D5770">
            <w:pPr>
              <w:jc w:val="center"/>
              <w:rPr>
                <w:sz w:val="20"/>
                <w:szCs w:val="20"/>
                <w:lang w:val="fr-FR"/>
              </w:rPr>
            </w:pPr>
            <w:r w:rsidRPr="005D1E29">
              <w:rPr>
                <w:color w:val="000000"/>
                <w:sz w:val="20"/>
                <w:szCs w:val="20"/>
                <w:lang w:val="fr-FR"/>
              </w:rPr>
              <w:t>VICTOR FADIUS FRANCIUS</w:t>
            </w:r>
          </w:p>
        </w:tc>
        <w:tc>
          <w:tcPr>
            <w:tcW w:w="65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D5770" w:rsidRPr="005D1E29" w:rsidRDefault="004D5770" w:rsidP="004D5770">
            <w:pPr>
              <w:rPr>
                <w:lang w:val="fr-FR"/>
              </w:rPr>
            </w:pPr>
            <w:r w:rsidRPr="005D1E29">
              <w:rPr>
                <w:color w:val="000000"/>
                <w:sz w:val="20"/>
                <w:szCs w:val="20"/>
                <w:lang w:val="fr-FR"/>
              </w:rPr>
              <w:t>OK</w:t>
            </w:r>
          </w:p>
        </w:tc>
      </w:tr>
      <w:tr w:rsidR="004D5770" w:rsidRPr="005D1E29" w:rsidTr="004D5770">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4D5770" w:rsidRPr="005D1E29" w:rsidRDefault="004D5770" w:rsidP="004D5770">
            <w:pPr>
              <w:jc w:val="center"/>
              <w:rPr>
                <w:sz w:val="20"/>
                <w:szCs w:val="20"/>
                <w:lang w:val="fr-FR"/>
              </w:rPr>
            </w:pPr>
            <w:r w:rsidRPr="005D1E29">
              <w:rPr>
                <w:color w:val="000000"/>
                <w:sz w:val="20"/>
                <w:szCs w:val="20"/>
                <w:lang w:val="fr-FR"/>
              </w:rPr>
              <w:t xml:space="preserve">ETHMA PIERRE  </w:t>
            </w:r>
          </w:p>
        </w:tc>
        <w:tc>
          <w:tcPr>
            <w:tcW w:w="65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D5770" w:rsidRPr="005D1E29" w:rsidRDefault="004D5770" w:rsidP="004D5770">
            <w:pPr>
              <w:rPr>
                <w:lang w:val="fr-FR"/>
              </w:rPr>
            </w:pPr>
            <w:r w:rsidRPr="005D1E29">
              <w:rPr>
                <w:color w:val="000000"/>
                <w:sz w:val="20"/>
                <w:szCs w:val="20"/>
                <w:lang w:val="fr-FR"/>
              </w:rPr>
              <w:t>OK</w:t>
            </w:r>
          </w:p>
        </w:tc>
      </w:tr>
      <w:tr w:rsidR="004D5770" w:rsidRPr="005D1E29" w:rsidTr="004D5770">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D5770" w:rsidRPr="005D1E29" w:rsidRDefault="004D5770" w:rsidP="004D5770">
            <w:pPr>
              <w:jc w:val="center"/>
              <w:rPr>
                <w:color w:val="000000"/>
                <w:sz w:val="20"/>
                <w:szCs w:val="20"/>
                <w:lang w:val="fr-FR"/>
              </w:rPr>
            </w:pPr>
            <w:r w:rsidRPr="005D1E29">
              <w:rPr>
                <w:color w:val="000000"/>
                <w:sz w:val="20"/>
                <w:szCs w:val="20"/>
                <w:lang w:val="fr-FR"/>
              </w:rPr>
              <w:t>LEMERCIER ETIENNE</w:t>
            </w:r>
          </w:p>
        </w:tc>
        <w:tc>
          <w:tcPr>
            <w:tcW w:w="657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D5770" w:rsidRPr="005D1E29" w:rsidRDefault="004D5770" w:rsidP="004D5770">
            <w:pPr>
              <w:rPr>
                <w:lang w:val="fr-FR"/>
              </w:rPr>
            </w:pPr>
            <w:r w:rsidRPr="005D1E29">
              <w:rPr>
                <w:color w:val="000000"/>
                <w:sz w:val="20"/>
                <w:szCs w:val="20"/>
                <w:lang w:val="fr-FR"/>
              </w:rPr>
              <w:t>OK</w:t>
            </w:r>
          </w:p>
        </w:tc>
      </w:tr>
      <w:tr w:rsidR="004D5770" w:rsidRPr="005D1E29" w:rsidTr="004D5770">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4D5770" w:rsidRPr="005D1E29" w:rsidRDefault="004D5770" w:rsidP="004D5770">
            <w:pPr>
              <w:jc w:val="center"/>
              <w:rPr>
                <w:color w:val="000000"/>
                <w:sz w:val="20"/>
                <w:szCs w:val="20"/>
                <w:lang w:val="fr-FR"/>
              </w:rPr>
            </w:pPr>
            <w:r w:rsidRPr="005D1E29">
              <w:rPr>
                <w:color w:val="000000"/>
                <w:sz w:val="20"/>
                <w:szCs w:val="20"/>
                <w:lang w:val="fr-FR"/>
              </w:rPr>
              <w:t>DELALEU ARDOUIN</w:t>
            </w:r>
          </w:p>
        </w:tc>
        <w:tc>
          <w:tcPr>
            <w:tcW w:w="657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D5770" w:rsidRPr="005D1E29" w:rsidRDefault="004D5770" w:rsidP="004D5770">
            <w:pPr>
              <w:rPr>
                <w:lang w:val="fr-FR"/>
              </w:rPr>
            </w:pPr>
            <w:r w:rsidRPr="005D1E29">
              <w:rPr>
                <w:color w:val="000000"/>
                <w:sz w:val="20"/>
                <w:szCs w:val="20"/>
                <w:lang w:val="fr-FR"/>
              </w:rPr>
              <w:t>OK</w:t>
            </w:r>
          </w:p>
        </w:tc>
      </w:tr>
      <w:tr w:rsidR="004D5770" w:rsidRPr="005D1E29" w:rsidTr="004D5770">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4D5770" w:rsidRPr="005D1E29" w:rsidRDefault="004D5770" w:rsidP="004D5770">
            <w:pPr>
              <w:jc w:val="center"/>
              <w:rPr>
                <w:color w:val="000000"/>
                <w:sz w:val="20"/>
                <w:szCs w:val="20"/>
                <w:lang w:val="fr-FR"/>
              </w:rPr>
            </w:pPr>
            <w:r w:rsidRPr="005D1E29">
              <w:rPr>
                <w:color w:val="000000"/>
                <w:sz w:val="20"/>
                <w:szCs w:val="20"/>
                <w:lang w:val="fr-FR"/>
              </w:rPr>
              <w:t>JOSEPH EDWIN</w:t>
            </w:r>
          </w:p>
        </w:tc>
        <w:tc>
          <w:tcPr>
            <w:tcW w:w="657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D5770" w:rsidRPr="005D1E29" w:rsidRDefault="004D5770" w:rsidP="004D5770">
            <w:pPr>
              <w:rPr>
                <w:lang w:val="fr-FR"/>
              </w:rPr>
            </w:pPr>
            <w:r w:rsidRPr="005D1E29">
              <w:rPr>
                <w:color w:val="000000"/>
                <w:sz w:val="20"/>
                <w:szCs w:val="20"/>
                <w:lang w:val="fr-FR"/>
              </w:rPr>
              <w:t>OK</w:t>
            </w:r>
          </w:p>
        </w:tc>
      </w:tr>
      <w:tr w:rsidR="004D5770" w:rsidRPr="005D1E29" w:rsidTr="004D5770">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4D5770" w:rsidRPr="005D1E29" w:rsidRDefault="004D5770" w:rsidP="004D5770">
            <w:pPr>
              <w:jc w:val="center"/>
              <w:rPr>
                <w:color w:val="000000"/>
                <w:sz w:val="20"/>
                <w:szCs w:val="20"/>
                <w:lang w:val="fr-FR"/>
              </w:rPr>
            </w:pPr>
            <w:r w:rsidRPr="005D1E29">
              <w:rPr>
                <w:color w:val="000000"/>
                <w:sz w:val="20"/>
                <w:szCs w:val="20"/>
                <w:lang w:val="fr-FR"/>
              </w:rPr>
              <w:t>COLAS FRANTZ</w:t>
            </w:r>
          </w:p>
        </w:tc>
        <w:tc>
          <w:tcPr>
            <w:tcW w:w="657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D5770" w:rsidRPr="005D1E29" w:rsidRDefault="004D5770" w:rsidP="004D5770">
            <w:pPr>
              <w:rPr>
                <w:lang w:val="fr-FR"/>
              </w:rPr>
            </w:pPr>
            <w:r w:rsidRPr="005D1E29">
              <w:rPr>
                <w:color w:val="000000"/>
                <w:sz w:val="20"/>
                <w:szCs w:val="20"/>
                <w:lang w:val="fr-FR"/>
              </w:rPr>
              <w:t>OK</w:t>
            </w:r>
          </w:p>
        </w:tc>
      </w:tr>
      <w:tr w:rsidR="004D5770" w:rsidRPr="005D1E29" w:rsidTr="004D5770">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4D5770" w:rsidRPr="005D1E29" w:rsidRDefault="004D5770" w:rsidP="004D5770">
            <w:pPr>
              <w:jc w:val="center"/>
              <w:rPr>
                <w:color w:val="000000"/>
                <w:sz w:val="20"/>
                <w:szCs w:val="20"/>
                <w:lang w:val="fr-FR"/>
              </w:rPr>
            </w:pPr>
            <w:r w:rsidRPr="005D1E29">
              <w:rPr>
                <w:color w:val="000000"/>
                <w:sz w:val="20"/>
                <w:szCs w:val="20"/>
                <w:lang w:val="fr-FR"/>
              </w:rPr>
              <w:t>REGIS JUDE</w:t>
            </w:r>
          </w:p>
        </w:tc>
        <w:tc>
          <w:tcPr>
            <w:tcW w:w="657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D5770" w:rsidRPr="005D1E29" w:rsidRDefault="004D5770" w:rsidP="004D5770">
            <w:pPr>
              <w:rPr>
                <w:lang w:val="fr-FR"/>
              </w:rPr>
            </w:pPr>
            <w:r w:rsidRPr="005D1E29">
              <w:rPr>
                <w:color w:val="000000"/>
                <w:sz w:val="20"/>
                <w:szCs w:val="20"/>
                <w:lang w:val="fr-FR"/>
              </w:rPr>
              <w:t>OK</w:t>
            </w:r>
          </w:p>
        </w:tc>
      </w:tr>
    </w:tbl>
    <w:p w:rsidR="00A72FA6" w:rsidRPr="005D1E29" w:rsidRDefault="00A72FA6" w:rsidP="00A72FA6">
      <w:pPr>
        <w:rPr>
          <w:lang w:val="fr-FR"/>
        </w:rPr>
      </w:pPr>
    </w:p>
    <w:p w:rsidR="00A72FA6" w:rsidRPr="005D1E29" w:rsidRDefault="004D5770" w:rsidP="00A72FA6">
      <w:pPr>
        <w:rPr>
          <w:b/>
          <w:lang w:val="fr-FR"/>
        </w:rPr>
      </w:pPr>
      <w:r w:rsidRPr="005D1E29">
        <w:rPr>
          <w:b/>
          <w:lang w:val="fr-FR"/>
        </w:rPr>
        <w:t xml:space="preserve">9 </w:t>
      </w:r>
      <w:r w:rsidR="00C35EA2" w:rsidRPr="005D1E29">
        <w:rPr>
          <w:b/>
          <w:lang w:val="fr-FR"/>
        </w:rPr>
        <w:t xml:space="preserve">personnes affectées et </w:t>
      </w:r>
      <w:r w:rsidRPr="005D1E29">
        <w:rPr>
          <w:b/>
          <w:lang w:val="fr-FR"/>
        </w:rPr>
        <w:t>les procédures</w:t>
      </w:r>
      <w:r w:rsidR="0066306D">
        <w:rPr>
          <w:b/>
          <w:lang w:val="fr-FR"/>
        </w:rPr>
        <w:t xml:space="preserve"> d’expropriation </w:t>
      </w:r>
      <w:r w:rsidR="0066306D" w:rsidRPr="005D1E29">
        <w:rPr>
          <w:b/>
          <w:lang w:val="fr-FR"/>
        </w:rPr>
        <w:t>en</w:t>
      </w:r>
      <w:r w:rsidRPr="005D1E29">
        <w:rPr>
          <w:b/>
          <w:lang w:val="fr-FR"/>
        </w:rPr>
        <w:t xml:space="preserve"> cours de </w:t>
      </w:r>
      <w:r w:rsidR="0066306D" w:rsidRPr="005D1E29">
        <w:rPr>
          <w:b/>
          <w:lang w:val="fr-FR"/>
        </w:rPr>
        <w:t>finalisation.</w:t>
      </w:r>
      <w:r w:rsidR="0066306D">
        <w:rPr>
          <w:b/>
          <w:lang w:val="fr-FR"/>
        </w:rPr>
        <w:t xml:space="preserve"> A noter qu’aucune de ces personnes n’a été déplacées ou privées d’activités génératrices de </w:t>
      </w:r>
      <w:proofErr w:type="spellStart"/>
      <w:r w:rsidR="0066306D">
        <w:rPr>
          <w:b/>
          <w:lang w:val="fr-FR"/>
        </w:rPr>
        <w:t>revenues</w:t>
      </w:r>
      <w:proofErr w:type="spellEnd"/>
      <w:r w:rsidR="0066306D">
        <w:rPr>
          <w:b/>
          <w:lang w:val="fr-FR"/>
        </w:rPr>
        <w:t>.</w:t>
      </w:r>
    </w:p>
    <w:tbl>
      <w:tblPr>
        <w:tblpPr w:leftFromText="180" w:rightFromText="180" w:bottomFromText="160" w:vertAnchor="text" w:tblpY="1"/>
        <w:tblOverlap w:val="never"/>
        <w:tblW w:w="9445" w:type="dxa"/>
        <w:tblLayout w:type="fixed"/>
        <w:tblLook w:val="0400" w:firstRow="0" w:lastRow="0" w:firstColumn="0" w:lastColumn="0" w:noHBand="0" w:noVBand="1"/>
      </w:tblPr>
      <w:tblGrid>
        <w:gridCol w:w="2785"/>
        <w:gridCol w:w="6660"/>
      </w:tblGrid>
      <w:tr w:rsidR="004D5770" w:rsidRPr="005D1E29" w:rsidTr="004D5770">
        <w:trPr>
          <w:trHeight w:val="170"/>
        </w:trPr>
        <w:tc>
          <w:tcPr>
            <w:tcW w:w="2785" w:type="dxa"/>
            <w:tcBorders>
              <w:top w:val="single" w:sz="4" w:space="0" w:color="auto"/>
              <w:left w:val="single" w:sz="4" w:space="0" w:color="auto"/>
              <w:bottom w:val="single" w:sz="4" w:space="0" w:color="auto"/>
              <w:right w:val="single" w:sz="4" w:space="0" w:color="auto"/>
            </w:tcBorders>
            <w:vAlign w:val="center"/>
            <w:hideMark/>
          </w:tcPr>
          <w:p w:rsidR="004D5770" w:rsidRPr="005D1E29" w:rsidRDefault="004D5770" w:rsidP="004D5770">
            <w:pPr>
              <w:jc w:val="center"/>
              <w:rPr>
                <w:b/>
                <w:sz w:val="20"/>
                <w:szCs w:val="20"/>
                <w:lang w:val="fr-FR"/>
              </w:rPr>
            </w:pPr>
            <w:r w:rsidRPr="005D1E29">
              <w:rPr>
                <w:b/>
                <w:color w:val="000000"/>
                <w:sz w:val="20"/>
                <w:szCs w:val="20"/>
                <w:lang w:val="fr-FR"/>
              </w:rPr>
              <w:t>Name</w:t>
            </w:r>
          </w:p>
        </w:tc>
        <w:tc>
          <w:tcPr>
            <w:tcW w:w="6660" w:type="dxa"/>
            <w:tcBorders>
              <w:top w:val="single" w:sz="4" w:space="0" w:color="auto"/>
              <w:left w:val="single" w:sz="4" w:space="0" w:color="auto"/>
              <w:bottom w:val="single" w:sz="4" w:space="0" w:color="auto"/>
              <w:right w:val="single" w:sz="4" w:space="0" w:color="auto"/>
            </w:tcBorders>
          </w:tcPr>
          <w:p w:rsidR="004D5770" w:rsidRPr="005D1E29" w:rsidRDefault="004D5770" w:rsidP="004D5770">
            <w:pPr>
              <w:jc w:val="center"/>
              <w:rPr>
                <w:b/>
                <w:color w:val="000000"/>
                <w:sz w:val="20"/>
                <w:szCs w:val="20"/>
                <w:lang w:val="fr-FR"/>
              </w:rPr>
            </w:pPr>
          </w:p>
        </w:tc>
      </w:tr>
      <w:tr w:rsidR="004D5770" w:rsidRPr="00C32C70" w:rsidTr="004D5770">
        <w:trPr>
          <w:trHeight w:val="300"/>
        </w:trPr>
        <w:tc>
          <w:tcPr>
            <w:tcW w:w="278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4D5770" w:rsidRPr="005D1E29" w:rsidRDefault="004D5770" w:rsidP="004D5770">
            <w:pPr>
              <w:jc w:val="center"/>
              <w:rPr>
                <w:color w:val="000000"/>
                <w:sz w:val="20"/>
                <w:szCs w:val="20"/>
                <w:lang w:val="fr-FR"/>
              </w:rPr>
            </w:pPr>
            <w:r w:rsidRPr="005D1E29">
              <w:rPr>
                <w:color w:val="000000"/>
                <w:sz w:val="20"/>
                <w:szCs w:val="20"/>
                <w:lang w:val="fr-FR"/>
              </w:rPr>
              <w:t xml:space="preserve">JEAN </w:t>
            </w:r>
            <w:proofErr w:type="spellStart"/>
            <w:r w:rsidRPr="005D1E29">
              <w:rPr>
                <w:color w:val="000000"/>
                <w:sz w:val="20"/>
                <w:szCs w:val="20"/>
                <w:lang w:val="fr-FR"/>
              </w:rPr>
              <w:t>JEAN</w:t>
            </w:r>
            <w:proofErr w:type="spellEnd"/>
            <w:r w:rsidRPr="005D1E29">
              <w:rPr>
                <w:color w:val="000000"/>
                <w:sz w:val="20"/>
                <w:szCs w:val="20"/>
                <w:lang w:val="fr-FR"/>
              </w:rPr>
              <w:t xml:space="preserve"> CLAUDE</w:t>
            </w:r>
          </w:p>
        </w:tc>
        <w:tc>
          <w:tcPr>
            <w:tcW w:w="6660"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4D5770" w:rsidRPr="005D1E29" w:rsidRDefault="004D5770" w:rsidP="004D5770">
            <w:pPr>
              <w:rPr>
                <w:color w:val="000000"/>
                <w:sz w:val="20"/>
                <w:szCs w:val="20"/>
                <w:lang w:val="fr-FR"/>
              </w:rPr>
            </w:pPr>
            <w:r w:rsidRPr="005D1E29">
              <w:rPr>
                <w:color w:val="000000"/>
                <w:sz w:val="20"/>
                <w:szCs w:val="20"/>
                <w:lang w:val="fr-FR"/>
              </w:rPr>
              <w:t>Dossier non complété et pièces manquantes au 20 juin 2018</w:t>
            </w:r>
          </w:p>
        </w:tc>
      </w:tr>
      <w:tr w:rsidR="004D5770" w:rsidRPr="00C32C70" w:rsidTr="004D5770">
        <w:trPr>
          <w:trHeight w:val="300"/>
        </w:trPr>
        <w:tc>
          <w:tcPr>
            <w:tcW w:w="278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4D5770" w:rsidRPr="005D1E29" w:rsidRDefault="004D5770" w:rsidP="004D5770">
            <w:pPr>
              <w:jc w:val="center"/>
              <w:rPr>
                <w:color w:val="000000"/>
                <w:sz w:val="20"/>
                <w:szCs w:val="20"/>
                <w:lang w:val="fr-FR"/>
              </w:rPr>
            </w:pPr>
            <w:r w:rsidRPr="005D1E29">
              <w:rPr>
                <w:color w:val="000000"/>
                <w:sz w:val="20"/>
                <w:szCs w:val="20"/>
                <w:lang w:val="fr-FR"/>
              </w:rPr>
              <w:t xml:space="preserve">JEAN ODOTTE </w:t>
            </w:r>
          </w:p>
        </w:tc>
        <w:tc>
          <w:tcPr>
            <w:tcW w:w="6660"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4D5770" w:rsidRPr="005D1E29" w:rsidRDefault="004D5770" w:rsidP="004D5770">
            <w:pPr>
              <w:rPr>
                <w:color w:val="000000"/>
                <w:sz w:val="20"/>
                <w:szCs w:val="20"/>
                <w:lang w:val="fr-FR"/>
              </w:rPr>
            </w:pPr>
            <w:r w:rsidRPr="005D1E29">
              <w:rPr>
                <w:color w:val="000000"/>
                <w:sz w:val="20"/>
                <w:szCs w:val="20"/>
                <w:lang w:val="fr-FR"/>
              </w:rPr>
              <w:t>Dossier non complété et pièces manquantes au 20 juin 2018</w:t>
            </w:r>
          </w:p>
        </w:tc>
      </w:tr>
      <w:tr w:rsidR="004D5770" w:rsidRPr="00C32C70" w:rsidTr="004D5770">
        <w:trPr>
          <w:trHeight w:val="300"/>
        </w:trPr>
        <w:tc>
          <w:tcPr>
            <w:tcW w:w="278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4D5770" w:rsidRPr="005D1E29" w:rsidRDefault="004D5770" w:rsidP="004D5770">
            <w:pPr>
              <w:jc w:val="center"/>
              <w:rPr>
                <w:b/>
                <w:sz w:val="20"/>
                <w:szCs w:val="20"/>
                <w:lang w:val="fr-FR"/>
              </w:rPr>
            </w:pPr>
            <w:r w:rsidRPr="005D1E29">
              <w:rPr>
                <w:color w:val="000000"/>
                <w:sz w:val="20"/>
                <w:szCs w:val="20"/>
                <w:lang w:val="fr-FR"/>
              </w:rPr>
              <w:t>STEEVE LOUIS</w:t>
            </w:r>
          </w:p>
        </w:tc>
        <w:tc>
          <w:tcPr>
            <w:tcW w:w="6660" w:type="dxa"/>
            <w:tcBorders>
              <w:top w:val="single" w:sz="4" w:space="0" w:color="auto"/>
              <w:left w:val="single" w:sz="4" w:space="0" w:color="auto"/>
              <w:bottom w:val="single" w:sz="4" w:space="0" w:color="auto"/>
              <w:right w:val="single" w:sz="4" w:space="0" w:color="auto"/>
            </w:tcBorders>
            <w:shd w:val="clear" w:color="auto" w:fill="FFC000"/>
          </w:tcPr>
          <w:p w:rsidR="004D5770" w:rsidRPr="005D1E29" w:rsidRDefault="004D5770" w:rsidP="004D5770">
            <w:pPr>
              <w:rPr>
                <w:color w:val="000000"/>
                <w:sz w:val="20"/>
                <w:szCs w:val="20"/>
                <w:lang w:val="fr-FR"/>
              </w:rPr>
            </w:pPr>
            <w:r w:rsidRPr="005D1E29">
              <w:rPr>
                <w:color w:val="000000"/>
                <w:sz w:val="20"/>
                <w:szCs w:val="20"/>
                <w:lang w:val="fr-FR"/>
              </w:rPr>
              <w:t xml:space="preserve">Titre en cours de vérification a la DGI </w:t>
            </w:r>
          </w:p>
        </w:tc>
      </w:tr>
      <w:tr w:rsidR="004D5770" w:rsidRPr="00C32C70" w:rsidTr="004D5770">
        <w:trPr>
          <w:trHeight w:val="300"/>
        </w:trPr>
        <w:tc>
          <w:tcPr>
            <w:tcW w:w="2785" w:type="dxa"/>
            <w:tcBorders>
              <w:top w:val="single" w:sz="4" w:space="0" w:color="auto"/>
              <w:left w:val="single" w:sz="4" w:space="0" w:color="auto"/>
              <w:bottom w:val="single" w:sz="4" w:space="0" w:color="auto"/>
              <w:right w:val="single" w:sz="4" w:space="0" w:color="auto"/>
            </w:tcBorders>
            <w:shd w:val="clear" w:color="auto" w:fill="FFC000"/>
          </w:tcPr>
          <w:p w:rsidR="004D5770" w:rsidRPr="005D1E29" w:rsidRDefault="004D5770" w:rsidP="004D5770">
            <w:pPr>
              <w:jc w:val="center"/>
              <w:rPr>
                <w:sz w:val="20"/>
                <w:szCs w:val="20"/>
                <w:lang w:val="fr-FR"/>
              </w:rPr>
            </w:pPr>
            <w:r w:rsidRPr="005D1E29">
              <w:rPr>
                <w:sz w:val="20"/>
                <w:szCs w:val="20"/>
                <w:lang w:val="fr-FR"/>
              </w:rPr>
              <w:t>ADELINE SIMON</w:t>
            </w:r>
          </w:p>
        </w:tc>
        <w:tc>
          <w:tcPr>
            <w:tcW w:w="6660" w:type="dxa"/>
            <w:tcBorders>
              <w:top w:val="single" w:sz="4" w:space="0" w:color="auto"/>
              <w:left w:val="single" w:sz="4" w:space="0" w:color="auto"/>
              <w:bottom w:val="single" w:sz="4" w:space="0" w:color="auto"/>
              <w:right w:val="single" w:sz="4" w:space="0" w:color="auto"/>
            </w:tcBorders>
            <w:shd w:val="clear" w:color="auto" w:fill="FFC000"/>
          </w:tcPr>
          <w:p w:rsidR="004D5770" w:rsidRPr="005D1E29" w:rsidRDefault="004D5770" w:rsidP="004D5770">
            <w:pPr>
              <w:rPr>
                <w:sz w:val="20"/>
                <w:szCs w:val="20"/>
                <w:lang w:val="fr-FR"/>
              </w:rPr>
            </w:pPr>
            <w:r w:rsidRPr="005D1E29">
              <w:rPr>
                <w:sz w:val="20"/>
                <w:szCs w:val="20"/>
                <w:lang w:val="fr-FR"/>
              </w:rPr>
              <w:t>Dossier non complété et pièces manquantes au 20 juin 2018</w:t>
            </w:r>
          </w:p>
        </w:tc>
      </w:tr>
      <w:tr w:rsidR="004D5770" w:rsidRPr="00C32C70" w:rsidTr="004D5770">
        <w:trPr>
          <w:trHeight w:val="300"/>
        </w:trPr>
        <w:tc>
          <w:tcPr>
            <w:tcW w:w="2785" w:type="dxa"/>
            <w:tcBorders>
              <w:top w:val="single" w:sz="4" w:space="0" w:color="auto"/>
              <w:left w:val="single" w:sz="4" w:space="0" w:color="auto"/>
              <w:bottom w:val="single" w:sz="4" w:space="0" w:color="auto"/>
              <w:right w:val="single" w:sz="4" w:space="0" w:color="auto"/>
            </w:tcBorders>
            <w:shd w:val="clear" w:color="auto" w:fill="FFC000"/>
          </w:tcPr>
          <w:p w:rsidR="004D5770" w:rsidRPr="005D1E29" w:rsidRDefault="004D5770" w:rsidP="004D5770">
            <w:pPr>
              <w:jc w:val="center"/>
              <w:rPr>
                <w:sz w:val="20"/>
                <w:szCs w:val="20"/>
                <w:lang w:val="fr-FR"/>
              </w:rPr>
            </w:pPr>
            <w:r w:rsidRPr="005D1E29">
              <w:rPr>
                <w:sz w:val="20"/>
                <w:szCs w:val="20"/>
                <w:lang w:val="fr-FR"/>
              </w:rPr>
              <w:t>AIMABLE ALTA GILLES</w:t>
            </w:r>
          </w:p>
        </w:tc>
        <w:tc>
          <w:tcPr>
            <w:tcW w:w="6660" w:type="dxa"/>
            <w:tcBorders>
              <w:top w:val="single" w:sz="4" w:space="0" w:color="auto"/>
              <w:left w:val="single" w:sz="4" w:space="0" w:color="auto"/>
              <w:bottom w:val="single" w:sz="4" w:space="0" w:color="auto"/>
              <w:right w:val="single" w:sz="4" w:space="0" w:color="auto"/>
            </w:tcBorders>
            <w:shd w:val="clear" w:color="auto" w:fill="FFC000"/>
          </w:tcPr>
          <w:p w:rsidR="004D5770" w:rsidRPr="005D1E29" w:rsidRDefault="004D5770" w:rsidP="004D5770">
            <w:pPr>
              <w:rPr>
                <w:sz w:val="20"/>
                <w:szCs w:val="20"/>
                <w:lang w:val="fr-FR"/>
              </w:rPr>
            </w:pPr>
            <w:r w:rsidRPr="005D1E29">
              <w:rPr>
                <w:sz w:val="20"/>
                <w:szCs w:val="20"/>
                <w:lang w:val="fr-FR"/>
              </w:rPr>
              <w:t>Dossier non complété et pièces manquantes au 20 juin 2018</w:t>
            </w:r>
          </w:p>
        </w:tc>
      </w:tr>
      <w:tr w:rsidR="004D5770" w:rsidRPr="00C32C70" w:rsidTr="004D5770">
        <w:trPr>
          <w:trHeight w:val="300"/>
        </w:trPr>
        <w:tc>
          <w:tcPr>
            <w:tcW w:w="2785" w:type="dxa"/>
            <w:tcBorders>
              <w:top w:val="single" w:sz="4" w:space="0" w:color="auto"/>
              <w:left w:val="single" w:sz="4" w:space="0" w:color="auto"/>
              <w:bottom w:val="single" w:sz="4" w:space="0" w:color="auto"/>
              <w:right w:val="single" w:sz="4" w:space="0" w:color="auto"/>
            </w:tcBorders>
            <w:shd w:val="clear" w:color="auto" w:fill="FFC000"/>
          </w:tcPr>
          <w:p w:rsidR="004D5770" w:rsidRPr="005D1E29" w:rsidRDefault="004D5770" w:rsidP="004D5770">
            <w:pPr>
              <w:jc w:val="center"/>
              <w:rPr>
                <w:sz w:val="20"/>
                <w:szCs w:val="20"/>
                <w:lang w:val="fr-FR"/>
              </w:rPr>
            </w:pPr>
            <w:r w:rsidRPr="005D1E29">
              <w:rPr>
                <w:sz w:val="20"/>
                <w:szCs w:val="20"/>
                <w:lang w:val="fr-FR"/>
              </w:rPr>
              <w:t xml:space="preserve">GAEL GAETJENS </w:t>
            </w:r>
          </w:p>
        </w:tc>
        <w:tc>
          <w:tcPr>
            <w:tcW w:w="6660" w:type="dxa"/>
            <w:tcBorders>
              <w:top w:val="single" w:sz="4" w:space="0" w:color="auto"/>
              <w:left w:val="single" w:sz="4" w:space="0" w:color="auto"/>
              <w:bottom w:val="single" w:sz="4" w:space="0" w:color="auto"/>
              <w:right w:val="single" w:sz="4" w:space="0" w:color="auto"/>
            </w:tcBorders>
            <w:shd w:val="clear" w:color="auto" w:fill="FFC000"/>
          </w:tcPr>
          <w:p w:rsidR="004D5770" w:rsidRPr="005D1E29" w:rsidRDefault="004D5770" w:rsidP="004D5770">
            <w:pPr>
              <w:rPr>
                <w:sz w:val="20"/>
                <w:szCs w:val="20"/>
                <w:lang w:val="fr-FR"/>
              </w:rPr>
            </w:pPr>
            <w:r w:rsidRPr="005D1E29">
              <w:rPr>
                <w:sz w:val="20"/>
                <w:szCs w:val="20"/>
                <w:lang w:val="fr-FR"/>
              </w:rPr>
              <w:t>Titre en cours de vérification a la DGI</w:t>
            </w:r>
          </w:p>
        </w:tc>
      </w:tr>
      <w:tr w:rsidR="004D5770" w:rsidRPr="00C32C70" w:rsidTr="004D5770">
        <w:trPr>
          <w:trHeight w:val="317"/>
        </w:trPr>
        <w:tc>
          <w:tcPr>
            <w:tcW w:w="278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4D5770" w:rsidRPr="005D1E29" w:rsidRDefault="004D5770" w:rsidP="004D5770">
            <w:pPr>
              <w:jc w:val="center"/>
              <w:rPr>
                <w:b/>
                <w:sz w:val="20"/>
                <w:szCs w:val="20"/>
                <w:lang w:val="fr-FR"/>
              </w:rPr>
            </w:pPr>
            <w:r w:rsidRPr="005D1E29">
              <w:rPr>
                <w:sz w:val="20"/>
                <w:szCs w:val="20"/>
                <w:lang w:val="fr-FR"/>
              </w:rPr>
              <w:t>BERNARDIN DIALINE</w:t>
            </w:r>
          </w:p>
        </w:tc>
        <w:tc>
          <w:tcPr>
            <w:tcW w:w="6660" w:type="dxa"/>
            <w:tcBorders>
              <w:top w:val="single" w:sz="4" w:space="0" w:color="auto"/>
              <w:left w:val="single" w:sz="4" w:space="0" w:color="auto"/>
              <w:right w:val="single" w:sz="4" w:space="0" w:color="auto"/>
            </w:tcBorders>
            <w:shd w:val="clear" w:color="auto" w:fill="FFC000"/>
          </w:tcPr>
          <w:p w:rsidR="004D5770" w:rsidRPr="005D1E29" w:rsidRDefault="004D5770" w:rsidP="004D5770">
            <w:pPr>
              <w:rPr>
                <w:lang w:val="fr-FR"/>
              </w:rPr>
            </w:pPr>
            <w:r w:rsidRPr="005D1E29">
              <w:rPr>
                <w:sz w:val="20"/>
                <w:szCs w:val="20"/>
                <w:lang w:val="fr-FR"/>
              </w:rPr>
              <w:t>Dossier non complétés et pièces manquantes au 20 juin 2018</w:t>
            </w:r>
          </w:p>
        </w:tc>
      </w:tr>
      <w:tr w:rsidR="004D5770" w:rsidRPr="005D1E29" w:rsidTr="004D5770">
        <w:trPr>
          <w:trHeight w:val="300"/>
        </w:trPr>
        <w:tc>
          <w:tcPr>
            <w:tcW w:w="2785" w:type="dxa"/>
            <w:tcBorders>
              <w:top w:val="single" w:sz="4" w:space="0" w:color="auto"/>
              <w:left w:val="single" w:sz="4" w:space="0" w:color="auto"/>
              <w:bottom w:val="single" w:sz="4" w:space="0" w:color="auto"/>
              <w:right w:val="single" w:sz="4" w:space="0" w:color="auto"/>
            </w:tcBorders>
            <w:shd w:val="clear" w:color="auto" w:fill="FFC000"/>
            <w:vAlign w:val="center"/>
          </w:tcPr>
          <w:p w:rsidR="004D5770" w:rsidRPr="005D1E29" w:rsidRDefault="004D5770" w:rsidP="004D5770">
            <w:pPr>
              <w:jc w:val="center"/>
              <w:rPr>
                <w:sz w:val="20"/>
                <w:szCs w:val="20"/>
                <w:lang w:val="fr-FR"/>
              </w:rPr>
            </w:pPr>
            <w:r w:rsidRPr="005D1E29">
              <w:rPr>
                <w:sz w:val="20"/>
                <w:szCs w:val="20"/>
                <w:lang w:val="fr-FR"/>
              </w:rPr>
              <w:t>FRANCKLIN MILSCENT</w:t>
            </w:r>
          </w:p>
        </w:tc>
        <w:tc>
          <w:tcPr>
            <w:tcW w:w="6660" w:type="dxa"/>
            <w:tcBorders>
              <w:left w:val="single" w:sz="4" w:space="0" w:color="auto"/>
              <w:bottom w:val="single" w:sz="4" w:space="0" w:color="auto"/>
              <w:right w:val="single" w:sz="4" w:space="0" w:color="auto"/>
            </w:tcBorders>
            <w:shd w:val="clear" w:color="auto" w:fill="FFC000"/>
          </w:tcPr>
          <w:p w:rsidR="004D5770" w:rsidRPr="005D1E29" w:rsidRDefault="004D5770" w:rsidP="004D5770">
            <w:pPr>
              <w:rPr>
                <w:lang w:val="fr-FR"/>
              </w:rPr>
            </w:pPr>
          </w:p>
        </w:tc>
      </w:tr>
      <w:tr w:rsidR="004D5770" w:rsidRPr="00C32C70" w:rsidTr="00C203E0">
        <w:trPr>
          <w:trHeight w:val="2657"/>
        </w:trPr>
        <w:tc>
          <w:tcPr>
            <w:tcW w:w="2785" w:type="dxa"/>
            <w:tcBorders>
              <w:top w:val="single" w:sz="4" w:space="0" w:color="auto"/>
              <w:left w:val="single" w:sz="4" w:space="0" w:color="auto"/>
              <w:bottom w:val="single" w:sz="4" w:space="0" w:color="auto"/>
              <w:right w:val="single" w:sz="4" w:space="0" w:color="auto"/>
            </w:tcBorders>
            <w:shd w:val="clear" w:color="auto" w:fill="FFC000"/>
          </w:tcPr>
          <w:p w:rsidR="004D5770" w:rsidRPr="005D1E29" w:rsidRDefault="004D5770" w:rsidP="004D5770">
            <w:pPr>
              <w:jc w:val="center"/>
              <w:rPr>
                <w:sz w:val="20"/>
                <w:szCs w:val="20"/>
                <w:lang w:val="fr-FR"/>
              </w:rPr>
            </w:pPr>
            <w:r w:rsidRPr="005D1E29">
              <w:rPr>
                <w:sz w:val="20"/>
                <w:szCs w:val="20"/>
                <w:lang w:val="fr-FR"/>
              </w:rPr>
              <w:t>AMSTERLY PIERRE</w:t>
            </w:r>
          </w:p>
        </w:tc>
        <w:tc>
          <w:tcPr>
            <w:tcW w:w="6660" w:type="dxa"/>
            <w:tcBorders>
              <w:top w:val="single" w:sz="4" w:space="0" w:color="auto"/>
              <w:left w:val="single" w:sz="4" w:space="0" w:color="auto"/>
              <w:bottom w:val="single" w:sz="4" w:space="0" w:color="auto"/>
              <w:right w:val="single" w:sz="4" w:space="0" w:color="auto"/>
            </w:tcBorders>
            <w:shd w:val="clear" w:color="auto" w:fill="FFC000"/>
          </w:tcPr>
          <w:p w:rsidR="00C203E0" w:rsidRPr="00C203E0" w:rsidRDefault="004D5770" w:rsidP="00C203E0">
            <w:pPr>
              <w:spacing w:line="276" w:lineRule="auto"/>
              <w:jc w:val="both"/>
              <w:rPr>
                <w:sz w:val="20"/>
                <w:szCs w:val="20"/>
                <w:lang w:val="fr-FR"/>
              </w:rPr>
            </w:pPr>
            <w:r w:rsidRPr="005D1E29">
              <w:rPr>
                <w:sz w:val="20"/>
                <w:szCs w:val="20"/>
                <w:lang w:val="fr-FR"/>
              </w:rPr>
              <w:t xml:space="preserve">Aucune </w:t>
            </w:r>
            <w:r w:rsidR="00C35EA2" w:rsidRPr="005D1E29">
              <w:rPr>
                <w:sz w:val="20"/>
                <w:szCs w:val="20"/>
                <w:lang w:val="fr-FR"/>
              </w:rPr>
              <w:t>pièce</w:t>
            </w:r>
            <w:r w:rsidR="005D1E29" w:rsidRPr="005D1E29">
              <w:rPr>
                <w:sz w:val="20"/>
                <w:szCs w:val="20"/>
                <w:lang w:val="fr-FR"/>
              </w:rPr>
              <w:t xml:space="preserve"> justificative</w:t>
            </w:r>
            <w:r w:rsidRPr="005D1E29">
              <w:rPr>
                <w:sz w:val="20"/>
                <w:szCs w:val="20"/>
                <w:lang w:val="fr-FR"/>
              </w:rPr>
              <w:t xml:space="preserve"> n</w:t>
            </w:r>
            <w:r w:rsidR="00C35EA2" w:rsidRPr="005D1E29">
              <w:rPr>
                <w:sz w:val="20"/>
                <w:szCs w:val="20"/>
                <w:lang w:val="fr-FR"/>
              </w:rPr>
              <w:t xml:space="preserve">e permet de </w:t>
            </w:r>
            <w:r w:rsidR="005D1E29" w:rsidRPr="005D1E29">
              <w:rPr>
                <w:sz w:val="20"/>
                <w:szCs w:val="20"/>
                <w:lang w:val="fr-FR"/>
              </w:rPr>
              <w:t>caractériser</w:t>
            </w:r>
            <w:r w:rsidR="00C35EA2" w:rsidRPr="005D1E29">
              <w:rPr>
                <w:sz w:val="20"/>
                <w:szCs w:val="20"/>
                <w:lang w:val="fr-FR"/>
              </w:rPr>
              <w:t xml:space="preserve"> la nature des compensations et des </w:t>
            </w:r>
            <w:r w:rsidR="005D1E29" w:rsidRPr="005D1E29">
              <w:rPr>
                <w:sz w:val="20"/>
                <w:szCs w:val="20"/>
                <w:lang w:val="fr-FR"/>
              </w:rPr>
              <w:t>affectations.</w:t>
            </w:r>
            <w:r w:rsidR="00C35EA2" w:rsidRPr="005D1E29">
              <w:rPr>
                <w:sz w:val="20"/>
                <w:szCs w:val="20"/>
                <w:lang w:val="fr-FR"/>
              </w:rPr>
              <w:t xml:space="preserve"> Aucune </w:t>
            </w:r>
            <w:r w:rsidR="005D1E29" w:rsidRPr="005D1E29">
              <w:rPr>
                <w:sz w:val="20"/>
                <w:szCs w:val="20"/>
                <w:lang w:val="fr-FR"/>
              </w:rPr>
              <w:t>pièce</w:t>
            </w:r>
            <w:r w:rsidR="00C35EA2" w:rsidRPr="005D1E29">
              <w:rPr>
                <w:sz w:val="20"/>
                <w:szCs w:val="20"/>
                <w:lang w:val="fr-FR"/>
              </w:rPr>
              <w:t xml:space="preserve"> n’a été </w:t>
            </w:r>
            <w:r w:rsidR="005D1E29" w:rsidRPr="005D1E29">
              <w:rPr>
                <w:sz w:val="20"/>
                <w:szCs w:val="20"/>
                <w:lang w:val="fr-FR"/>
              </w:rPr>
              <w:t>versée</w:t>
            </w:r>
            <w:r w:rsidR="00C35EA2" w:rsidRPr="005D1E29">
              <w:rPr>
                <w:sz w:val="20"/>
                <w:szCs w:val="20"/>
                <w:lang w:val="fr-FR"/>
              </w:rPr>
              <w:t xml:space="preserve"> au dossier </w:t>
            </w:r>
            <w:r w:rsidR="005D1E29" w:rsidRPr="00C203E0">
              <w:rPr>
                <w:sz w:val="20"/>
                <w:szCs w:val="20"/>
                <w:lang w:val="fr-FR"/>
              </w:rPr>
              <w:t>au</w:t>
            </w:r>
            <w:r w:rsidRPr="00C203E0">
              <w:rPr>
                <w:sz w:val="20"/>
                <w:szCs w:val="20"/>
                <w:lang w:val="fr-FR"/>
              </w:rPr>
              <w:t xml:space="preserve"> 20 juin 2018</w:t>
            </w:r>
            <w:r w:rsidR="00C35EA2" w:rsidRPr="00C203E0">
              <w:rPr>
                <w:sz w:val="20"/>
                <w:szCs w:val="20"/>
                <w:lang w:val="fr-FR"/>
              </w:rPr>
              <w:t xml:space="preserve"> malgré des relances des rencontres et des courriers datées du</w:t>
            </w:r>
            <w:r w:rsidR="005D1E29" w:rsidRPr="00C203E0">
              <w:rPr>
                <w:sz w:val="20"/>
                <w:szCs w:val="20"/>
                <w:lang w:val="fr-FR"/>
              </w:rPr>
              <w:t xml:space="preserve"> 4</w:t>
            </w:r>
            <w:r w:rsidR="00C203E0" w:rsidRPr="00C203E0">
              <w:rPr>
                <w:sz w:val="20"/>
                <w:szCs w:val="20"/>
                <w:lang w:val="fr-FR"/>
              </w:rPr>
              <w:t xml:space="preserve"> et</w:t>
            </w:r>
            <w:r w:rsidR="00C35EA2" w:rsidRPr="00C203E0">
              <w:rPr>
                <w:sz w:val="20"/>
                <w:szCs w:val="20"/>
                <w:lang w:val="fr-FR"/>
              </w:rPr>
              <w:t xml:space="preserve"> 16 octobre</w:t>
            </w:r>
            <w:r w:rsidR="00C203E0" w:rsidRPr="00C203E0">
              <w:rPr>
                <w:sz w:val="20"/>
                <w:szCs w:val="20"/>
                <w:lang w:val="fr-FR"/>
              </w:rPr>
              <w:t>,</w:t>
            </w:r>
            <w:r w:rsidR="00C35EA2" w:rsidRPr="00C203E0">
              <w:rPr>
                <w:sz w:val="20"/>
                <w:szCs w:val="20"/>
                <w:lang w:val="fr-FR"/>
              </w:rPr>
              <w:t xml:space="preserve"> du 30 novembre</w:t>
            </w:r>
            <w:r w:rsidR="00C203E0" w:rsidRPr="00C203E0">
              <w:rPr>
                <w:sz w:val="20"/>
                <w:szCs w:val="20"/>
                <w:lang w:val="fr-FR"/>
              </w:rPr>
              <w:t> ;</w:t>
            </w:r>
            <w:r w:rsidR="00C35EA2" w:rsidRPr="00C203E0">
              <w:rPr>
                <w:sz w:val="20"/>
                <w:szCs w:val="20"/>
                <w:lang w:val="fr-FR"/>
              </w:rPr>
              <w:t xml:space="preserve"> du 7 juin et du 9 juin. </w:t>
            </w:r>
            <w:r w:rsidR="00C203E0" w:rsidRPr="00C203E0">
              <w:rPr>
                <w:sz w:val="20"/>
                <w:szCs w:val="20"/>
                <w:lang w:val="fr-FR"/>
              </w:rPr>
              <w:t xml:space="preserve"> Le CPA a procédé à l’évaluation de la partie de la parcelle qui pourrait être couverte par le pied de talus au mois d’octobre 2017. Monsieur </w:t>
            </w:r>
            <w:proofErr w:type="spellStart"/>
            <w:r w:rsidR="00C203E0" w:rsidRPr="00C203E0">
              <w:rPr>
                <w:sz w:val="20"/>
                <w:szCs w:val="20"/>
                <w:lang w:val="fr-FR"/>
              </w:rPr>
              <w:t>Amsterly</w:t>
            </w:r>
            <w:proofErr w:type="spellEnd"/>
            <w:r w:rsidR="00C203E0" w:rsidRPr="00C203E0">
              <w:rPr>
                <w:sz w:val="20"/>
                <w:szCs w:val="20"/>
                <w:lang w:val="fr-FR"/>
              </w:rPr>
              <w:t xml:space="preserve"> </w:t>
            </w:r>
            <w:proofErr w:type="spellStart"/>
            <w:r w:rsidR="00C203E0" w:rsidRPr="00C203E0">
              <w:rPr>
                <w:sz w:val="20"/>
                <w:szCs w:val="20"/>
                <w:lang w:val="fr-FR"/>
              </w:rPr>
              <w:t>Piere</w:t>
            </w:r>
            <w:proofErr w:type="spellEnd"/>
            <w:r w:rsidR="00C203E0" w:rsidRPr="00C203E0">
              <w:rPr>
                <w:sz w:val="20"/>
                <w:szCs w:val="20"/>
                <w:lang w:val="fr-FR"/>
              </w:rPr>
              <w:t xml:space="preserve"> était sur les lieux lors de la mission de vérification d’une brigade du CPA qui a pris son cas en considération. Le CPA a inclus Monsieur </w:t>
            </w:r>
            <w:proofErr w:type="spellStart"/>
            <w:r w:rsidR="00C203E0" w:rsidRPr="00C203E0">
              <w:rPr>
                <w:sz w:val="20"/>
                <w:szCs w:val="20"/>
                <w:lang w:val="fr-FR"/>
              </w:rPr>
              <w:t>Amsterly</w:t>
            </w:r>
            <w:proofErr w:type="spellEnd"/>
            <w:r w:rsidR="00C203E0" w:rsidRPr="00C203E0">
              <w:rPr>
                <w:sz w:val="20"/>
                <w:szCs w:val="20"/>
                <w:lang w:val="fr-FR"/>
              </w:rPr>
              <w:t xml:space="preserve"> Pierre dans son rapport d’évaluation en attendant que celui-ci fasse valoir son droit d’exploitation de la parcelle pour être compensée suivant la loi sur l’expropriatio</w:t>
            </w:r>
            <w:r w:rsidR="00C203E0">
              <w:rPr>
                <w:sz w:val="20"/>
                <w:szCs w:val="20"/>
                <w:lang w:val="fr-FR"/>
              </w:rPr>
              <w:t>n pour cause d’utilité publique.</w:t>
            </w:r>
          </w:p>
          <w:p w:rsidR="004D5770" w:rsidRPr="005D1E29" w:rsidRDefault="004D5770" w:rsidP="004D5770">
            <w:pPr>
              <w:rPr>
                <w:sz w:val="20"/>
                <w:szCs w:val="20"/>
                <w:lang w:val="fr-FR"/>
              </w:rPr>
            </w:pPr>
          </w:p>
        </w:tc>
      </w:tr>
    </w:tbl>
    <w:p w:rsidR="004D5770" w:rsidRPr="005D1E29" w:rsidRDefault="004D5770" w:rsidP="00A72FA6">
      <w:pPr>
        <w:rPr>
          <w:b/>
          <w:lang w:val="fr-FR"/>
        </w:rPr>
      </w:pPr>
    </w:p>
    <w:p w:rsidR="00A72FA6" w:rsidRPr="005D1E29" w:rsidRDefault="00A72FA6" w:rsidP="00A72FA6">
      <w:pPr>
        <w:rPr>
          <w:b/>
          <w:lang w:val="fr-FR"/>
        </w:rPr>
      </w:pPr>
      <w:r w:rsidRPr="005D1E29">
        <w:rPr>
          <w:b/>
          <w:lang w:val="fr-FR"/>
        </w:rPr>
        <w:t xml:space="preserve">2 </w:t>
      </w:r>
      <w:r w:rsidR="004D5770" w:rsidRPr="005D1E29">
        <w:rPr>
          <w:b/>
          <w:lang w:val="fr-FR"/>
        </w:rPr>
        <w:t xml:space="preserve">personnes non </w:t>
      </w:r>
      <w:r w:rsidR="005D1E29" w:rsidRPr="005D1E29">
        <w:rPr>
          <w:b/>
          <w:lang w:val="fr-FR"/>
        </w:rPr>
        <w:t>identifiées</w:t>
      </w:r>
      <w:r w:rsidR="004D5770" w:rsidRPr="005D1E29">
        <w:rPr>
          <w:b/>
          <w:lang w:val="fr-FR"/>
        </w:rPr>
        <w:t xml:space="preserve"> au 20 juin 2018</w:t>
      </w:r>
    </w:p>
    <w:p w:rsidR="004D5770" w:rsidRPr="005D1E29" w:rsidRDefault="004D5770" w:rsidP="00A72FA6">
      <w:pPr>
        <w:rPr>
          <w:b/>
          <w:lang w:val="fr-FR"/>
        </w:rPr>
      </w:pPr>
    </w:p>
    <w:tbl>
      <w:tblPr>
        <w:tblpPr w:leftFromText="180" w:rightFromText="180" w:bottomFromText="160" w:vertAnchor="text" w:tblpX="-10" w:tblpY="1"/>
        <w:tblOverlap w:val="never"/>
        <w:tblW w:w="4325" w:type="dxa"/>
        <w:tblLayout w:type="fixed"/>
        <w:tblLook w:val="0400" w:firstRow="0" w:lastRow="0" w:firstColumn="0" w:lastColumn="0" w:noHBand="0" w:noVBand="1"/>
      </w:tblPr>
      <w:tblGrid>
        <w:gridCol w:w="1795"/>
        <w:gridCol w:w="2530"/>
      </w:tblGrid>
      <w:tr w:rsidR="004D5770" w:rsidRPr="005D1E29" w:rsidTr="005D1E29">
        <w:trPr>
          <w:trHeight w:val="170"/>
        </w:trPr>
        <w:tc>
          <w:tcPr>
            <w:tcW w:w="1795" w:type="dxa"/>
            <w:tcBorders>
              <w:top w:val="single" w:sz="4" w:space="0" w:color="auto"/>
              <w:left w:val="single" w:sz="4" w:space="0" w:color="auto"/>
              <w:bottom w:val="single" w:sz="4" w:space="0" w:color="auto"/>
              <w:right w:val="single" w:sz="4" w:space="0" w:color="auto"/>
            </w:tcBorders>
            <w:vAlign w:val="center"/>
            <w:hideMark/>
          </w:tcPr>
          <w:p w:rsidR="004D5770" w:rsidRPr="005D1E29" w:rsidRDefault="004D5770" w:rsidP="005D1E29">
            <w:pPr>
              <w:jc w:val="center"/>
              <w:rPr>
                <w:b/>
                <w:sz w:val="20"/>
                <w:szCs w:val="20"/>
                <w:lang w:val="fr-FR"/>
              </w:rPr>
            </w:pPr>
            <w:r w:rsidRPr="005D1E29">
              <w:rPr>
                <w:b/>
                <w:color w:val="000000"/>
                <w:sz w:val="20"/>
                <w:szCs w:val="20"/>
                <w:lang w:val="fr-FR"/>
              </w:rPr>
              <w:t>PK</w:t>
            </w:r>
          </w:p>
        </w:tc>
        <w:tc>
          <w:tcPr>
            <w:tcW w:w="2530" w:type="dxa"/>
            <w:tcBorders>
              <w:top w:val="single" w:sz="4" w:space="0" w:color="auto"/>
              <w:left w:val="single" w:sz="4" w:space="0" w:color="auto"/>
              <w:bottom w:val="single" w:sz="4" w:space="0" w:color="auto"/>
              <w:right w:val="single" w:sz="4" w:space="0" w:color="auto"/>
            </w:tcBorders>
          </w:tcPr>
          <w:p w:rsidR="004D5770" w:rsidRPr="005D1E29" w:rsidRDefault="004D5770" w:rsidP="005D1E29">
            <w:pPr>
              <w:jc w:val="center"/>
              <w:rPr>
                <w:b/>
                <w:color w:val="000000"/>
                <w:sz w:val="20"/>
                <w:szCs w:val="20"/>
                <w:lang w:val="fr-FR"/>
              </w:rPr>
            </w:pPr>
            <w:r w:rsidRPr="005D1E29">
              <w:rPr>
                <w:b/>
                <w:color w:val="000000"/>
                <w:sz w:val="20"/>
                <w:szCs w:val="20"/>
                <w:lang w:val="fr-FR"/>
              </w:rPr>
              <w:t xml:space="preserve">Montant </w:t>
            </w:r>
            <w:r w:rsidR="005D1E29" w:rsidRPr="005D1E29">
              <w:rPr>
                <w:b/>
                <w:color w:val="000000"/>
                <w:sz w:val="20"/>
                <w:szCs w:val="20"/>
                <w:lang w:val="fr-FR"/>
              </w:rPr>
              <w:t>estimée</w:t>
            </w:r>
            <w:r w:rsidRPr="005D1E29">
              <w:rPr>
                <w:b/>
                <w:color w:val="000000"/>
                <w:sz w:val="20"/>
                <w:szCs w:val="20"/>
                <w:lang w:val="fr-FR"/>
              </w:rPr>
              <w:t xml:space="preserve"> </w:t>
            </w:r>
          </w:p>
        </w:tc>
      </w:tr>
      <w:tr w:rsidR="004D5770" w:rsidRPr="005D1E29" w:rsidTr="005D1E29">
        <w:trPr>
          <w:trHeight w:val="300"/>
        </w:trPr>
        <w:tc>
          <w:tcPr>
            <w:tcW w:w="17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D5770" w:rsidRPr="005D1E29" w:rsidRDefault="004D5770" w:rsidP="005D1E29">
            <w:pPr>
              <w:jc w:val="center"/>
              <w:rPr>
                <w:sz w:val="20"/>
                <w:szCs w:val="20"/>
                <w:lang w:val="fr-FR"/>
              </w:rPr>
            </w:pPr>
            <w:r w:rsidRPr="005D1E29">
              <w:rPr>
                <w:color w:val="000000"/>
                <w:sz w:val="20"/>
                <w:szCs w:val="20"/>
                <w:lang w:val="fr-FR"/>
              </w:rPr>
              <w:t>3+620</w:t>
            </w:r>
          </w:p>
        </w:tc>
        <w:tc>
          <w:tcPr>
            <w:tcW w:w="2530" w:type="dxa"/>
            <w:tcBorders>
              <w:top w:val="single" w:sz="4" w:space="0" w:color="auto"/>
              <w:left w:val="single" w:sz="4" w:space="0" w:color="auto"/>
              <w:bottom w:val="single" w:sz="4" w:space="0" w:color="auto"/>
              <w:right w:val="single" w:sz="4" w:space="0" w:color="auto"/>
            </w:tcBorders>
            <w:shd w:val="clear" w:color="auto" w:fill="8064A2" w:themeFill="accent4"/>
          </w:tcPr>
          <w:p w:rsidR="004D5770" w:rsidRPr="005D1E29" w:rsidRDefault="004D5770" w:rsidP="005D1E29">
            <w:pPr>
              <w:rPr>
                <w:color w:val="000000"/>
                <w:sz w:val="20"/>
                <w:szCs w:val="20"/>
                <w:lang w:val="fr-FR"/>
              </w:rPr>
            </w:pPr>
            <w:r w:rsidRPr="005D1E29">
              <w:rPr>
                <w:color w:val="000000"/>
                <w:sz w:val="20"/>
                <w:szCs w:val="20"/>
                <w:lang w:val="fr-FR"/>
              </w:rPr>
              <w:t>204,000.00 HTG</w:t>
            </w:r>
          </w:p>
        </w:tc>
      </w:tr>
      <w:tr w:rsidR="004D5770" w:rsidRPr="005D1E29" w:rsidTr="005D1E29">
        <w:trPr>
          <w:trHeight w:val="300"/>
        </w:trPr>
        <w:tc>
          <w:tcPr>
            <w:tcW w:w="1795"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4D5770" w:rsidRPr="005D1E29" w:rsidRDefault="004D5770" w:rsidP="005D1E29">
            <w:pPr>
              <w:jc w:val="center"/>
              <w:rPr>
                <w:color w:val="000000"/>
                <w:sz w:val="20"/>
                <w:szCs w:val="20"/>
                <w:lang w:val="fr-FR"/>
              </w:rPr>
            </w:pPr>
            <w:r w:rsidRPr="005D1E29">
              <w:rPr>
                <w:color w:val="000000"/>
                <w:sz w:val="20"/>
                <w:szCs w:val="20"/>
                <w:lang w:val="fr-FR"/>
              </w:rPr>
              <w:t>4+435</w:t>
            </w:r>
          </w:p>
        </w:tc>
        <w:tc>
          <w:tcPr>
            <w:tcW w:w="2530" w:type="dxa"/>
            <w:tcBorders>
              <w:top w:val="single" w:sz="4" w:space="0" w:color="auto"/>
              <w:left w:val="single" w:sz="4" w:space="0" w:color="auto"/>
              <w:bottom w:val="single" w:sz="4" w:space="0" w:color="auto"/>
              <w:right w:val="single" w:sz="4" w:space="0" w:color="auto"/>
            </w:tcBorders>
            <w:shd w:val="clear" w:color="auto" w:fill="8064A2" w:themeFill="accent4"/>
          </w:tcPr>
          <w:p w:rsidR="004D5770" w:rsidRPr="005D1E29" w:rsidRDefault="004D5770" w:rsidP="005D1E29">
            <w:pPr>
              <w:rPr>
                <w:color w:val="000000"/>
                <w:sz w:val="20"/>
                <w:szCs w:val="20"/>
                <w:lang w:val="fr-FR"/>
              </w:rPr>
            </w:pPr>
            <w:r w:rsidRPr="005D1E29">
              <w:rPr>
                <w:color w:val="000000"/>
                <w:sz w:val="20"/>
                <w:szCs w:val="20"/>
                <w:lang w:val="fr-FR"/>
              </w:rPr>
              <w:t>144,000.00 HTG</w:t>
            </w:r>
          </w:p>
        </w:tc>
      </w:tr>
    </w:tbl>
    <w:p w:rsidR="00A72FA6" w:rsidRDefault="00A72FA6" w:rsidP="00A72FA6"/>
    <w:p w:rsidR="00A72FA6" w:rsidRDefault="00A72FA6" w:rsidP="00A72FA6"/>
    <w:p w:rsidR="00A72FA6" w:rsidRDefault="00A72FA6" w:rsidP="00A72FA6"/>
    <w:p w:rsidR="00A72FA6" w:rsidRDefault="00A72FA6" w:rsidP="00A72FA6"/>
    <w:p w:rsidR="00A72FA6" w:rsidRDefault="00A72FA6" w:rsidP="00A72FA6"/>
    <w:p w:rsidR="00A72FA6" w:rsidRDefault="00A72FA6" w:rsidP="004D5770">
      <w:pPr>
        <w:jc w:val="both"/>
        <w:rPr>
          <w:rFonts w:eastAsiaTheme="majorEastAsia"/>
        </w:rPr>
      </w:pPr>
    </w:p>
    <w:p w:rsidR="00A72FA6" w:rsidRPr="004D5770" w:rsidRDefault="00A72FA6" w:rsidP="004D5770">
      <w:pPr>
        <w:jc w:val="both"/>
        <w:rPr>
          <w:rFonts w:eastAsiaTheme="majorEastAsia"/>
        </w:rPr>
      </w:pPr>
    </w:p>
    <w:p w:rsidR="00370364" w:rsidRPr="00C203E0" w:rsidRDefault="00A72FA6" w:rsidP="004D5770">
      <w:pPr>
        <w:jc w:val="both"/>
        <w:rPr>
          <w:rFonts w:eastAsiaTheme="majorEastAsia"/>
          <w:b/>
          <w:lang w:val="fr-FR"/>
        </w:rPr>
      </w:pPr>
      <w:r w:rsidRPr="005D1E29">
        <w:rPr>
          <w:rFonts w:eastAsiaTheme="majorEastAsia"/>
          <w:b/>
          <w:lang w:val="fr-FR"/>
        </w:rPr>
        <w:t>L</w:t>
      </w:r>
      <w:r w:rsidR="00370364" w:rsidRPr="005D1E29">
        <w:rPr>
          <w:rFonts w:eastAsiaTheme="majorEastAsia"/>
          <w:b/>
          <w:lang w:val="fr-FR"/>
        </w:rPr>
        <w:t>es</w:t>
      </w:r>
      <w:r w:rsidRPr="005D1E29">
        <w:rPr>
          <w:rFonts w:eastAsiaTheme="majorEastAsia"/>
          <w:b/>
          <w:lang w:val="fr-FR"/>
        </w:rPr>
        <w:t xml:space="preserve"> montants estimatifs des compensations attachées </w:t>
      </w:r>
      <w:r w:rsidR="004D5770" w:rsidRPr="005D1E29">
        <w:rPr>
          <w:rFonts w:eastAsiaTheme="majorEastAsia"/>
          <w:b/>
          <w:lang w:val="fr-FR"/>
        </w:rPr>
        <w:t>aux 11</w:t>
      </w:r>
      <w:r w:rsidR="00370364" w:rsidRPr="005D1E29">
        <w:rPr>
          <w:rFonts w:eastAsiaTheme="majorEastAsia"/>
          <w:b/>
          <w:lang w:val="fr-FR"/>
        </w:rPr>
        <w:t xml:space="preserve"> </w:t>
      </w:r>
      <w:r w:rsidRPr="005D1E29">
        <w:rPr>
          <w:rFonts w:eastAsiaTheme="majorEastAsia"/>
          <w:b/>
          <w:lang w:val="fr-FR"/>
        </w:rPr>
        <w:t>cas pour lesquels les procédures d’instructions n’ont pas été finalisées à la date</w:t>
      </w:r>
      <w:r w:rsidR="00370364" w:rsidRPr="005D1E29">
        <w:rPr>
          <w:rFonts w:eastAsiaTheme="majorEastAsia"/>
          <w:b/>
          <w:lang w:val="fr-FR"/>
        </w:rPr>
        <w:t xml:space="preserve"> du 20 juin font l’objet </w:t>
      </w:r>
      <w:r w:rsidRPr="005D1E29">
        <w:rPr>
          <w:rFonts w:eastAsiaTheme="majorEastAsia"/>
          <w:b/>
          <w:lang w:val="fr-FR"/>
        </w:rPr>
        <w:t>d’un</w:t>
      </w:r>
      <w:r w:rsidR="00370364" w:rsidRPr="005D1E29">
        <w:rPr>
          <w:rFonts w:eastAsiaTheme="majorEastAsia"/>
          <w:b/>
          <w:lang w:val="fr-FR"/>
        </w:rPr>
        <w:t xml:space="preserve"> transfer</w:t>
      </w:r>
      <w:r w:rsidR="00C203E0">
        <w:rPr>
          <w:rFonts w:eastAsiaTheme="majorEastAsia"/>
          <w:b/>
          <w:lang w:val="fr-FR"/>
        </w:rPr>
        <w:t xml:space="preserve">t </w:t>
      </w:r>
      <w:r w:rsidR="00230A21">
        <w:rPr>
          <w:rFonts w:eastAsiaTheme="majorEastAsia"/>
          <w:b/>
          <w:lang w:val="fr-FR"/>
        </w:rPr>
        <w:t>sur un</w:t>
      </w:r>
      <w:r w:rsidR="00C203E0">
        <w:rPr>
          <w:rFonts w:eastAsiaTheme="majorEastAsia"/>
          <w:b/>
          <w:lang w:val="fr-FR"/>
        </w:rPr>
        <w:t xml:space="preserve"> compte séquestre</w:t>
      </w:r>
    </w:p>
    <w:p w:rsidR="00A72FA6" w:rsidRDefault="00A72FA6" w:rsidP="00A72FA6">
      <w:pPr>
        <w:rPr>
          <w:sz w:val="22"/>
          <w:szCs w:val="22"/>
          <w:lang w:val="fr-FR"/>
        </w:rPr>
      </w:pPr>
    </w:p>
    <w:tbl>
      <w:tblPr>
        <w:tblpPr w:leftFromText="180" w:rightFromText="180" w:bottomFromText="70" w:vertAnchor="text"/>
        <w:tblW w:w="6210" w:type="dxa"/>
        <w:tblCellMar>
          <w:left w:w="0" w:type="dxa"/>
          <w:right w:w="0" w:type="dxa"/>
        </w:tblCellMar>
        <w:tblLook w:val="04A0" w:firstRow="1" w:lastRow="0" w:firstColumn="1" w:lastColumn="0" w:noHBand="0" w:noVBand="1"/>
      </w:tblPr>
      <w:tblGrid>
        <w:gridCol w:w="3688"/>
        <w:gridCol w:w="2522"/>
      </w:tblGrid>
      <w:tr w:rsidR="00A72FA6" w:rsidTr="00A72FA6">
        <w:trPr>
          <w:trHeight w:val="170"/>
        </w:trPr>
        <w:tc>
          <w:tcPr>
            <w:tcW w:w="36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2FA6" w:rsidRDefault="00A72FA6">
            <w:pPr>
              <w:jc w:val="center"/>
              <w:rPr>
                <w:b/>
                <w:bCs/>
                <w:sz w:val="20"/>
                <w:szCs w:val="20"/>
                <w:lang w:val="fr-FR"/>
              </w:rPr>
            </w:pPr>
            <w:r>
              <w:rPr>
                <w:b/>
                <w:bCs/>
                <w:color w:val="000000"/>
                <w:sz w:val="20"/>
                <w:szCs w:val="20"/>
                <w:lang w:val="fr-FR"/>
              </w:rPr>
              <w:t xml:space="preserve">Nom-Prénom du PAP identifié </w:t>
            </w:r>
          </w:p>
        </w:tc>
        <w:tc>
          <w:tcPr>
            <w:tcW w:w="25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72FA6" w:rsidRDefault="00A72FA6">
            <w:pPr>
              <w:jc w:val="center"/>
              <w:rPr>
                <w:b/>
                <w:bCs/>
                <w:color w:val="000000"/>
                <w:sz w:val="20"/>
                <w:szCs w:val="20"/>
                <w:lang w:val="fr-FR"/>
              </w:rPr>
            </w:pPr>
            <w:r>
              <w:rPr>
                <w:b/>
                <w:bCs/>
                <w:color w:val="000000"/>
                <w:sz w:val="20"/>
                <w:szCs w:val="20"/>
                <w:lang w:val="fr-FR"/>
              </w:rPr>
              <w:t>Montant (HTG)</w:t>
            </w:r>
          </w:p>
        </w:tc>
      </w:tr>
      <w:tr w:rsidR="00A72FA6" w:rsidTr="00A72FA6">
        <w:trPr>
          <w:trHeight w:val="300"/>
        </w:trPr>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2FA6" w:rsidRDefault="00A72FA6">
            <w:pPr>
              <w:jc w:val="center"/>
              <w:rPr>
                <w:color w:val="000000"/>
                <w:sz w:val="20"/>
                <w:szCs w:val="20"/>
                <w:lang w:val="fr-FR"/>
              </w:rPr>
            </w:pPr>
            <w:r>
              <w:rPr>
                <w:color w:val="000000"/>
                <w:sz w:val="20"/>
                <w:szCs w:val="20"/>
                <w:lang w:val="fr-FR"/>
              </w:rPr>
              <w:t xml:space="preserve">JEAN </w:t>
            </w:r>
            <w:proofErr w:type="spellStart"/>
            <w:r>
              <w:rPr>
                <w:color w:val="000000"/>
                <w:sz w:val="20"/>
                <w:szCs w:val="20"/>
                <w:lang w:val="fr-FR"/>
              </w:rPr>
              <w:t>JEAN</w:t>
            </w:r>
            <w:proofErr w:type="spellEnd"/>
            <w:r>
              <w:rPr>
                <w:color w:val="000000"/>
                <w:sz w:val="20"/>
                <w:szCs w:val="20"/>
                <w:lang w:val="fr-FR"/>
              </w:rPr>
              <w:t xml:space="preserve"> CLAUDE</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72FA6" w:rsidRDefault="00A72FA6">
            <w:pPr>
              <w:jc w:val="right"/>
              <w:rPr>
                <w:rFonts w:ascii="Calibri" w:hAnsi="Calibri" w:cs="Calibri"/>
                <w:sz w:val="20"/>
                <w:szCs w:val="20"/>
                <w:lang w:val="fr-FR"/>
              </w:rPr>
            </w:pPr>
            <w:r>
              <w:rPr>
                <w:sz w:val="20"/>
                <w:szCs w:val="20"/>
                <w:lang w:val="fr-FR"/>
              </w:rPr>
              <w:t>144,000.00</w:t>
            </w:r>
          </w:p>
        </w:tc>
      </w:tr>
      <w:tr w:rsidR="00A72FA6" w:rsidTr="00A72FA6">
        <w:trPr>
          <w:trHeight w:val="300"/>
        </w:trPr>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2FA6" w:rsidRDefault="00A72FA6">
            <w:pPr>
              <w:jc w:val="center"/>
              <w:rPr>
                <w:color w:val="000000"/>
                <w:sz w:val="20"/>
                <w:szCs w:val="20"/>
                <w:lang w:val="fr-FR"/>
              </w:rPr>
            </w:pPr>
            <w:r>
              <w:rPr>
                <w:color w:val="000000"/>
                <w:sz w:val="20"/>
                <w:szCs w:val="20"/>
                <w:lang w:val="fr-FR"/>
              </w:rPr>
              <w:t xml:space="preserve">JEAN ODOTTE </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A72FA6" w:rsidRDefault="00A72FA6">
            <w:pPr>
              <w:jc w:val="right"/>
              <w:rPr>
                <w:color w:val="000000"/>
                <w:sz w:val="20"/>
                <w:szCs w:val="20"/>
                <w:lang w:val="fr-FR"/>
              </w:rPr>
            </w:pPr>
            <w:r>
              <w:rPr>
                <w:sz w:val="20"/>
                <w:szCs w:val="20"/>
                <w:lang w:val="fr-FR"/>
              </w:rPr>
              <w:t>204,120.00</w:t>
            </w:r>
          </w:p>
        </w:tc>
      </w:tr>
      <w:tr w:rsidR="00A72FA6" w:rsidTr="00A72FA6">
        <w:trPr>
          <w:trHeight w:val="300"/>
        </w:trPr>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2FA6" w:rsidRDefault="00A72FA6">
            <w:pPr>
              <w:jc w:val="center"/>
              <w:rPr>
                <w:b/>
                <w:bCs/>
                <w:sz w:val="20"/>
                <w:szCs w:val="20"/>
                <w:lang w:val="fr-FR"/>
              </w:rPr>
            </w:pPr>
            <w:r>
              <w:rPr>
                <w:color w:val="000000"/>
                <w:sz w:val="20"/>
                <w:szCs w:val="20"/>
                <w:lang w:val="fr-FR"/>
              </w:rPr>
              <w:t>STEEVE LOUIS</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A72FA6" w:rsidRDefault="00A72FA6">
            <w:pPr>
              <w:jc w:val="right"/>
              <w:rPr>
                <w:color w:val="000000"/>
                <w:sz w:val="20"/>
                <w:szCs w:val="20"/>
                <w:lang w:val="fr-FR"/>
              </w:rPr>
            </w:pPr>
            <w:r>
              <w:rPr>
                <w:sz w:val="20"/>
                <w:szCs w:val="20"/>
                <w:lang w:val="fr-FR"/>
              </w:rPr>
              <w:t>583,910.00</w:t>
            </w:r>
          </w:p>
        </w:tc>
      </w:tr>
      <w:tr w:rsidR="00A72FA6" w:rsidTr="00A72FA6">
        <w:trPr>
          <w:trHeight w:val="300"/>
        </w:trPr>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2FA6" w:rsidRDefault="00A72FA6">
            <w:pPr>
              <w:jc w:val="center"/>
              <w:rPr>
                <w:sz w:val="20"/>
                <w:szCs w:val="20"/>
                <w:lang w:val="fr-FR"/>
              </w:rPr>
            </w:pPr>
            <w:r>
              <w:rPr>
                <w:sz w:val="20"/>
                <w:szCs w:val="20"/>
                <w:lang w:val="fr-FR"/>
              </w:rPr>
              <w:t>ADELINE SIMON</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A72FA6" w:rsidRDefault="00A72FA6">
            <w:pPr>
              <w:jc w:val="right"/>
              <w:rPr>
                <w:sz w:val="20"/>
                <w:szCs w:val="20"/>
                <w:lang w:val="fr-FR"/>
              </w:rPr>
            </w:pPr>
            <w:r>
              <w:rPr>
                <w:sz w:val="20"/>
                <w:szCs w:val="20"/>
                <w:lang w:val="fr-FR"/>
              </w:rPr>
              <w:t>243 405,00</w:t>
            </w:r>
          </w:p>
        </w:tc>
      </w:tr>
      <w:tr w:rsidR="00A72FA6" w:rsidTr="00A72FA6">
        <w:trPr>
          <w:trHeight w:val="300"/>
        </w:trPr>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2FA6" w:rsidRDefault="00A72FA6">
            <w:pPr>
              <w:jc w:val="center"/>
              <w:rPr>
                <w:sz w:val="20"/>
                <w:szCs w:val="20"/>
                <w:lang w:val="fr-FR"/>
              </w:rPr>
            </w:pPr>
            <w:r>
              <w:rPr>
                <w:sz w:val="20"/>
                <w:szCs w:val="20"/>
                <w:lang w:val="fr-FR"/>
              </w:rPr>
              <w:t>AIMABLE ALTA GILLES</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A72FA6" w:rsidRDefault="00A72FA6">
            <w:pPr>
              <w:jc w:val="right"/>
              <w:rPr>
                <w:sz w:val="20"/>
                <w:szCs w:val="20"/>
                <w:lang w:val="fr-FR"/>
              </w:rPr>
            </w:pPr>
            <w:r>
              <w:rPr>
                <w:sz w:val="20"/>
                <w:szCs w:val="20"/>
                <w:lang w:val="fr-FR"/>
              </w:rPr>
              <w:t>                       48 060,00</w:t>
            </w:r>
          </w:p>
        </w:tc>
      </w:tr>
      <w:tr w:rsidR="00A72FA6" w:rsidTr="00A72FA6">
        <w:trPr>
          <w:trHeight w:val="368"/>
        </w:trPr>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2FA6" w:rsidRDefault="00A72FA6">
            <w:pPr>
              <w:jc w:val="center"/>
              <w:rPr>
                <w:b/>
                <w:bCs/>
                <w:sz w:val="20"/>
                <w:szCs w:val="20"/>
                <w:lang w:val="fr-FR"/>
              </w:rPr>
            </w:pPr>
            <w:r>
              <w:rPr>
                <w:sz w:val="20"/>
                <w:szCs w:val="20"/>
                <w:lang w:val="fr-FR"/>
              </w:rPr>
              <w:t>BERNARDIN DIALINE)</w:t>
            </w:r>
          </w:p>
        </w:tc>
        <w:tc>
          <w:tcPr>
            <w:tcW w:w="252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A72FA6" w:rsidRDefault="00A72FA6">
            <w:pPr>
              <w:jc w:val="right"/>
              <w:rPr>
                <w:rFonts w:ascii="Calibri" w:hAnsi="Calibri" w:cs="Calibri"/>
                <w:sz w:val="20"/>
                <w:szCs w:val="20"/>
                <w:lang w:val="fr-FR"/>
              </w:rPr>
            </w:pPr>
            <w:r>
              <w:rPr>
                <w:sz w:val="20"/>
                <w:szCs w:val="20"/>
                <w:lang w:val="fr-FR"/>
              </w:rPr>
              <w:t>96,000.00</w:t>
            </w:r>
          </w:p>
        </w:tc>
      </w:tr>
      <w:tr w:rsidR="00A72FA6" w:rsidTr="00A72FA6">
        <w:trPr>
          <w:trHeight w:val="300"/>
        </w:trPr>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2FA6" w:rsidRDefault="00A72FA6">
            <w:pPr>
              <w:jc w:val="center"/>
              <w:rPr>
                <w:sz w:val="20"/>
                <w:szCs w:val="20"/>
                <w:lang w:val="fr-FR"/>
              </w:rPr>
            </w:pPr>
            <w:r>
              <w:rPr>
                <w:sz w:val="20"/>
                <w:szCs w:val="20"/>
                <w:lang w:val="fr-FR"/>
              </w:rPr>
              <w:t>FRANCKLIN MILSCENT</w:t>
            </w:r>
          </w:p>
        </w:tc>
        <w:tc>
          <w:tcPr>
            <w:tcW w:w="0" w:type="auto"/>
            <w:vMerge/>
            <w:tcBorders>
              <w:top w:val="nil"/>
              <w:left w:val="nil"/>
              <w:bottom w:val="single" w:sz="8" w:space="0" w:color="auto"/>
              <w:right w:val="single" w:sz="8" w:space="0" w:color="auto"/>
            </w:tcBorders>
            <w:vAlign w:val="center"/>
            <w:hideMark/>
          </w:tcPr>
          <w:p w:rsidR="00A72FA6" w:rsidRDefault="00A72FA6">
            <w:pPr>
              <w:rPr>
                <w:rFonts w:ascii="Calibri" w:eastAsiaTheme="minorHAnsi" w:hAnsi="Calibri" w:cs="Calibri"/>
                <w:sz w:val="20"/>
                <w:szCs w:val="20"/>
                <w:lang w:val="fr-FR"/>
              </w:rPr>
            </w:pPr>
          </w:p>
        </w:tc>
      </w:tr>
      <w:tr w:rsidR="00A72FA6" w:rsidTr="00A72FA6">
        <w:trPr>
          <w:trHeight w:val="300"/>
        </w:trPr>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2FA6" w:rsidRDefault="00A72FA6">
            <w:pPr>
              <w:jc w:val="center"/>
              <w:rPr>
                <w:sz w:val="20"/>
                <w:szCs w:val="20"/>
                <w:lang w:val="fr-FR"/>
              </w:rPr>
            </w:pPr>
            <w:r>
              <w:rPr>
                <w:sz w:val="20"/>
                <w:szCs w:val="20"/>
                <w:lang w:val="fr-FR"/>
              </w:rPr>
              <w:t>AMSTERLY PIERRE</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A72FA6" w:rsidRDefault="00A72FA6">
            <w:pPr>
              <w:jc w:val="right"/>
              <w:rPr>
                <w:sz w:val="20"/>
                <w:szCs w:val="20"/>
                <w:lang w:val="fr-FR"/>
              </w:rPr>
            </w:pPr>
            <w:r>
              <w:rPr>
                <w:sz w:val="20"/>
                <w:szCs w:val="20"/>
                <w:lang w:val="fr-FR"/>
              </w:rPr>
              <w:t>1,588,125.00</w:t>
            </w:r>
          </w:p>
        </w:tc>
      </w:tr>
      <w:tr w:rsidR="00A72FA6" w:rsidTr="00A72FA6">
        <w:trPr>
          <w:trHeight w:val="300"/>
        </w:trPr>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2FA6" w:rsidRDefault="00A72FA6">
            <w:pPr>
              <w:jc w:val="center"/>
              <w:rPr>
                <w:sz w:val="20"/>
                <w:szCs w:val="20"/>
                <w:lang w:val="fr-FR"/>
              </w:rPr>
            </w:pPr>
            <w:r>
              <w:rPr>
                <w:color w:val="000000"/>
                <w:sz w:val="20"/>
                <w:szCs w:val="20"/>
                <w:lang w:val="fr-FR"/>
              </w:rPr>
              <w:t>DOLCE ESTANTINE</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A72FA6" w:rsidRDefault="00A72FA6">
            <w:pPr>
              <w:jc w:val="right"/>
              <w:rPr>
                <w:sz w:val="20"/>
                <w:szCs w:val="20"/>
                <w:lang w:val="fr-FR"/>
              </w:rPr>
            </w:pPr>
            <w:r>
              <w:rPr>
                <w:sz w:val="20"/>
                <w:szCs w:val="20"/>
                <w:lang w:val="fr-FR"/>
              </w:rPr>
              <w:t>144,000.00</w:t>
            </w:r>
          </w:p>
        </w:tc>
      </w:tr>
      <w:tr w:rsidR="00A72FA6" w:rsidTr="00A72FA6">
        <w:trPr>
          <w:trHeight w:val="300"/>
        </w:trPr>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2FA6" w:rsidRDefault="00A72FA6">
            <w:pPr>
              <w:jc w:val="center"/>
              <w:rPr>
                <w:sz w:val="20"/>
                <w:szCs w:val="20"/>
                <w:lang w:val="fr-FR"/>
              </w:rPr>
            </w:pPr>
            <w:r>
              <w:rPr>
                <w:color w:val="000000"/>
                <w:sz w:val="20"/>
                <w:szCs w:val="20"/>
                <w:lang w:val="fr-FR"/>
              </w:rPr>
              <w:t>MOMPOINT MARIO</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A72FA6" w:rsidRDefault="00A72FA6">
            <w:pPr>
              <w:jc w:val="right"/>
              <w:rPr>
                <w:sz w:val="20"/>
                <w:szCs w:val="20"/>
                <w:lang w:val="fr-FR"/>
              </w:rPr>
            </w:pPr>
            <w:r>
              <w:rPr>
                <w:sz w:val="20"/>
                <w:szCs w:val="20"/>
                <w:lang w:val="fr-FR"/>
              </w:rPr>
              <w:t>204,750.00</w:t>
            </w:r>
          </w:p>
        </w:tc>
      </w:tr>
      <w:tr w:rsidR="00A72FA6" w:rsidTr="00A72FA6">
        <w:trPr>
          <w:trHeight w:val="300"/>
        </w:trPr>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2FA6" w:rsidRDefault="00A72FA6">
            <w:pPr>
              <w:jc w:val="center"/>
              <w:rPr>
                <w:sz w:val="20"/>
                <w:szCs w:val="20"/>
                <w:lang w:val="fr-FR"/>
              </w:rPr>
            </w:pPr>
            <w:r>
              <w:rPr>
                <w:sz w:val="20"/>
                <w:szCs w:val="20"/>
                <w:lang w:val="fr-FR"/>
              </w:rPr>
              <w:t>GAEL GAETJENS</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A72FA6" w:rsidRDefault="00A72FA6">
            <w:pPr>
              <w:jc w:val="right"/>
              <w:rPr>
                <w:sz w:val="20"/>
                <w:szCs w:val="20"/>
                <w:lang w:val="fr-FR"/>
              </w:rPr>
            </w:pPr>
            <w:r>
              <w:rPr>
                <w:sz w:val="20"/>
                <w:szCs w:val="20"/>
                <w:lang w:val="fr-FR"/>
              </w:rPr>
              <w:t>2,643,300.00</w:t>
            </w:r>
          </w:p>
        </w:tc>
      </w:tr>
    </w:tbl>
    <w:p w:rsidR="00A72FA6" w:rsidRDefault="00A72FA6" w:rsidP="00A72FA6">
      <w:pPr>
        <w:rPr>
          <w:rFonts w:ascii="Calibri" w:eastAsiaTheme="minorHAnsi" w:hAnsi="Calibri" w:cs="Calibri"/>
          <w:sz w:val="22"/>
          <w:szCs w:val="22"/>
          <w:lang w:val="fr-FR"/>
        </w:rPr>
      </w:pPr>
    </w:p>
    <w:p w:rsidR="00A72FA6" w:rsidRDefault="00A72FA6" w:rsidP="00A72FA6">
      <w:pPr>
        <w:rPr>
          <w:lang w:val="fr-FR"/>
        </w:rPr>
      </w:pPr>
    </w:p>
    <w:p w:rsidR="00370364" w:rsidRDefault="00370364" w:rsidP="004D5770">
      <w:pPr>
        <w:jc w:val="both"/>
        <w:rPr>
          <w:rFonts w:eastAsiaTheme="majorEastAsia"/>
          <w:lang w:val="fr-FR"/>
        </w:rPr>
      </w:pPr>
    </w:p>
    <w:p w:rsidR="00370364" w:rsidRDefault="00370364" w:rsidP="004D5770">
      <w:pPr>
        <w:jc w:val="both"/>
        <w:rPr>
          <w:rFonts w:eastAsiaTheme="majorEastAsia"/>
          <w:lang w:val="fr-FR"/>
        </w:rPr>
      </w:pPr>
    </w:p>
    <w:p w:rsidR="00A72FA6" w:rsidRDefault="00A72FA6" w:rsidP="004D5770">
      <w:pPr>
        <w:jc w:val="both"/>
        <w:rPr>
          <w:rFonts w:eastAsiaTheme="majorEastAsia"/>
          <w:lang w:val="fr-FR"/>
        </w:rPr>
      </w:pPr>
    </w:p>
    <w:p w:rsidR="00A72FA6" w:rsidRDefault="00A72FA6" w:rsidP="004D5770">
      <w:pPr>
        <w:jc w:val="both"/>
        <w:rPr>
          <w:rFonts w:eastAsiaTheme="majorEastAsia"/>
          <w:lang w:val="fr-FR"/>
        </w:rPr>
      </w:pPr>
    </w:p>
    <w:p w:rsidR="00A72FA6" w:rsidRDefault="00A72FA6" w:rsidP="004D5770">
      <w:pPr>
        <w:jc w:val="both"/>
        <w:rPr>
          <w:rFonts w:eastAsiaTheme="majorEastAsia"/>
          <w:lang w:val="fr-FR"/>
        </w:rPr>
      </w:pPr>
    </w:p>
    <w:p w:rsidR="00A72FA6" w:rsidRDefault="00A72FA6" w:rsidP="004D5770">
      <w:pPr>
        <w:jc w:val="both"/>
        <w:rPr>
          <w:rFonts w:eastAsiaTheme="majorEastAsia"/>
          <w:lang w:val="fr-FR"/>
        </w:rPr>
      </w:pPr>
    </w:p>
    <w:p w:rsidR="00A72FA6" w:rsidRDefault="00A72FA6" w:rsidP="004D5770">
      <w:pPr>
        <w:jc w:val="both"/>
        <w:rPr>
          <w:rFonts w:eastAsiaTheme="majorEastAsia"/>
          <w:lang w:val="fr-FR"/>
        </w:rPr>
      </w:pPr>
    </w:p>
    <w:p w:rsidR="00A72FA6" w:rsidRDefault="00A72FA6" w:rsidP="004D5770">
      <w:pPr>
        <w:jc w:val="both"/>
        <w:rPr>
          <w:rFonts w:eastAsiaTheme="majorEastAsia"/>
          <w:lang w:val="fr-FR"/>
        </w:rPr>
      </w:pPr>
    </w:p>
    <w:p w:rsidR="00A72FA6" w:rsidRDefault="00A72FA6" w:rsidP="004D5770">
      <w:pPr>
        <w:jc w:val="both"/>
        <w:rPr>
          <w:rFonts w:eastAsiaTheme="majorEastAsia"/>
          <w:lang w:val="fr-FR"/>
        </w:rPr>
      </w:pPr>
    </w:p>
    <w:p w:rsidR="00A72FA6" w:rsidRDefault="00A72FA6" w:rsidP="004D5770">
      <w:pPr>
        <w:jc w:val="both"/>
        <w:rPr>
          <w:rFonts w:eastAsiaTheme="majorEastAsia"/>
          <w:lang w:val="fr-FR"/>
        </w:rPr>
      </w:pPr>
    </w:p>
    <w:p w:rsidR="00A72FA6" w:rsidRDefault="00A72FA6" w:rsidP="004D5770">
      <w:pPr>
        <w:jc w:val="both"/>
        <w:rPr>
          <w:rFonts w:eastAsiaTheme="majorEastAsia"/>
          <w:lang w:val="fr-FR"/>
        </w:rPr>
      </w:pPr>
    </w:p>
    <w:p w:rsidR="00A72FA6" w:rsidRDefault="00A72FA6" w:rsidP="004D5770">
      <w:pPr>
        <w:jc w:val="both"/>
        <w:rPr>
          <w:rFonts w:eastAsiaTheme="majorEastAsia"/>
          <w:lang w:val="fr-FR"/>
        </w:rPr>
      </w:pPr>
    </w:p>
    <w:p w:rsidR="00A72FA6" w:rsidRDefault="00A72FA6" w:rsidP="004D5770">
      <w:pPr>
        <w:jc w:val="both"/>
        <w:rPr>
          <w:rFonts w:eastAsiaTheme="majorEastAsia"/>
          <w:lang w:val="fr-FR"/>
        </w:rPr>
      </w:pPr>
    </w:p>
    <w:p w:rsidR="00A72FA6" w:rsidRDefault="00A72FA6" w:rsidP="004D5770">
      <w:pPr>
        <w:jc w:val="both"/>
        <w:rPr>
          <w:rFonts w:eastAsiaTheme="majorEastAsia"/>
          <w:lang w:val="fr-FR"/>
        </w:rPr>
      </w:pPr>
    </w:p>
    <w:p w:rsidR="00A72FA6" w:rsidRDefault="00A72FA6" w:rsidP="004D5770">
      <w:pPr>
        <w:jc w:val="both"/>
        <w:rPr>
          <w:rFonts w:eastAsiaTheme="majorEastAsia"/>
          <w:lang w:val="fr-FR"/>
        </w:rPr>
      </w:pPr>
    </w:p>
    <w:p w:rsidR="00A72FA6" w:rsidRDefault="00A72FA6" w:rsidP="004D5770">
      <w:pPr>
        <w:jc w:val="both"/>
        <w:rPr>
          <w:rFonts w:eastAsiaTheme="majorEastAsia"/>
          <w:lang w:val="fr-FR"/>
        </w:rPr>
      </w:pPr>
    </w:p>
    <w:p w:rsidR="00A72FA6" w:rsidRDefault="00A72FA6" w:rsidP="004D5770">
      <w:pPr>
        <w:jc w:val="both"/>
        <w:rPr>
          <w:rFonts w:eastAsiaTheme="majorEastAsia"/>
          <w:lang w:val="fr-FR"/>
        </w:rPr>
      </w:pPr>
    </w:p>
    <w:p w:rsidR="00A72FA6" w:rsidRDefault="00A72FA6" w:rsidP="004D5770">
      <w:pPr>
        <w:jc w:val="both"/>
        <w:rPr>
          <w:rFonts w:eastAsiaTheme="majorEastAsia"/>
          <w:lang w:val="fr-FR"/>
        </w:rPr>
      </w:pPr>
    </w:p>
    <w:p w:rsidR="00A72FA6" w:rsidRDefault="00A72FA6" w:rsidP="004D5770">
      <w:pPr>
        <w:jc w:val="both"/>
        <w:rPr>
          <w:rFonts w:eastAsiaTheme="majorEastAsia"/>
          <w:lang w:val="fr-FR"/>
        </w:rPr>
      </w:pPr>
    </w:p>
    <w:p w:rsidR="00A72FA6" w:rsidRDefault="00A72FA6" w:rsidP="004D5770">
      <w:pPr>
        <w:jc w:val="both"/>
        <w:rPr>
          <w:rFonts w:eastAsiaTheme="majorEastAsia"/>
          <w:lang w:val="fr-FR"/>
        </w:rPr>
      </w:pPr>
    </w:p>
    <w:p w:rsidR="00A72FA6" w:rsidRDefault="00A72FA6" w:rsidP="004D5770">
      <w:pPr>
        <w:jc w:val="both"/>
        <w:rPr>
          <w:rFonts w:eastAsiaTheme="majorEastAsia"/>
          <w:lang w:val="fr-FR"/>
        </w:rPr>
      </w:pPr>
    </w:p>
    <w:p w:rsidR="00A72FA6" w:rsidRDefault="00A72FA6" w:rsidP="004D5770">
      <w:pPr>
        <w:jc w:val="both"/>
        <w:rPr>
          <w:rFonts w:eastAsiaTheme="majorEastAsia"/>
          <w:lang w:val="fr-FR"/>
        </w:rPr>
      </w:pPr>
    </w:p>
    <w:p w:rsidR="00A72FA6" w:rsidRDefault="00A72FA6" w:rsidP="004D5770">
      <w:pPr>
        <w:jc w:val="both"/>
        <w:rPr>
          <w:rFonts w:eastAsiaTheme="majorEastAsia"/>
          <w:lang w:val="fr-FR"/>
        </w:rPr>
      </w:pPr>
    </w:p>
    <w:p w:rsidR="005D1E29" w:rsidRDefault="005D1E29" w:rsidP="004D5770">
      <w:pPr>
        <w:jc w:val="both"/>
        <w:rPr>
          <w:rFonts w:eastAsiaTheme="majorEastAsia"/>
          <w:lang w:val="fr-FR"/>
        </w:rPr>
      </w:pPr>
    </w:p>
    <w:p w:rsidR="005D1E29" w:rsidRDefault="005D1E29" w:rsidP="004D5770">
      <w:pPr>
        <w:jc w:val="both"/>
        <w:rPr>
          <w:rFonts w:eastAsiaTheme="majorEastAsia"/>
          <w:lang w:val="fr-FR"/>
        </w:rPr>
      </w:pPr>
    </w:p>
    <w:p w:rsidR="005D1E29" w:rsidRDefault="005D1E29" w:rsidP="004D5770">
      <w:pPr>
        <w:jc w:val="both"/>
        <w:rPr>
          <w:rFonts w:eastAsiaTheme="majorEastAsia"/>
          <w:lang w:val="fr-FR"/>
        </w:rPr>
      </w:pPr>
    </w:p>
    <w:p w:rsidR="005D1E29" w:rsidRDefault="005D1E29" w:rsidP="004D5770">
      <w:pPr>
        <w:jc w:val="both"/>
        <w:rPr>
          <w:rFonts w:eastAsiaTheme="majorEastAsia"/>
          <w:lang w:val="fr-FR"/>
        </w:rPr>
      </w:pPr>
    </w:p>
    <w:p w:rsidR="005D1E29" w:rsidRDefault="005D1E29" w:rsidP="004D5770">
      <w:pPr>
        <w:jc w:val="both"/>
        <w:rPr>
          <w:rFonts w:eastAsiaTheme="majorEastAsia"/>
          <w:lang w:val="fr-FR"/>
        </w:rPr>
      </w:pPr>
    </w:p>
    <w:p w:rsidR="005D1E29" w:rsidRDefault="005D1E29" w:rsidP="004D5770">
      <w:pPr>
        <w:jc w:val="both"/>
        <w:rPr>
          <w:rFonts w:eastAsiaTheme="majorEastAsia"/>
          <w:lang w:val="fr-FR"/>
        </w:rPr>
      </w:pPr>
    </w:p>
    <w:p w:rsidR="005D1E29" w:rsidRDefault="005D1E29" w:rsidP="004D5770">
      <w:pPr>
        <w:jc w:val="both"/>
        <w:rPr>
          <w:rFonts w:eastAsiaTheme="majorEastAsia"/>
          <w:lang w:val="fr-FR"/>
        </w:rPr>
      </w:pPr>
    </w:p>
    <w:p w:rsidR="005D1E29" w:rsidRDefault="005D1E29" w:rsidP="004D5770">
      <w:pPr>
        <w:jc w:val="both"/>
        <w:rPr>
          <w:rFonts w:eastAsiaTheme="majorEastAsia"/>
          <w:lang w:val="fr-FR"/>
        </w:rPr>
      </w:pPr>
    </w:p>
    <w:p w:rsidR="005D1E29" w:rsidRDefault="005D1E29" w:rsidP="004D5770">
      <w:pPr>
        <w:jc w:val="both"/>
        <w:rPr>
          <w:rFonts w:eastAsiaTheme="majorEastAsia"/>
          <w:lang w:val="fr-FR"/>
        </w:rPr>
      </w:pPr>
    </w:p>
    <w:p w:rsidR="005D1E29" w:rsidRDefault="005D1E29" w:rsidP="004D5770">
      <w:pPr>
        <w:jc w:val="both"/>
        <w:rPr>
          <w:rFonts w:eastAsiaTheme="majorEastAsia"/>
          <w:lang w:val="fr-FR"/>
        </w:rPr>
      </w:pPr>
    </w:p>
    <w:p w:rsidR="005D1E29" w:rsidRDefault="005D1E29" w:rsidP="004D5770">
      <w:pPr>
        <w:jc w:val="both"/>
        <w:rPr>
          <w:rFonts w:eastAsiaTheme="majorEastAsia"/>
          <w:lang w:val="fr-FR"/>
        </w:rPr>
      </w:pPr>
    </w:p>
    <w:p w:rsidR="005D1E29" w:rsidRDefault="005D1E29" w:rsidP="004D5770">
      <w:pPr>
        <w:jc w:val="both"/>
        <w:rPr>
          <w:rFonts w:eastAsiaTheme="majorEastAsia"/>
          <w:lang w:val="fr-FR"/>
        </w:rPr>
      </w:pPr>
    </w:p>
    <w:p w:rsidR="005D1E29" w:rsidRDefault="005D1E29" w:rsidP="004D5770">
      <w:pPr>
        <w:jc w:val="both"/>
        <w:rPr>
          <w:rFonts w:eastAsiaTheme="majorEastAsia"/>
          <w:lang w:val="fr-FR"/>
        </w:rPr>
      </w:pPr>
    </w:p>
    <w:p w:rsidR="005D1E29" w:rsidRDefault="005D1E29" w:rsidP="004D5770">
      <w:pPr>
        <w:jc w:val="both"/>
        <w:rPr>
          <w:rFonts w:eastAsiaTheme="majorEastAsia"/>
          <w:lang w:val="fr-FR"/>
        </w:rPr>
      </w:pPr>
    </w:p>
    <w:p w:rsidR="005D1E29" w:rsidRDefault="005D1E29" w:rsidP="004D5770">
      <w:pPr>
        <w:jc w:val="both"/>
        <w:rPr>
          <w:rFonts w:eastAsiaTheme="majorEastAsia"/>
          <w:lang w:val="fr-FR"/>
        </w:rPr>
      </w:pPr>
    </w:p>
    <w:p w:rsidR="00C203E0" w:rsidRDefault="00C203E0" w:rsidP="004D5770">
      <w:pPr>
        <w:jc w:val="both"/>
        <w:rPr>
          <w:rFonts w:eastAsiaTheme="majorEastAsia"/>
          <w:lang w:val="fr-FR"/>
        </w:rPr>
      </w:pPr>
    </w:p>
    <w:p w:rsidR="00C203E0" w:rsidRDefault="00C203E0" w:rsidP="004D5770">
      <w:pPr>
        <w:jc w:val="both"/>
        <w:rPr>
          <w:rFonts w:eastAsiaTheme="majorEastAsia"/>
          <w:lang w:val="fr-FR"/>
        </w:rPr>
      </w:pPr>
    </w:p>
    <w:p w:rsidR="00C203E0" w:rsidRDefault="00C203E0" w:rsidP="004D5770">
      <w:pPr>
        <w:jc w:val="both"/>
        <w:rPr>
          <w:rFonts w:eastAsiaTheme="majorEastAsia"/>
          <w:lang w:val="fr-FR"/>
        </w:rPr>
      </w:pPr>
    </w:p>
    <w:p w:rsidR="00A72FA6" w:rsidRPr="004D5770" w:rsidRDefault="00A72FA6" w:rsidP="004D5770">
      <w:pPr>
        <w:jc w:val="both"/>
        <w:rPr>
          <w:rFonts w:eastAsiaTheme="majorEastAsia"/>
          <w:lang w:val="fr-FR"/>
        </w:rPr>
      </w:pPr>
    </w:p>
    <w:p w:rsidR="008A66C4" w:rsidRDefault="00D22F47" w:rsidP="00C203E0">
      <w:pPr>
        <w:rPr>
          <w:b/>
          <w:color w:val="FF0000"/>
          <w:lang w:val="fr-FR"/>
        </w:rPr>
      </w:pPr>
      <w:r>
        <w:rPr>
          <w:b/>
          <w:color w:val="FF0000"/>
          <w:lang w:val="fr-FR"/>
        </w:rPr>
        <w:t>Résumé</w:t>
      </w:r>
      <w:r w:rsidRPr="00D22F47">
        <w:rPr>
          <w:b/>
          <w:color w:val="FF0000"/>
          <w:lang w:val="fr-FR"/>
        </w:rPr>
        <w:t xml:space="preserve"> </w:t>
      </w:r>
      <w:proofErr w:type="gramStart"/>
      <w:r w:rsidRPr="00D22F47">
        <w:rPr>
          <w:b/>
          <w:color w:val="FF0000"/>
          <w:lang w:val="fr-FR"/>
        </w:rPr>
        <w:t xml:space="preserve">des </w:t>
      </w:r>
      <w:r w:rsidR="00C203E0" w:rsidRPr="00D22F47">
        <w:rPr>
          <w:b/>
          <w:color w:val="FF0000"/>
          <w:lang w:val="fr-FR"/>
        </w:rPr>
        <w:t xml:space="preserve"> </w:t>
      </w:r>
      <w:bookmarkStart w:id="55" w:name="_Hlk517260437"/>
      <w:r w:rsidR="008A66C4" w:rsidRPr="004D5770">
        <w:rPr>
          <w:b/>
          <w:color w:val="FF0000"/>
          <w:lang w:val="fr-FR"/>
        </w:rPr>
        <w:t>Rencontres</w:t>
      </w:r>
      <w:proofErr w:type="gramEnd"/>
      <w:r>
        <w:rPr>
          <w:b/>
          <w:color w:val="FF0000"/>
          <w:lang w:val="fr-FR"/>
        </w:rPr>
        <w:t xml:space="preserve"> et échanges du gouvernement </w:t>
      </w:r>
      <w:r w:rsidR="008A66C4" w:rsidRPr="004D5770">
        <w:rPr>
          <w:b/>
          <w:color w:val="FF0000"/>
          <w:lang w:val="fr-FR"/>
        </w:rPr>
        <w:t xml:space="preserve"> avec Monsieur </w:t>
      </w:r>
      <w:proofErr w:type="spellStart"/>
      <w:r w:rsidR="008A66C4" w:rsidRPr="004D5770">
        <w:rPr>
          <w:b/>
          <w:color w:val="FF0000"/>
          <w:lang w:val="fr-FR"/>
        </w:rPr>
        <w:t>Armsterly</w:t>
      </w:r>
      <w:proofErr w:type="spellEnd"/>
      <w:r w:rsidR="008A66C4" w:rsidRPr="004D5770">
        <w:rPr>
          <w:b/>
          <w:color w:val="FF0000"/>
          <w:lang w:val="fr-FR"/>
        </w:rPr>
        <w:t xml:space="preserve"> Pierre</w:t>
      </w:r>
    </w:p>
    <w:p w:rsidR="00C203E0" w:rsidRPr="00D22F47" w:rsidRDefault="00C203E0" w:rsidP="00C203E0">
      <w:pPr>
        <w:rPr>
          <w:b/>
          <w:color w:val="FF0000"/>
          <w:lang w:val="fr-FR"/>
        </w:rPr>
      </w:pPr>
    </w:p>
    <w:tbl>
      <w:tblPr>
        <w:tblStyle w:val="TableGrid"/>
        <w:tblW w:w="10033" w:type="dxa"/>
        <w:tblInd w:w="-365" w:type="dxa"/>
        <w:tblLook w:val="04A0" w:firstRow="1" w:lastRow="0" w:firstColumn="1" w:lastColumn="0" w:noHBand="0" w:noVBand="1"/>
      </w:tblPr>
      <w:tblGrid>
        <w:gridCol w:w="450"/>
        <w:gridCol w:w="4050"/>
        <w:gridCol w:w="3690"/>
        <w:gridCol w:w="1843"/>
      </w:tblGrid>
      <w:tr w:rsidR="004D5770" w:rsidRPr="004D5770" w:rsidTr="004D5770">
        <w:tc>
          <w:tcPr>
            <w:tcW w:w="450" w:type="dxa"/>
          </w:tcPr>
          <w:p w:rsidR="008A66C4" w:rsidRPr="004D5770" w:rsidRDefault="008A66C4" w:rsidP="008A66C4">
            <w:pPr>
              <w:jc w:val="both"/>
              <w:rPr>
                <w:color w:val="FF0000"/>
                <w:lang w:val="fr-FR"/>
              </w:rPr>
            </w:pPr>
          </w:p>
        </w:tc>
        <w:tc>
          <w:tcPr>
            <w:tcW w:w="4050" w:type="dxa"/>
          </w:tcPr>
          <w:p w:rsidR="008A66C4" w:rsidRPr="004D5770" w:rsidRDefault="008A66C4" w:rsidP="008A66C4">
            <w:pPr>
              <w:jc w:val="both"/>
              <w:rPr>
                <w:b/>
                <w:color w:val="FF0000"/>
                <w:lang w:val="fr-FR"/>
              </w:rPr>
            </w:pPr>
            <w:r w:rsidRPr="004D5770">
              <w:rPr>
                <w:b/>
                <w:color w:val="FF0000"/>
                <w:lang w:val="fr-FR"/>
              </w:rPr>
              <w:t xml:space="preserve">Activités </w:t>
            </w:r>
          </w:p>
        </w:tc>
        <w:tc>
          <w:tcPr>
            <w:tcW w:w="3690" w:type="dxa"/>
          </w:tcPr>
          <w:p w:rsidR="008A66C4" w:rsidRPr="004D5770" w:rsidRDefault="008A66C4" w:rsidP="008A66C4">
            <w:pPr>
              <w:jc w:val="both"/>
              <w:rPr>
                <w:b/>
                <w:color w:val="FF0000"/>
                <w:lang w:val="fr-FR"/>
              </w:rPr>
            </w:pPr>
            <w:r w:rsidRPr="004D5770">
              <w:rPr>
                <w:b/>
                <w:color w:val="FF0000"/>
                <w:lang w:val="fr-FR"/>
              </w:rPr>
              <w:t>Objet</w:t>
            </w:r>
          </w:p>
        </w:tc>
        <w:tc>
          <w:tcPr>
            <w:tcW w:w="1843" w:type="dxa"/>
          </w:tcPr>
          <w:p w:rsidR="008A66C4" w:rsidRPr="004D5770" w:rsidRDefault="008A66C4" w:rsidP="008A66C4">
            <w:pPr>
              <w:jc w:val="both"/>
              <w:rPr>
                <w:b/>
                <w:color w:val="FF0000"/>
                <w:lang w:val="fr-FR"/>
              </w:rPr>
            </w:pPr>
            <w:r w:rsidRPr="004D5770">
              <w:rPr>
                <w:b/>
                <w:color w:val="FF0000"/>
                <w:lang w:val="fr-FR"/>
              </w:rPr>
              <w:t>Date</w:t>
            </w:r>
          </w:p>
        </w:tc>
      </w:tr>
      <w:tr w:rsidR="004D5770" w:rsidRPr="004D5770" w:rsidTr="004D5770">
        <w:tc>
          <w:tcPr>
            <w:tcW w:w="450" w:type="dxa"/>
          </w:tcPr>
          <w:p w:rsidR="008A66C4" w:rsidRPr="004D5770" w:rsidRDefault="008A66C4" w:rsidP="008A66C4">
            <w:pPr>
              <w:jc w:val="both"/>
              <w:rPr>
                <w:color w:val="FF0000"/>
                <w:lang w:val="fr-FR"/>
              </w:rPr>
            </w:pPr>
            <w:r w:rsidRPr="004D5770">
              <w:rPr>
                <w:color w:val="FF0000"/>
                <w:lang w:val="fr-FR"/>
              </w:rPr>
              <w:t>1</w:t>
            </w:r>
          </w:p>
        </w:tc>
        <w:tc>
          <w:tcPr>
            <w:tcW w:w="4050" w:type="dxa"/>
          </w:tcPr>
          <w:p w:rsidR="008A66C4" w:rsidRPr="004D5770" w:rsidRDefault="008A66C4" w:rsidP="008A66C4">
            <w:pPr>
              <w:jc w:val="both"/>
              <w:rPr>
                <w:color w:val="FF0000"/>
                <w:lang w:val="fr-FR"/>
              </w:rPr>
            </w:pPr>
            <w:r w:rsidRPr="004D5770">
              <w:rPr>
                <w:color w:val="FF0000"/>
                <w:lang w:val="fr-FR"/>
              </w:rPr>
              <w:t xml:space="preserve">Première rencontre avec Monsieur </w:t>
            </w:r>
            <w:proofErr w:type="spellStart"/>
            <w:r w:rsidRPr="004D5770">
              <w:rPr>
                <w:color w:val="FF0000"/>
                <w:lang w:val="fr-FR"/>
              </w:rPr>
              <w:t>Amsterly</w:t>
            </w:r>
            <w:proofErr w:type="spellEnd"/>
            <w:r w:rsidRPr="004D5770">
              <w:rPr>
                <w:color w:val="FF0000"/>
                <w:lang w:val="fr-FR"/>
              </w:rPr>
              <w:t xml:space="preserve"> à Cormier Plage. </w:t>
            </w:r>
          </w:p>
        </w:tc>
        <w:tc>
          <w:tcPr>
            <w:tcW w:w="3690" w:type="dxa"/>
          </w:tcPr>
          <w:p w:rsidR="008A66C4" w:rsidRPr="004D5770" w:rsidRDefault="008A66C4" w:rsidP="008A66C4">
            <w:pPr>
              <w:jc w:val="both"/>
              <w:rPr>
                <w:color w:val="FF0000"/>
                <w:lang w:val="fr-FR"/>
              </w:rPr>
            </w:pPr>
            <w:r w:rsidRPr="004D5770">
              <w:rPr>
                <w:color w:val="FF0000"/>
                <w:lang w:val="fr-FR"/>
              </w:rPr>
              <w:t>Points sur la procédure de plainte et de traitement des dossiers. Demande d’accès au terrain : ce qui a été fait.</w:t>
            </w:r>
          </w:p>
        </w:tc>
        <w:tc>
          <w:tcPr>
            <w:tcW w:w="1843" w:type="dxa"/>
          </w:tcPr>
          <w:p w:rsidR="008A66C4" w:rsidRPr="004D5770" w:rsidRDefault="008A66C4" w:rsidP="008A66C4">
            <w:pPr>
              <w:jc w:val="both"/>
              <w:rPr>
                <w:color w:val="FF0000"/>
                <w:lang w:val="fr-FR"/>
              </w:rPr>
            </w:pPr>
            <w:r w:rsidRPr="004D5770">
              <w:rPr>
                <w:color w:val="FF0000"/>
                <w:lang w:val="fr-FR"/>
              </w:rPr>
              <w:t>4 octobre 2017</w:t>
            </w:r>
          </w:p>
        </w:tc>
      </w:tr>
      <w:tr w:rsidR="004D5770" w:rsidRPr="004D5770" w:rsidTr="004D5770">
        <w:tc>
          <w:tcPr>
            <w:tcW w:w="450" w:type="dxa"/>
          </w:tcPr>
          <w:p w:rsidR="008A66C4" w:rsidRPr="004D5770" w:rsidRDefault="008A66C4" w:rsidP="008A66C4">
            <w:pPr>
              <w:jc w:val="both"/>
              <w:rPr>
                <w:color w:val="FF0000"/>
                <w:lang w:val="fr-FR"/>
              </w:rPr>
            </w:pPr>
            <w:r w:rsidRPr="004D5770">
              <w:rPr>
                <w:color w:val="FF0000"/>
                <w:lang w:val="fr-FR"/>
              </w:rPr>
              <w:t>2</w:t>
            </w:r>
          </w:p>
        </w:tc>
        <w:tc>
          <w:tcPr>
            <w:tcW w:w="4050" w:type="dxa"/>
          </w:tcPr>
          <w:p w:rsidR="00BF37B5" w:rsidRPr="004D5770" w:rsidRDefault="008A66C4" w:rsidP="004D5770">
            <w:pPr>
              <w:rPr>
                <w:color w:val="FF0000"/>
                <w:lang w:val="fr-FR"/>
              </w:rPr>
            </w:pPr>
            <w:r w:rsidRPr="004D5770">
              <w:rPr>
                <w:color w:val="FF0000"/>
                <w:lang w:val="fr-FR"/>
              </w:rPr>
              <w:t xml:space="preserve">Deuxième rencontre avec M. </w:t>
            </w:r>
            <w:proofErr w:type="spellStart"/>
            <w:r w:rsidRPr="004D5770">
              <w:rPr>
                <w:color w:val="FF0000"/>
                <w:lang w:val="fr-FR"/>
              </w:rPr>
              <w:t>Armsterly</w:t>
            </w:r>
            <w:proofErr w:type="spellEnd"/>
            <w:r w:rsidRPr="004D5770">
              <w:rPr>
                <w:color w:val="FF0000"/>
                <w:lang w:val="fr-FR"/>
              </w:rPr>
              <w:t xml:space="preserve"> à l’UCE</w:t>
            </w:r>
          </w:p>
        </w:tc>
        <w:tc>
          <w:tcPr>
            <w:tcW w:w="3690" w:type="dxa"/>
          </w:tcPr>
          <w:p w:rsidR="008A66C4" w:rsidRPr="004D5770" w:rsidRDefault="008A66C4" w:rsidP="008A66C4">
            <w:pPr>
              <w:jc w:val="both"/>
              <w:rPr>
                <w:color w:val="FF0000"/>
                <w:lang w:val="fr-FR"/>
              </w:rPr>
            </w:pPr>
            <w:r w:rsidRPr="004D5770">
              <w:rPr>
                <w:color w:val="FF0000"/>
                <w:lang w:val="fr-FR"/>
              </w:rPr>
              <w:t>Explication des étapes de la procédure à suivre pour le règlement de la plainte.</w:t>
            </w:r>
          </w:p>
        </w:tc>
        <w:tc>
          <w:tcPr>
            <w:tcW w:w="1843" w:type="dxa"/>
          </w:tcPr>
          <w:p w:rsidR="00BF37B5" w:rsidRPr="004D5770" w:rsidRDefault="008A66C4" w:rsidP="004D5770">
            <w:pPr>
              <w:rPr>
                <w:color w:val="FF0000"/>
                <w:lang w:val="fr-FR"/>
              </w:rPr>
            </w:pPr>
            <w:r w:rsidRPr="004D5770">
              <w:rPr>
                <w:color w:val="FF0000"/>
                <w:lang w:val="fr-FR"/>
              </w:rPr>
              <w:t>16 octobre 2017</w:t>
            </w:r>
          </w:p>
        </w:tc>
      </w:tr>
      <w:tr w:rsidR="00C203E0" w:rsidRPr="00C203E0" w:rsidTr="004D5770">
        <w:tc>
          <w:tcPr>
            <w:tcW w:w="450" w:type="dxa"/>
          </w:tcPr>
          <w:p w:rsidR="00C203E0" w:rsidRPr="004D5770" w:rsidRDefault="00C203E0" w:rsidP="008A66C4">
            <w:pPr>
              <w:jc w:val="both"/>
              <w:rPr>
                <w:color w:val="FF0000"/>
                <w:lang w:val="fr-FR"/>
              </w:rPr>
            </w:pPr>
            <w:r>
              <w:rPr>
                <w:color w:val="FF0000"/>
                <w:lang w:val="fr-FR"/>
              </w:rPr>
              <w:t>3</w:t>
            </w:r>
          </w:p>
        </w:tc>
        <w:tc>
          <w:tcPr>
            <w:tcW w:w="4050" w:type="dxa"/>
          </w:tcPr>
          <w:p w:rsidR="00C203E0" w:rsidRPr="004D5770" w:rsidRDefault="00C203E0" w:rsidP="004D5770">
            <w:pPr>
              <w:rPr>
                <w:color w:val="FF0000"/>
                <w:lang w:val="fr-FR"/>
              </w:rPr>
            </w:pPr>
            <w:r>
              <w:rPr>
                <w:color w:val="FF0000"/>
                <w:lang w:val="fr-FR"/>
              </w:rPr>
              <w:t xml:space="preserve">Courrier adresse de l’UCE </w:t>
            </w:r>
            <w:proofErr w:type="spellStart"/>
            <w:r>
              <w:rPr>
                <w:color w:val="FF0000"/>
                <w:lang w:val="fr-FR"/>
              </w:rPr>
              <w:t>adressee</w:t>
            </w:r>
            <w:proofErr w:type="spellEnd"/>
            <w:r>
              <w:rPr>
                <w:color w:val="FF0000"/>
                <w:lang w:val="fr-FR"/>
              </w:rPr>
              <w:t xml:space="preserve"> a Monsieur </w:t>
            </w:r>
            <w:proofErr w:type="spellStart"/>
            <w:r>
              <w:rPr>
                <w:color w:val="FF0000"/>
                <w:lang w:val="fr-FR"/>
              </w:rPr>
              <w:t>Amsterly</w:t>
            </w:r>
            <w:proofErr w:type="spellEnd"/>
            <w:r>
              <w:rPr>
                <w:color w:val="FF0000"/>
                <w:lang w:val="fr-FR"/>
              </w:rPr>
              <w:t xml:space="preserve"> en date du 30 </w:t>
            </w:r>
            <w:proofErr w:type="spellStart"/>
            <w:r>
              <w:rPr>
                <w:color w:val="FF0000"/>
                <w:lang w:val="fr-FR"/>
              </w:rPr>
              <w:t>novdmbre</w:t>
            </w:r>
            <w:proofErr w:type="spellEnd"/>
            <w:r>
              <w:rPr>
                <w:color w:val="FF0000"/>
                <w:lang w:val="fr-FR"/>
              </w:rPr>
              <w:t xml:space="preserve"> 2018</w:t>
            </w:r>
          </w:p>
        </w:tc>
        <w:tc>
          <w:tcPr>
            <w:tcW w:w="3690" w:type="dxa"/>
          </w:tcPr>
          <w:p w:rsidR="00C203E0" w:rsidRPr="004D5770" w:rsidRDefault="00C203E0" w:rsidP="008A66C4">
            <w:pPr>
              <w:jc w:val="both"/>
              <w:rPr>
                <w:color w:val="FF0000"/>
                <w:lang w:val="fr-FR"/>
              </w:rPr>
            </w:pPr>
            <w:r>
              <w:rPr>
                <w:color w:val="FF0000"/>
                <w:lang w:val="fr-FR"/>
              </w:rPr>
              <w:t xml:space="preserve">Demande de formalisation et de justification des réclamations émises par le plaignant </w:t>
            </w:r>
          </w:p>
        </w:tc>
        <w:tc>
          <w:tcPr>
            <w:tcW w:w="1843" w:type="dxa"/>
          </w:tcPr>
          <w:p w:rsidR="00C203E0" w:rsidRPr="004D5770" w:rsidRDefault="00C203E0" w:rsidP="004D5770">
            <w:pPr>
              <w:rPr>
                <w:color w:val="FF0000"/>
                <w:lang w:val="fr-FR"/>
              </w:rPr>
            </w:pPr>
            <w:r>
              <w:rPr>
                <w:color w:val="FF0000"/>
                <w:lang w:val="fr-FR"/>
              </w:rPr>
              <w:t>30 novembre 2017</w:t>
            </w:r>
          </w:p>
        </w:tc>
      </w:tr>
      <w:tr w:rsidR="00C203E0" w:rsidRPr="00C203E0" w:rsidTr="004D5770">
        <w:tc>
          <w:tcPr>
            <w:tcW w:w="450" w:type="dxa"/>
          </w:tcPr>
          <w:p w:rsidR="00C203E0" w:rsidRPr="004D5770" w:rsidRDefault="00C203E0" w:rsidP="008A66C4">
            <w:pPr>
              <w:jc w:val="both"/>
              <w:rPr>
                <w:color w:val="FF0000"/>
                <w:lang w:val="fr-FR"/>
              </w:rPr>
            </w:pPr>
            <w:r>
              <w:rPr>
                <w:color w:val="FF0000"/>
                <w:lang w:val="fr-FR"/>
              </w:rPr>
              <w:t>4</w:t>
            </w:r>
          </w:p>
        </w:tc>
        <w:tc>
          <w:tcPr>
            <w:tcW w:w="4050" w:type="dxa"/>
          </w:tcPr>
          <w:p w:rsidR="00C203E0" w:rsidRPr="004D5770" w:rsidRDefault="00C203E0">
            <w:pPr>
              <w:jc w:val="both"/>
              <w:rPr>
                <w:color w:val="FF0000"/>
                <w:lang w:val="fr-FR"/>
              </w:rPr>
            </w:pPr>
            <w:r>
              <w:rPr>
                <w:color w:val="FF0000"/>
                <w:lang w:val="fr-FR"/>
              </w:rPr>
              <w:t xml:space="preserve">Courrier du CPA aux avocats de Monsieur </w:t>
            </w:r>
            <w:proofErr w:type="spellStart"/>
            <w:r>
              <w:rPr>
                <w:color w:val="FF0000"/>
                <w:lang w:val="fr-FR"/>
              </w:rPr>
              <w:t>Amsterly</w:t>
            </w:r>
            <w:proofErr w:type="spellEnd"/>
            <w:r>
              <w:rPr>
                <w:color w:val="FF0000"/>
                <w:lang w:val="fr-FR"/>
              </w:rPr>
              <w:t xml:space="preserve"> demandant la présentation des titres de Propriétés du plaignant </w:t>
            </w:r>
          </w:p>
        </w:tc>
        <w:tc>
          <w:tcPr>
            <w:tcW w:w="3690" w:type="dxa"/>
          </w:tcPr>
          <w:p w:rsidR="00C203E0" w:rsidRPr="004D5770" w:rsidRDefault="00C203E0" w:rsidP="00C203E0">
            <w:pPr>
              <w:pStyle w:val="NormalWeb"/>
              <w:spacing w:line="330" w:lineRule="atLeast"/>
              <w:jc w:val="both"/>
              <w:rPr>
                <w:color w:val="FF0000"/>
                <w:lang w:val="fr-FR"/>
              </w:rPr>
            </w:pPr>
            <w:r w:rsidRPr="00230A21">
              <w:rPr>
                <w:color w:val="FF0000"/>
                <w:lang w:val="fr-FR"/>
              </w:rPr>
              <w:t>Rien ne permet au CPA d’</w:t>
            </w:r>
            <w:r w:rsidR="00230A21" w:rsidRPr="00230A21">
              <w:rPr>
                <w:color w:val="FF0000"/>
                <w:lang w:val="fr-FR"/>
              </w:rPr>
              <w:t>instruire</w:t>
            </w:r>
            <w:r w:rsidRPr="00230A21">
              <w:rPr>
                <w:color w:val="FF0000"/>
                <w:lang w:val="fr-FR"/>
              </w:rPr>
              <w:t xml:space="preserve"> le dossier. Le courrier a pour objectif d’inviter une fois d </w:t>
            </w:r>
            <w:proofErr w:type="spellStart"/>
            <w:r w:rsidRPr="00230A21">
              <w:rPr>
                <w:color w:val="FF0000"/>
                <w:lang w:val="fr-FR"/>
              </w:rPr>
              <w:t>eplus</w:t>
            </w:r>
            <w:proofErr w:type="spellEnd"/>
            <w:r w:rsidRPr="00230A21">
              <w:rPr>
                <w:color w:val="FF0000"/>
                <w:lang w:val="fr-FR"/>
              </w:rPr>
              <w:t xml:space="preserve"> le </w:t>
            </w:r>
            <w:r w:rsidR="00230A21" w:rsidRPr="00230A21">
              <w:rPr>
                <w:color w:val="FF0000"/>
                <w:lang w:val="fr-FR"/>
              </w:rPr>
              <w:t>plaignant</w:t>
            </w:r>
            <w:r w:rsidRPr="00230A21">
              <w:rPr>
                <w:color w:val="FF0000"/>
                <w:lang w:val="fr-FR"/>
              </w:rPr>
              <w:t xml:space="preserve"> </w:t>
            </w:r>
            <w:proofErr w:type="gramStart"/>
            <w:r w:rsidRPr="00230A21">
              <w:rPr>
                <w:color w:val="FF0000"/>
                <w:lang w:val="fr-FR"/>
              </w:rPr>
              <w:t>a</w:t>
            </w:r>
            <w:proofErr w:type="gramEnd"/>
            <w:r w:rsidRPr="00230A21">
              <w:rPr>
                <w:color w:val="FF0000"/>
                <w:lang w:val="fr-FR"/>
              </w:rPr>
              <w:t xml:space="preserve"> </w:t>
            </w:r>
            <w:r w:rsidR="00230A21" w:rsidRPr="00230A21">
              <w:rPr>
                <w:color w:val="FF0000"/>
                <w:lang w:val="fr-FR"/>
              </w:rPr>
              <w:t>soumettre</w:t>
            </w:r>
            <w:r w:rsidRPr="00230A21">
              <w:rPr>
                <w:color w:val="FF0000"/>
                <w:lang w:val="fr-FR"/>
              </w:rPr>
              <w:t xml:space="preserve"> les </w:t>
            </w:r>
            <w:r w:rsidR="00230A21" w:rsidRPr="00230A21">
              <w:rPr>
                <w:color w:val="FF0000"/>
                <w:lang w:val="fr-FR"/>
              </w:rPr>
              <w:t>éléments</w:t>
            </w:r>
            <w:r w:rsidRPr="00230A21">
              <w:rPr>
                <w:color w:val="FF0000"/>
                <w:lang w:val="fr-FR"/>
              </w:rPr>
              <w:t xml:space="preserve"> pouvant permettre de </w:t>
            </w:r>
            <w:r w:rsidR="00230A21" w:rsidRPr="00230A21">
              <w:rPr>
                <w:color w:val="FF0000"/>
                <w:lang w:val="fr-FR"/>
              </w:rPr>
              <w:t>caractériser</w:t>
            </w:r>
            <w:r w:rsidRPr="00230A21">
              <w:rPr>
                <w:color w:val="FF0000"/>
                <w:lang w:val="fr-FR"/>
              </w:rPr>
              <w:t xml:space="preserve"> sa plainte.</w:t>
            </w:r>
            <w:r>
              <w:rPr>
                <w:rFonts w:ascii="Arial" w:hAnsi="Arial" w:cs="Arial"/>
                <w:color w:val="1D1D1D"/>
                <w:spacing w:val="5"/>
                <w:sz w:val="21"/>
                <w:szCs w:val="21"/>
                <w:lang w:val="fr-FR"/>
              </w:rPr>
              <w:t xml:space="preserve"> </w:t>
            </w:r>
          </w:p>
        </w:tc>
        <w:tc>
          <w:tcPr>
            <w:tcW w:w="1843" w:type="dxa"/>
          </w:tcPr>
          <w:p w:rsidR="00C203E0" w:rsidRPr="004D5770" w:rsidRDefault="00C203E0" w:rsidP="008A66C4">
            <w:pPr>
              <w:jc w:val="both"/>
              <w:rPr>
                <w:color w:val="FF0000"/>
                <w:lang w:val="fr-FR"/>
              </w:rPr>
            </w:pPr>
            <w:r>
              <w:rPr>
                <w:color w:val="FF0000"/>
                <w:lang w:val="fr-FR"/>
              </w:rPr>
              <w:t>7 juin 2018</w:t>
            </w:r>
          </w:p>
        </w:tc>
      </w:tr>
      <w:tr w:rsidR="004D5770" w:rsidRPr="004D5770" w:rsidTr="004D5770">
        <w:tc>
          <w:tcPr>
            <w:tcW w:w="450" w:type="dxa"/>
          </w:tcPr>
          <w:p w:rsidR="008A66C4" w:rsidRPr="004D5770" w:rsidRDefault="00C203E0" w:rsidP="008A66C4">
            <w:pPr>
              <w:jc w:val="both"/>
              <w:rPr>
                <w:color w:val="FF0000"/>
                <w:lang w:val="fr-FR"/>
              </w:rPr>
            </w:pPr>
            <w:r>
              <w:rPr>
                <w:color w:val="FF0000"/>
                <w:lang w:val="fr-FR"/>
              </w:rPr>
              <w:t>5</w:t>
            </w:r>
          </w:p>
        </w:tc>
        <w:tc>
          <w:tcPr>
            <w:tcW w:w="4050" w:type="dxa"/>
          </w:tcPr>
          <w:p w:rsidR="00BF37B5" w:rsidRPr="004D5770" w:rsidRDefault="008A66C4">
            <w:pPr>
              <w:jc w:val="both"/>
              <w:rPr>
                <w:color w:val="FF0000"/>
                <w:lang w:val="fr-FR"/>
              </w:rPr>
            </w:pPr>
            <w:r w:rsidRPr="004D5770">
              <w:rPr>
                <w:color w:val="FF0000"/>
                <w:lang w:val="fr-FR"/>
              </w:rPr>
              <w:t xml:space="preserve">Troisième rencontre sur le chantier en compagnie du CPA </w:t>
            </w:r>
          </w:p>
        </w:tc>
        <w:tc>
          <w:tcPr>
            <w:tcW w:w="3690" w:type="dxa"/>
          </w:tcPr>
          <w:p w:rsidR="008A66C4" w:rsidRPr="004D5770" w:rsidRDefault="008A66C4" w:rsidP="008A66C4">
            <w:pPr>
              <w:jc w:val="both"/>
              <w:rPr>
                <w:color w:val="FF0000"/>
                <w:lang w:val="fr-FR"/>
              </w:rPr>
            </w:pPr>
            <w:r w:rsidRPr="004D5770">
              <w:rPr>
                <w:color w:val="FF0000"/>
                <w:lang w:val="fr-FR"/>
              </w:rPr>
              <w:t>Discussion sur les réclamations.</w:t>
            </w:r>
          </w:p>
          <w:p w:rsidR="008A66C4" w:rsidRPr="004D5770" w:rsidRDefault="008A66C4" w:rsidP="008A66C4">
            <w:pPr>
              <w:jc w:val="both"/>
              <w:rPr>
                <w:color w:val="FF0000"/>
                <w:lang w:val="fr-FR"/>
              </w:rPr>
            </w:pPr>
            <w:r w:rsidRPr="004D5770">
              <w:rPr>
                <w:color w:val="FF0000"/>
                <w:lang w:val="fr-FR"/>
              </w:rPr>
              <w:t xml:space="preserve">Relevé topographique pour vérifier la superficie de la partie de parcelle </w:t>
            </w:r>
            <w:r w:rsidR="00230A21">
              <w:rPr>
                <w:color w:val="FF0000"/>
                <w:lang w:val="fr-FR"/>
              </w:rPr>
              <w:t>que le plaignant réclame comme lui appartenant. Le</w:t>
            </w:r>
            <w:r w:rsidR="00C203E0">
              <w:rPr>
                <w:color w:val="FF0000"/>
                <w:lang w:val="fr-FR"/>
              </w:rPr>
              <w:t xml:space="preserve"> </w:t>
            </w:r>
            <w:r w:rsidR="00230A21">
              <w:rPr>
                <w:color w:val="FF0000"/>
                <w:lang w:val="fr-FR"/>
              </w:rPr>
              <w:t>plaignant</w:t>
            </w:r>
            <w:r w:rsidR="00C203E0">
              <w:rPr>
                <w:color w:val="FF0000"/>
                <w:lang w:val="fr-FR"/>
              </w:rPr>
              <w:t xml:space="preserve"> n’a pas </w:t>
            </w:r>
            <w:r w:rsidR="00230A21">
              <w:rPr>
                <w:color w:val="FF0000"/>
                <w:lang w:val="fr-FR"/>
              </w:rPr>
              <w:t>présenté</w:t>
            </w:r>
            <w:r w:rsidR="00C203E0">
              <w:rPr>
                <w:color w:val="FF0000"/>
                <w:lang w:val="fr-FR"/>
              </w:rPr>
              <w:t xml:space="preserve"> </w:t>
            </w:r>
            <w:r w:rsidR="00230A21">
              <w:rPr>
                <w:color w:val="FF0000"/>
                <w:lang w:val="fr-FR"/>
              </w:rPr>
              <w:t>les pièces justificatives</w:t>
            </w:r>
            <w:r w:rsidR="00C203E0">
              <w:rPr>
                <w:color w:val="FF0000"/>
                <w:lang w:val="fr-FR"/>
              </w:rPr>
              <w:t xml:space="preserve"> </w:t>
            </w:r>
            <w:r w:rsidR="00230A21">
              <w:rPr>
                <w:color w:val="FF0000"/>
                <w:lang w:val="fr-FR"/>
              </w:rPr>
              <w:t>demandées</w:t>
            </w:r>
          </w:p>
        </w:tc>
        <w:tc>
          <w:tcPr>
            <w:tcW w:w="1843" w:type="dxa"/>
          </w:tcPr>
          <w:p w:rsidR="008A66C4" w:rsidRPr="004D5770" w:rsidRDefault="008A66C4" w:rsidP="008A66C4">
            <w:pPr>
              <w:jc w:val="both"/>
              <w:rPr>
                <w:color w:val="FF0000"/>
                <w:lang w:val="fr-FR"/>
              </w:rPr>
            </w:pPr>
            <w:r w:rsidRPr="004D5770">
              <w:rPr>
                <w:color w:val="FF0000"/>
                <w:lang w:val="fr-FR"/>
              </w:rPr>
              <w:t>9 juin 2018</w:t>
            </w:r>
          </w:p>
        </w:tc>
      </w:tr>
      <w:bookmarkEnd w:id="54"/>
    </w:tbl>
    <w:p w:rsidR="008A66C4" w:rsidRPr="004D5770" w:rsidRDefault="008A66C4" w:rsidP="008A66C4">
      <w:pPr>
        <w:spacing w:after="200" w:line="276" w:lineRule="auto"/>
        <w:jc w:val="both"/>
        <w:rPr>
          <w:rFonts w:asciiTheme="minorHAnsi" w:eastAsiaTheme="minorHAnsi" w:hAnsiTheme="minorHAnsi" w:cstheme="minorBidi"/>
          <w:b/>
          <w:color w:val="FF0000"/>
          <w:lang w:val="fr-FR"/>
        </w:rPr>
      </w:pPr>
    </w:p>
    <w:bookmarkEnd w:id="55"/>
    <w:p w:rsidR="00B534FC" w:rsidRDefault="00B534FC" w:rsidP="00BE7C6D">
      <w:pPr>
        <w:pStyle w:val="Heading2"/>
        <w:rPr>
          <w:lang w:val="fr-FR" w:eastAsia="en-029"/>
        </w:rPr>
        <w:sectPr w:rsidR="00B534FC" w:rsidSect="00B534FC">
          <w:pgSz w:w="11906" w:h="16838" w:code="9"/>
          <w:pgMar w:top="1440" w:right="1440" w:bottom="1440" w:left="1440" w:header="0" w:footer="720" w:gutter="0"/>
          <w:cols w:space="720"/>
          <w:docGrid w:linePitch="299"/>
        </w:sectPr>
      </w:pPr>
    </w:p>
    <w:p w:rsidR="00BF37B5" w:rsidRPr="004D5770" w:rsidRDefault="00BF37B5">
      <w:pPr>
        <w:pStyle w:val="Heading7"/>
        <w:numPr>
          <w:ilvl w:val="2"/>
          <w:numId w:val="43"/>
        </w:numPr>
        <w:spacing w:before="0"/>
        <w:rPr>
          <w:lang w:val="fr-FR"/>
        </w:rPr>
        <w:sectPr w:rsidR="00BF37B5" w:rsidRPr="004D5770" w:rsidSect="00B534FC">
          <w:pgSz w:w="16838" w:h="11906" w:orient="landscape" w:code="9"/>
          <w:pgMar w:top="1440" w:right="1440" w:bottom="1440" w:left="1440" w:header="0" w:footer="720" w:gutter="0"/>
          <w:cols w:space="720"/>
          <w:docGrid w:linePitch="299"/>
        </w:sectPr>
      </w:pPr>
    </w:p>
    <w:p w:rsidR="00BF37B5" w:rsidRPr="004D5770" w:rsidRDefault="00983032" w:rsidP="004D5770">
      <w:pPr>
        <w:pStyle w:val="Heading1"/>
        <w:numPr>
          <w:ilvl w:val="0"/>
          <w:numId w:val="13"/>
        </w:numPr>
        <w:rPr>
          <w:rFonts w:ascii="Times New Roman" w:hAnsi="Times New Roman"/>
          <w:b w:val="0"/>
          <w:i/>
        </w:rPr>
      </w:pPr>
      <w:bookmarkStart w:id="56" w:name="_Toc517108092"/>
      <w:bookmarkStart w:id="57" w:name="_Toc517108170"/>
      <w:bookmarkStart w:id="58" w:name="_Toc517110703"/>
      <w:bookmarkStart w:id="59" w:name="_Toc517108093"/>
      <w:bookmarkStart w:id="60" w:name="_Toc517108171"/>
      <w:bookmarkStart w:id="61" w:name="_Toc517110704"/>
      <w:bookmarkStart w:id="62" w:name="_Toc517108094"/>
      <w:bookmarkStart w:id="63" w:name="_Toc517108172"/>
      <w:bookmarkStart w:id="64" w:name="_Toc517110705"/>
      <w:bookmarkStart w:id="65" w:name="_Toc517108095"/>
      <w:bookmarkStart w:id="66" w:name="_Toc517108173"/>
      <w:bookmarkStart w:id="67" w:name="_Toc517110706"/>
      <w:bookmarkStart w:id="68" w:name="_Toc517108096"/>
      <w:bookmarkStart w:id="69" w:name="_Toc517108174"/>
      <w:bookmarkStart w:id="70" w:name="_Toc517110707"/>
      <w:bookmarkStart w:id="71" w:name="_Toc517108097"/>
      <w:bookmarkStart w:id="72" w:name="_Toc517108175"/>
      <w:bookmarkStart w:id="73" w:name="_Toc517110708"/>
      <w:bookmarkStart w:id="74" w:name="_Toc517108098"/>
      <w:bookmarkStart w:id="75" w:name="_Toc517108176"/>
      <w:bookmarkStart w:id="76" w:name="_Toc517110709"/>
      <w:bookmarkStart w:id="77" w:name="_Toc517108099"/>
      <w:bookmarkStart w:id="78" w:name="_Toc517108177"/>
      <w:bookmarkStart w:id="79" w:name="_Toc517110710"/>
      <w:bookmarkStart w:id="80" w:name="_Toc517110730"/>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4D5770">
        <w:rPr>
          <w:rFonts w:ascii="Times New Roman" w:hAnsi="Times New Roman"/>
          <w:sz w:val="24"/>
          <w:szCs w:val="24"/>
        </w:rPr>
        <w:t xml:space="preserve">Frais </w:t>
      </w:r>
      <w:proofErr w:type="spellStart"/>
      <w:r w:rsidRPr="004D5770">
        <w:rPr>
          <w:rFonts w:ascii="Times New Roman" w:hAnsi="Times New Roman"/>
          <w:sz w:val="24"/>
          <w:szCs w:val="24"/>
        </w:rPr>
        <w:t>mise</w:t>
      </w:r>
      <w:proofErr w:type="spellEnd"/>
      <w:r w:rsidRPr="004D5770">
        <w:rPr>
          <w:rFonts w:ascii="Times New Roman" w:hAnsi="Times New Roman"/>
          <w:sz w:val="24"/>
          <w:szCs w:val="24"/>
        </w:rPr>
        <w:t xml:space="preserve"> </w:t>
      </w:r>
      <w:proofErr w:type="spellStart"/>
      <w:r w:rsidRPr="004D5770">
        <w:rPr>
          <w:rFonts w:ascii="Times New Roman" w:hAnsi="Times New Roman"/>
          <w:sz w:val="24"/>
          <w:szCs w:val="24"/>
        </w:rPr>
        <w:t>en</w:t>
      </w:r>
      <w:proofErr w:type="spellEnd"/>
      <w:r w:rsidRPr="004D5770">
        <w:rPr>
          <w:rFonts w:ascii="Times New Roman" w:hAnsi="Times New Roman"/>
          <w:sz w:val="24"/>
          <w:szCs w:val="24"/>
        </w:rPr>
        <w:t xml:space="preserve"> </w:t>
      </w:r>
      <w:proofErr w:type="spellStart"/>
      <w:r w:rsidRPr="004D5770">
        <w:rPr>
          <w:rFonts w:ascii="Times New Roman" w:hAnsi="Times New Roman"/>
          <w:sz w:val="24"/>
          <w:szCs w:val="24"/>
        </w:rPr>
        <w:t>œuvre</w:t>
      </w:r>
      <w:bookmarkEnd w:id="80"/>
      <w:proofErr w:type="spellEnd"/>
    </w:p>
    <w:p w:rsidR="007F084D" w:rsidRDefault="007F084D" w:rsidP="007F084D">
      <w:pPr>
        <w:ind w:left="1080"/>
        <w:jc w:val="both"/>
        <w:rPr>
          <w:b/>
        </w:rPr>
      </w:pPr>
    </w:p>
    <w:p w:rsidR="00BF37B5" w:rsidRPr="004D5770" w:rsidRDefault="00983032" w:rsidP="004D5770">
      <w:pPr>
        <w:spacing w:after="240" w:line="276" w:lineRule="auto"/>
        <w:jc w:val="both"/>
        <w:rPr>
          <w:lang w:val="fr-FR"/>
        </w:rPr>
      </w:pPr>
      <w:r w:rsidRPr="004D5770">
        <w:rPr>
          <w:lang w:val="fr-FR"/>
        </w:rPr>
        <w:t>Un montant de quarante mille Gourdes (</w:t>
      </w:r>
      <w:r w:rsidRPr="004D5770">
        <w:rPr>
          <w:b/>
          <w:lang w:val="fr-FR"/>
        </w:rPr>
        <w:t>40,000.00 Gourdes</w:t>
      </w:r>
      <w:r w:rsidRPr="004D5770">
        <w:rPr>
          <w:lang w:val="fr-FR"/>
        </w:rPr>
        <w:t>) servira aux frais de mise en œuvre relatif aux activités des autorités locales et la réception des PAP lors des séances de consultation.</w:t>
      </w:r>
    </w:p>
    <w:p w:rsidR="00BF37B5" w:rsidRDefault="00983032" w:rsidP="004D5770">
      <w:pPr>
        <w:spacing w:after="240" w:line="276" w:lineRule="auto"/>
        <w:jc w:val="both"/>
        <w:rPr>
          <w:lang w:val="fr-FR"/>
        </w:rPr>
      </w:pPr>
      <w:r w:rsidRPr="004D5770">
        <w:rPr>
          <w:lang w:val="fr-FR"/>
        </w:rPr>
        <w:t xml:space="preserve">Le tableau récapitulatif ci-dessous présente le coût de chaque opération d’indemnisation et de frais encourus pour la réinstallation. </w:t>
      </w:r>
    </w:p>
    <w:p w:rsidR="00BF37B5" w:rsidRPr="004D5770" w:rsidRDefault="00983032" w:rsidP="004D5770">
      <w:pPr>
        <w:spacing w:after="240" w:line="276" w:lineRule="auto"/>
        <w:jc w:val="both"/>
        <w:rPr>
          <w:lang w:val="fr-FR"/>
        </w:rPr>
      </w:pPr>
      <w:r w:rsidRPr="004D5770">
        <w:rPr>
          <w:lang w:val="fr-FR"/>
        </w:rPr>
        <w:t xml:space="preserve">Le cout total des compensations pour activités commerciales perturbées par la réalisation des travaux s’élève à cinq million sept cent </w:t>
      </w:r>
      <w:proofErr w:type="spellStart"/>
      <w:r w:rsidRPr="004D5770">
        <w:rPr>
          <w:lang w:val="fr-FR"/>
        </w:rPr>
        <w:t>quarante-hui</w:t>
      </w:r>
      <w:proofErr w:type="spellEnd"/>
      <w:r w:rsidRPr="004D5770">
        <w:rPr>
          <w:lang w:val="fr-FR"/>
        </w:rPr>
        <w:t xml:space="preserve"> mille six cent soixante-quinze gourdes et vingt-quatre centimes </w:t>
      </w:r>
      <w:r w:rsidRPr="004D5770">
        <w:rPr>
          <w:b/>
          <w:lang w:val="fr-FR"/>
        </w:rPr>
        <w:t>(5,748,675.24 Gourdes)</w:t>
      </w:r>
      <w:r w:rsidRPr="004D5770">
        <w:rPr>
          <w:lang w:val="fr-FR"/>
        </w:rPr>
        <w:t xml:space="preserve"> pour les PAP recensées, enregistrées dans le PAR initial : cinquante-trois </w:t>
      </w:r>
      <w:r w:rsidRPr="004D5770">
        <w:rPr>
          <w:b/>
          <w:lang w:val="fr-FR"/>
        </w:rPr>
        <w:t>(53)</w:t>
      </w:r>
      <w:r w:rsidRPr="004D5770">
        <w:rPr>
          <w:lang w:val="fr-FR"/>
        </w:rPr>
        <w:t xml:space="preserve"> PAP.</w:t>
      </w:r>
    </w:p>
    <w:p w:rsidR="00BF37B5" w:rsidRPr="004D5770" w:rsidRDefault="00983032" w:rsidP="004D5770">
      <w:pPr>
        <w:spacing w:after="240" w:line="276" w:lineRule="auto"/>
        <w:jc w:val="both"/>
        <w:rPr>
          <w:lang w:val="fr-FR"/>
        </w:rPr>
      </w:pPr>
      <w:r w:rsidRPr="004D5770">
        <w:rPr>
          <w:lang w:val="fr-FR"/>
        </w:rPr>
        <w:t>Les compensations pour affectations additionnelles recensées suite aux réclamations faites par les PAP lors des paiements effectués en juin 2016 s’élève à six cent soixante-huit mille sept cent treize gourdes (</w:t>
      </w:r>
      <w:r w:rsidRPr="004D5770">
        <w:rPr>
          <w:b/>
          <w:lang w:val="fr-FR"/>
        </w:rPr>
        <w:t>668,713.00 Gourdes)</w:t>
      </w:r>
      <w:r w:rsidRPr="004D5770">
        <w:rPr>
          <w:lang w:val="fr-FR"/>
        </w:rPr>
        <w:t xml:space="preserve"> pour cinq </w:t>
      </w:r>
      <w:r w:rsidRPr="004D5770">
        <w:rPr>
          <w:b/>
          <w:lang w:val="fr-FR"/>
        </w:rPr>
        <w:t>(5)</w:t>
      </w:r>
      <w:r w:rsidRPr="004D5770">
        <w:rPr>
          <w:lang w:val="fr-FR"/>
        </w:rPr>
        <w:t xml:space="preserve"> PAP.</w:t>
      </w:r>
    </w:p>
    <w:p w:rsidR="00BF37B5" w:rsidRPr="004D5770" w:rsidRDefault="00983032" w:rsidP="004D5770">
      <w:pPr>
        <w:spacing w:after="240" w:line="276" w:lineRule="auto"/>
        <w:jc w:val="both"/>
        <w:rPr>
          <w:lang w:val="fr-FR"/>
        </w:rPr>
      </w:pPr>
      <w:r w:rsidRPr="004D5770">
        <w:rPr>
          <w:lang w:val="fr-FR"/>
        </w:rPr>
        <w:t xml:space="preserve">Pour les acquisitions de terrains et d’espace pour la réalisation des travaux, le Gouvernement a payé un montant de cinq million trois cent soixante-et-un mille sept cent neuf et </w:t>
      </w:r>
      <w:proofErr w:type="gramStart"/>
      <w:r w:rsidRPr="004D5770">
        <w:rPr>
          <w:lang w:val="fr-FR"/>
        </w:rPr>
        <w:t>quatre-vingt</w:t>
      </w:r>
      <w:proofErr w:type="gramEnd"/>
      <w:r w:rsidRPr="004D5770">
        <w:rPr>
          <w:lang w:val="fr-FR"/>
        </w:rPr>
        <w:t xml:space="preserve"> centimes</w:t>
      </w:r>
      <w:r w:rsidR="00A05F0F">
        <w:rPr>
          <w:lang w:val="fr-FR"/>
        </w:rPr>
        <w:t xml:space="preserve"> </w:t>
      </w:r>
      <w:r w:rsidRPr="004D5770">
        <w:rPr>
          <w:b/>
          <w:lang w:val="fr-FR"/>
        </w:rPr>
        <w:t>(5,361,709.80 Gourdes)</w:t>
      </w:r>
      <w:r w:rsidRPr="004D5770">
        <w:rPr>
          <w:lang w:val="fr-FR"/>
        </w:rPr>
        <w:t xml:space="preserve"> à vingt-six </w:t>
      </w:r>
      <w:r w:rsidRPr="004D5770">
        <w:rPr>
          <w:b/>
          <w:lang w:val="fr-FR"/>
        </w:rPr>
        <w:t xml:space="preserve">(26) </w:t>
      </w:r>
      <w:r w:rsidRPr="004D5770">
        <w:rPr>
          <w:lang w:val="fr-FR"/>
        </w:rPr>
        <w:t>PAP.</w:t>
      </w:r>
    </w:p>
    <w:p w:rsidR="00BF37B5" w:rsidRPr="004D5770" w:rsidRDefault="00983032" w:rsidP="004D5770">
      <w:pPr>
        <w:spacing w:after="240" w:line="276" w:lineRule="auto"/>
        <w:jc w:val="both"/>
        <w:rPr>
          <w:lang w:val="fr-FR"/>
        </w:rPr>
      </w:pPr>
      <w:r w:rsidRPr="004D5770">
        <w:rPr>
          <w:lang w:val="fr-FR"/>
        </w:rPr>
        <w:t xml:space="preserve"> Les travaux d’urgence et la réalisation de canaux d’exutoire ont modifié le budget de mise en œuvre du PAR. La solution technique adoptée en septembre 2017 de ne plus déplacer la maison sur le canal de l’exutoire et la toilette avoisinante a permis de minimiser les impacts du projet sur les biens de deux familles qui étaient concernées par ce déplacement.</w:t>
      </w:r>
    </w:p>
    <w:p w:rsidR="00BF37B5" w:rsidRPr="004D5770" w:rsidRDefault="00983032" w:rsidP="004D5770">
      <w:pPr>
        <w:spacing w:after="240" w:line="276" w:lineRule="auto"/>
        <w:jc w:val="both"/>
        <w:rPr>
          <w:lang w:val="fr-FR"/>
        </w:rPr>
      </w:pPr>
      <w:r w:rsidRPr="004D5770">
        <w:rPr>
          <w:lang w:val="fr-FR"/>
        </w:rPr>
        <w:t xml:space="preserve">Pour les activités commerciales affectées par les travaux additionnels, la somme de huit cent soixante-quatre mille cent trente-trois gourdes et trente-trois centimes </w:t>
      </w:r>
      <w:r w:rsidRPr="004D5770">
        <w:rPr>
          <w:b/>
          <w:lang w:val="fr-FR"/>
        </w:rPr>
        <w:t>(864,133.33 Gourdes)</w:t>
      </w:r>
      <w:r w:rsidRPr="004D5770">
        <w:rPr>
          <w:lang w:val="fr-FR"/>
        </w:rPr>
        <w:t xml:space="preserve">a servi pour compenser  sept </w:t>
      </w:r>
      <w:r w:rsidRPr="004D5770">
        <w:rPr>
          <w:b/>
          <w:lang w:val="fr-FR"/>
        </w:rPr>
        <w:t xml:space="preserve">(7) </w:t>
      </w:r>
      <w:r w:rsidRPr="004D5770">
        <w:rPr>
          <w:lang w:val="fr-FR"/>
        </w:rPr>
        <w:t xml:space="preserve">personnes et une </w:t>
      </w:r>
      <w:r w:rsidRPr="004D5770">
        <w:rPr>
          <w:b/>
          <w:lang w:val="fr-FR"/>
        </w:rPr>
        <w:t>(</w:t>
      </w:r>
      <w:r w:rsidRPr="004D5770">
        <w:rPr>
          <w:lang w:val="fr-FR"/>
        </w:rPr>
        <w:t>1</w:t>
      </w:r>
      <w:r w:rsidRPr="004D5770">
        <w:rPr>
          <w:b/>
          <w:lang w:val="fr-FR"/>
        </w:rPr>
        <w:t xml:space="preserve">) </w:t>
      </w:r>
      <w:r w:rsidRPr="004D5770">
        <w:rPr>
          <w:lang w:val="fr-FR"/>
        </w:rPr>
        <w:t xml:space="preserve">association sociale locale dont les activités sont perturbées par la construction d’un exutoire vers la ravine Belle </w:t>
      </w:r>
      <w:proofErr w:type="spellStart"/>
      <w:r w:rsidRPr="004D5770">
        <w:rPr>
          <w:lang w:val="fr-FR"/>
        </w:rPr>
        <w:t>Hotesse</w:t>
      </w:r>
      <w:proofErr w:type="spellEnd"/>
      <w:r w:rsidRPr="004D5770">
        <w:rPr>
          <w:lang w:val="fr-FR"/>
        </w:rPr>
        <w:t xml:space="preserve"> se trouvant en </w:t>
      </w:r>
      <w:proofErr w:type="spellStart"/>
      <w:r w:rsidRPr="004D5770">
        <w:rPr>
          <w:lang w:val="fr-FR"/>
        </w:rPr>
        <w:t>aval.Ces</w:t>
      </w:r>
      <w:proofErr w:type="spellEnd"/>
      <w:r w:rsidRPr="004D5770">
        <w:rPr>
          <w:lang w:val="fr-FR"/>
        </w:rPr>
        <w:t xml:space="preserve"> travaux sont nécessaires étant donné la quantité importante d’eau qui arrive en amont du bassin versant proche. </w:t>
      </w:r>
    </w:p>
    <w:p w:rsidR="00BF37B5" w:rsidRPr="004D5770" w:rsidRDefault="00983032" w:rsidP="004D5770">
      <w:pPr>
        <w:spacing w:after="240" w:line="276" w:lineRule="auto"/>
        <w:jc w:val="both"/>
        <w:rPr>
          <w:lang w:val="fr-FR"/>
        </w:rPr>
      </w:pPr>
      <w:r w:rsidRPr="004D5770">
        <w:rPr>
          <w:lang w:val="fr-FR"/>
        </w:rPr>
        <w:t>Deux (2) PAP ne sont plus indemnisées suite au choix technique de curer le canal d’exutoire sans déplacer les structures qui y sont construites dessus.</w:t>
      </w:r>
    </w:p>
    <w:p w:rsidR="00BF37B5" w:rsidRDefault="00983032" w:rsidP="004D5770">
      <w:pPr>
        <w:spacing w:line="276" w:lineRule="auto"/>
        <w:jc w:val="both"/>
        <w:rPr>
          <w:b/>
          <w:color w:val="000000"/>
          <w:lang w:val="fr-FR"/>
        </w:rPr>
      </w:pPr>
      <w:r w:rsidRPr="004D5770">
        <w:rPr>
          <w:lang w:val="fr-FR"/>
        </w:rPr>
        <w:t>Les acquisitions de terrains nécessaires à la réalisation des talus et exutoires dans le cadre des travaux d’urgence sont estimées à un million soixante-dix-neuf mille quatre cent soixante-douze gourdes et cinquante-six centimes (</w:t>
      </w:r>
      <w:r w:rsidRPr="004D5770">
        <w:rPr>
          <w:bCs/>
          <w:lang w:val="fr-FR" w:eastAsia="en-029"/>
        </w:rPr>
        <w:t>1,079,472.56 Gourdes)</w:t>
      </w:r>
      <w:r w:rsidR="00A05F0F">
        <w:rPr>
          <w:bCs/>
          <w:lang w:val="fr-FR" w:eastAsia="en-029"/>
        </w:rPr>
        <w:t xml:space="preserve"> </w:t>
      </w:r>
      <w:r w:rsidR="00374CD7">
        <w:rPr>
          <w:bCs/>
          <w:lang w:val="fr-FR" w:eastAsia="en-029"/>
        </w:rPr>
        <w:t>par l’UCE. Au final, l’évaluation</w:t>
      </w:r>
      <w:r w:rsidRPr="004D5770">
        <w:rPr>
          <w:bCs/>
          <w:lang w:val="fr-FR" w:eastAsia="en-029"/>
        </w:rPr>
        <w:t xml:space="preserve"> du CPA pour l’acquisition de parcelles </w:t>
      </w:r>
      <w:r w:rsidR="00374CD7">
        <w:rPr>
          <w:bCs/>
          <w:lang w:val="fr-FR" w:eastAsia="en-029"/>
        </w:rPr>
        <w:t>s'élève à</w:t>
      </w:r>
      <w:r w:rsidRPr="004D5770">
        <w:rPr>
          <w:bCs/>
          <w:lang w:val="fr-FR" w:eastAsia="en-029"/>
        </w:rPr>
        <w:t xml:space="preserve"> un montant de</w:t>
      </w:r>
      <w:r w:rsidR="002C4AC2">
        <w:rPr>
          <w:bCs/>
          <w:lang w:val="fr-FR" w:eastAsia="en-029"/>
        </w:rPr>
        <w:t xml:space="preserve"> t</w:t>
      </w:r>
      <w:r w:rsidR="00374CD7">
        <w:rPr>
          <w:bCs/>
          <w:lang w:val="fr-FR" w:eastAsia="en-029"/>
        </w:rPr>
        <w:t>rois</w:t>
      </w:r>
      <w:r w:rsidR="002C4AC2">
        <w:rPr>
          <w:bCs/>
          <w:lang w:val="fr-FR" w:eastAsia="en-029"/>
        </w:rPr>
        <w:t xml:space="preserve"> million </w:t>
      </w:r>
      <w:r w:rsidR="00374CD7">
        <w:rPr>
          <w:bCs/>
          <w:lang w:val="fr-FR" w:eastAsia="en-029"/>
        </w:rPr>
        <w:t>quatre</w:t>
      </w:r>
      <w:r w:rsidR="002C4AC2">
        <w:rPr>
          <w:bCs/>
          <w:lang w:val="fr-FR" w:eastAsia="en-029"/>
        </w:rPr>
        <w:t xml:space="preserve"> cent </w:t>
      </w:r>
      <w:r w:rsidR="00374CD7">
        <w:rPr>
          <w:bCs/>
          <w:lang w:val="fr-FR" w:eastAsia="en-029"/>
        </w:rPr>
        <w:t>vingt-deux</w:t>
      </w:r>
      <w:r w:rsidR="00A05F0F">
        <w:rPr>
          <w:bCs/>
          <w:lang w:val="fr-FR" w:eastAsia="en-029"/>
        </w:rPr>
        <w:t xml:space="preserve"> </w:t>
      </w:r>
      <w:r w:rsidR="002C4AC2">
        <w:rPr>
          <w:bCs/>
          <w:lang w:val="fr-FR" w:eastAsia="en-029"/>
        </w:rPr>
        <w:t xml:space="preserve">mille </w:t>
      </w:r>
      <w:r w:rsidR="00374CD7">
        <w:rPr>
          <w:bCs/>
          <w:lang w:val="fr-FR" w:eastAsia="en-029"/>
        </w:rPr>
        <w:t xml:space="preserve">sept </w:t>
      </w:r>
      <w:r w:rsidR="002C4AC2">
        <w:rPr>
          <w:bCs/>
          <w:lang w:val="fr-FR" w:eastAsia="en-029"/>
        </w:rPr>
        <w:t xml:space="preserve">cent </w:t>
      </w:r>
      <w:r w:rsidR="00374CD7">
        <w:rPr>
          <w:bCs/>
          <w:lang w:val="fr-FR" w:eastAsia="en-029"/>
        </w:rPr>
        <w:t>trente-cinq</w:t>
      </w:r>
      <w:r w:rsidR="002C4AC2">
        <w:rPr>
          <w:bCs/>
          <w:lang w:val="fr-FR" w:eastAsia="en-029"/>
        </w:rPr>
        <w:t xml:space="preserve"> gourdes</w:t>
      </w:r>
      <w:r w:rsidR="00A05F0F">
        <w:rPr>
          <w:bCs/>
          <w:lang w:val="fr-FR" w:eastAsia="en-029"/>
        </w:rPr>
        <w:t xml:space="preserve"> </w:t>
      </w:r>
      <w:r w:rsidRPr="004D5770">
        <w:rPr>
          <w:b/>
          <w:bCs/>
          <w:lang w:val="fr-FR" w:eastAsia="en-029"/>
        </w:rPr>
        <w:t>(</w:t>
      </w:r>
      <w:r w:rsidR="00374CD7" w:rsidRPr="00374CD7">
        <w:rPr>
          <w:b/>
          <w:color w:val="000000"/>
          <w:lang w:val="fr-FR"/>
        </w:rPr>
        <w:t>3</w:t>
      </w:r>
      <w:r w:rsidR="00374CD7">
        <w:rPr>
          <w:b/>
          <w:color w:val="000000"/>
          <w:lang w:val="fr-FR"/>
        </w:rPr>
        <w:t>,</w:t>
      </w:r>
      <w:r w:rsidR="00374CD7" w:rsidRPr="00374CD7">
        <w:rPr>
          <w:b/>
          <w:color w:val="000000"/>
          <w:lang w:val="fr-FR"/>
        </w:rPr>
        <w:t>422</w:t>
      </w:r>
      <w:r w:rsidR="00374CD7">
        <w:rPr>
          <w:b/>
          <w:color w:val="000000"/>
          <w:lang w:val="fr-FR"/>
        </w:rPr>
        <w:t>,</w:t>
      </w:r>
      <w:r w:rsidR="00374CD7" w:rsidRPr="00374CD7">
        <w:rPr>
          <w:b/>
          <w:color w:val="000000"/>
          <w:lang w:val="fr-FR"/>
        </w:rPr>
        <w:t>735</w:t>
      </w:r>
      <w:r w:rsidR="00374CD7">
        <w:rPr>
          <w:b/>
          <w:color w:val="000000"/>
          <w:lang w:val="fr-FR"/>
        </w:rPr>
        <w:t>.00</w:t>
      </w:r>
      <w:r w:rsidRPr="004D5770">
        <w:rPr>
          <w:b/>
          <w:color w:val="000000"/>
          <w:lang w:val="fr-FR"/>
        </w:rPr>
        <w:t xml:space="preserve"> HTG)</w:t>
      </w:r>
      <w:r w:rsidR="00374CD7">
        <w:rPr>
          <w:b/>
          <w:color w:val="000000"/>
          <w:lang w:val="fr-FR"/>
        </w:rPr>
        <w:t xml:space="preserve">. </w:t>
      </w:r>
    </w:p>
    <w:p w:rsidR="00BF37B5" w:rsidRDefault="00BF37B5" w:rsidP="004D5770">
      <w:pPr>
        <w:spacing w:line="276" w:lineRule="auto"/>
        <w:jc w:val="both"/>
        <w:rPr>
          <w:b/>
          <w:color w:val="000000"/>
          <w:lang w:val="fr-FR"/>
        </w:rPr>
      </w:pPr>
    </w:p>
    <w:p w:rsidR="00BF37B5" w:rsidRDefault="00374CD7" w:rsidP="004D5770">
      <w:pPr>
        <w:spacing w:after="240" w:line="276" w:lineRule="auto"/>
        <w:jc w:val="both"/>
        <w:rPr>
          <w:rFonts w:ascii="Calibri" w:hAnsi="Calibri"/>
          <w:color w:val="000000"/>
          <w:sz w:val="22"/>
          <w:szCs w:val="22"/>
          <w:lang w:val="fr-FR"/>
        </w:rPr>
      </w:pPr>
      <w:r>
        <w:rPr>
          <w:color w:val="000000"/>
          <w:lang w:val="fr-FR"/>
        </w:rPr>
        <w:t xml:space="preserve">Pour les cas de Gaël </w:t>
      </w:r>
      <w:proofErr w:type="spellStart"/>
      <w:r>
        <w:rPr>
          <w:color w:val="000000"/>
          <w:lang w:val="fr-FR"/>
        </w:rPr>
        <w:t>Gaetjens</w:t>
      </w:r>
      <w:proofErr w:type="spellEnd"/>
      <w:r>
        <w:rPr>
          <w:color w:val="000000"/>
          <w:lang w:val="fr-FR"/>
        </w:rPr>
        <w:t xml:space="preserve"> et </w:t>
      </w:r>
      <w:proofErr w:type="spellStart"/>
      <w:r>
        <w:rPr>
          <w:color w:val="000000"/>
          <w:lang w:val="fr-FR"/>
        </w:rPr>
        <w:t>Amsterly</w:t>
      </w:r>
      <w:proofErr w:type="spellEnd"/>
      <w:r>
        <w:rPr>
          <w:color w:val="000000"/>
          <w:lang w:val="fr-FR"/>
        </w:rPr>
        <w:t xml:space="preserve"> Pierre l’évaluation du CPA est de quatre million deux cent trente et un mille quatre cent vingt-cinq gourdes </w:t>
      </w:r>
      <w:r>
        <w:rPr>
          <w:b/>
          <w:color w:val="000000"/>
          <w:lang w:val="fr-FR"/>
        </w:rPr>
        <w:t>(</w:t>
      </w:r>
      <w:r w:rsidR="00983032" w:rsidRPr="004D5770">
        <w:rPr>
          <w:b/>
          <w:color w:val="000000"/>
          <w:lang w:val="fr-FR"/>
        </w:rPr>
        <w:t>4</w:t>
      </w:r>
      <w:r>
        <w:rPr>
          <w:b/>
          <w:color w:val="000000"/>
          <w:lang w:val="fr-FR"/>
        </w:rPr>
        <w:t>,</w:t>
      </w:r>
      <w:r w:rsidR="00983032" w:rsidRPr="004D5770">
        <w:rPr>
          <w:b/>
          <w:color w:val="000000"/>
          <w:lang w:val="fr-FR"/>
        </w:rPr>
        <w:t>231</w:t>
      </w:r>
      <w:r>
        <w:rPr>
          <w:b/>
          <w:color w:val="000000"/>
          <w:lang w:val="fr-FR"/>
        </w:rPr>
        <w:t>,</w:t>
      </w:r>
      <w:r w:rsidR="00983032" w:rsidRPr="004D5770">
        <w:rPr>
          <w:b/>
          <w:color w:val="000000"/>
          <w:lang w:val="fr-FR"/>
        </w:rPr>
        <w:t>425</w:t>
      </w:r>
      <w:r>
        <w:rPr>
          <w:b/>
          <w:color w:val="000000"/>
          <w:lang w:val="fr-FR"/>
        </w:rPr>
        <w:t>.00 HTG).</w:t>
      </w:r>
    </w:p>
    <w:p w:rsidR="00BF37B5" w:rsidRDefault="00374CD7" w:rsidP="004D5770">
      <w:pPr>
        <w:spacing w:line="276" w:lineRule="auto"/>
        <w:jc w:val="both"/>
        <w:rPr>
          <w:lang w:val="fr-FR"/>
        </w:rPr>
      </w:pPr>
      <w:r>
        <w:rPr>
          <w:bCs/>
          <w:lang w:val="fr-FR" w:eastAsia="en-029"/>
        </w:rPr>
        <w:t xml:space="preserve">La compensation pour le règlement des plaintes produites par deux (2) PAP en fin de travaux, s’élève à </w:t>
      </w:r>
      <w:r>
        <w:rPr>
          <w:lang w:val="fr-FR"/>
        </w:rPr>
        <w:t>huit cent vingt-huit mille deux cent vingt-cinq gourdes et quatre-vingt-cinq centimes (</w:t>
      </w:r>
      <w:r w:rsidRPr="009002E8">
        <w:rPr>
          <w:b/>
          <w:lang w:val="fr-FR"/>
        </w:rPr>
        <w:t>828,225.85</w:t>
      </w:r>
      <w:r>
        <w:rPr>
          <w:b/>
          <w:lang w:val="fr-FR"/>
        </w:rPr>
        <w:t xml:space="preserve"> HTG</w:t>
      </w:r>
      <w:r>
        <w:rPr>
          <w:lang w:val="fr-FR"/>
        </w:rPr>
        <w:t>).</w:t>
      </w:r>
    </w:p>
    <w:p w:rsidR="00BF37B5" w:rsidRPr="004D5770" w:rsidRDefault="00BF37B5" w:rsidP="004D5770">
      <w:pPr>
        <w:spacing w:line="276" w:lineRule="auto"/>
        <w:jc w:val="both"/>
        <w:rPr>
          <w:bCs/>
          <w:lang w:val="fr-FR" w:eastAsia="en-029"/>
        </w:rPr>
      </w:pPr>
    </w:p>
    <w:p w:rsidR="00BF37B5" w:rsidRPr="004D5770" w:rsidRDefault="00983032" w:rsidP="004D5770">
      <w:pPr>
        <w:spacing w:line="276" w:lineRule="auto"/>
        <w:jc w:val="both"/>
        <w:rPr>
          <w:bCs/>
          <w:lang w:val="fr-FR" w:eastAsia="en-029"/>
        </w:rPr>
      </w:pPr>
      <w:r w:rsidRPr="004D5770">
        <w:rPr>
          <w:bCs/>
          <w:lang w:val="fr-FR" w:eastAsia="en-029"/>
        </w:rPr>
        <w:t>Il n’y a pas eu de frais de rafraichissement payé pour les activités du PAR.</w:t>
      </w:r>
    </w:p>
    <w:p w:rsidR="00BF37B5" w:rsidRPr="004D5770" w:rsidRDefault="00BF37B5" w:rsidP="004D5770">
      <w:pPr>
        <w:spacing w:line="276" w:lineRule="auto"/>
        <w:jc w:val="both"/>
        <w:rPr>
          <w:lang w:val="fr-FR"/>
        </w:rPr>
      </w:pPr>
    </w:p>
    <w:p w:rsidR="00BF37B5" w:rsidRPr="004D5770" w:rsidRDefault="00983032" w:rsidP="004D5770">
      <w:pPr>
        <w:spacing w:line="276" w:lineRule="auto"/>
        <w:jc w:val="both"/>
        <w:rPr>
          <w:b/>
          <w:sz w:val="20"/>
          <w:szCs w:val="20"/>
          <w:lang w:val="fr-FR"/>
        </w:rPr>
      </w:pPr>
      <w:r w:rsidRPr="004D5770">
        <w:rPr>
          <w:lang w:val="fr-FR"/>
        </w:rPr>
        <w:t xml:space="preserve">Le cout total des compensations du PAR pour le projet Cap-Haïtien Labadie est de </w:t>
      </w:r>
      <w:proofErr w:type="spellStart"/>
      <w:r w:rsidR="00374CD7">
        <w:rPr>
          <w:lang w:val="fr-FR"/>
        </w:rPr>
        <w:t>vint</w:t>
      </w:r>
      <w:proofErr w:type="spellEnd"/>
      <w:r w:rsidR="00374CD7">
        <w:rPr>
          <w:lang w:val="fr-FR"/>
        </w:rPr>
        <w:t xml:space="preserve"> et un million cent quarante-cinq mille six cent dix-sept gourdes et vingt-deux centimes </w:t>
      </w:r>
      <w:r w:rsidRPr="004D5770">
        <w:rPr>
          <w:b/>
          <w:lang w:val="fr-FR"/>
        </w:rPr>
        <w:t>(</w:t>
      </w:r>
      <w:r w:rsidR="00374CD7">
        <w:rPr>
          <w:b/>
          <w:lang w:val="fr-FR"/>
        </w:rPr>
        <w:t>2</w:t>
      </w:r>
      <w:r w:rsidRPr="004D5770">
        <w:rPr>
          <w:b/>
          <w:lang w:val="fr-FR"/>
        </w:rPr>
        <w:t>1,</w:t>
      </w:r>
      <w:r w:rsidR="00374CD7">
        <w:rPr>
          <w:b/>
          <w:lang w:val="fr-FR"/>
        </w:rPr>
        <w:t>1</w:t>
      </w:r>
      <w:r w:rsidRPr="004D5770">
        <w:rPr>
          <w:b/>
          <w:lang w:val="fr-FR"/>
        </w:rPr>
        <w:t>4</w:t>
      </w:r>
      <w:r w:rsidR="00374CD7">
        <w:rPr>
          <w:b/>
          <w:lang w:val="fr-FR"/>
        </w:rPr>
        <w:t>5</w:t>
      </w:r>
      <w:r w:rsidRPr="004D5770">
        <w:rPr>
          <w:b/>
          <w:lang w:val="fr-FR"/>
        </w:rPr>
        <w:t>,</w:t>
      </w:r>
      <w:r w:rsidR="00374CD7">
        <w:rPr>
          <w:b/>
          <w:lang w:val="fr-FR"/>
        </w:rPr>
        <w:t>617</w:t>
      </w:r>
      <w:r w:rsidRPr="004D5770">
        <w:rPr>
          <w:b/>
          <w:lang w:val="fr-FR"/>
        </w:rPr>
        <w:t>.</w:t>
      </w:r>
      <w:r w:rsidR="00374CD7">
        <w:rPr>
          <w:b/>
          <w:lang w:val="fr-FR"/>
        </w:rPr>
        <w:t>22HTG</w:t>
      </w:r>
      <w:r w:rsidRPr="004D5770">
        <w:rPr>
          <w:b/>
          <w:lang w:val="fr-FR"/>
        </w:rPr>
        <w:t>)</w:t>
      </w:r>
      <w:r w:rsidRPr="004D5770">
        <w:rPr>
          <w:lang w:val="fr-FR"/>
        </w:rPr>
        <w:t xml:space="preserve"> récapitulé dans le tableau suivant.</w:t>
      </w:r>
    </w:p>
    <w:p w:rsidR="000622BC" w:rsidRPr="004D5770" w:rsidRDefault="000622BC" w:rsidP="00530E85">
      <w:pPr>
        <w:jc w:val="both"/>
        <w:rPr>
          <w:b/>
          <w:sz w:val="20"/>
          <w:szCs w:val="20"/>
          <w:lang w:val="fr-FR"/>
        </w:rPr>
      </w:pPr>
    </w:p>
    <w:p w:rsidR="00530E85" w:rsidRPr="004D5770" w:rsidRDefault="00983032" w:rsidP="009F26CF">
      <w:pPr>
        <w:pStyle w:val="Heading2"/>
        <w:rPr>
          <w:rFonts w:ascii="Calibri" w:hAnsi="Calibri"/>
          <w:i w:val="0"/>
          <w:sz w:val="20"/>
          <w:szCs w:val="20"/>
          <w:lang w:val="fr-FR"/>
        </w:rPr>
      </w:pPr>
      <w:bookmarkStart w:id="81" w:name="_Toc517110731"/>
      <w:r w:rsidRPr="004D5770">
        <w:rPr>
          <w:rFonts w:ascii="Calibri" w:hAnsi="Calibri"/>
          <w:i w:val="0"/>
          <w:sz w:val="20"/>
          <w:szCs w:val="20"/>
          <w:lang w:val="fr-FR"/>
        </w:rPr>
        <w:t>Tableau5. Budget de mise en œuvre du PAR au mois de novembre 2017</w:t>
      </w:r>
      <w:bookmarkEnd w:id="81"/>
    </w:p>
    <w:tbl>
      <w:tblPr>
        <w:tblStyle w:val="12"/>
        <w:tblW w:w="10638" w:type="dxa"/>
        <w:tblInd w:w="-809" w:type="dxa"/>
        <w:tblLayout w:type="fixed"/>
        <w:tblLook w:val="0400" w:firstRow="0" w:lastRow="0" w:firstColumn="0" w:lastColumn="0" w:noHBand="0" w:noVBand="1"/>
      </w:tblPr>
      <w:tblGrid>
        <w:gridCol w:w="8370"/>
        <w:gridCol w:w="2268"/>
      </w:tblGrid>
      <w:tr w:rsidR="00530E85" w:rsidTr="004D5770">
        <w:trPr>
          <w:trHeight w:val="300"/>
        </w:trPr>
        <w:tc>
          <w:tcPr>
            <w:tcW w:w="8370" w:type="dxa"/>
            <w:tcBorders>
              <w:top w:val="single" w:sz="4" w:space="0" w:color="000000"/>
              <w:left w:val="single" w:sz="4" w:space="0" w:color="000000"/>
              <w:bottom w:val="single" w:sz="4" w:space="0" w:color="000000"/>
              <w:right w:val="single" w:sz="4" w:space="0" w:color="000000"/>
            </w:tcBorders>
            <w:shd w:val="clear" w:color="auto" w:fill="8DB3E2"/>
            <w:vAlign w:val="bottom"/>
          </w:tcPr>
          <w:p w:rsidR="00530E85" w:rsidRPr="000622BC" w:rsidRDefault="00530E85" w:rsidP="00D26FD8">
            <w:pPr>
              <w:rPr>
                <w:b/>
                <w:sz w:val="18"/>
                <w:szCs w:val="18"/>
              </w:rPr>
            </w:pPr>
            <w:r w:rsidRPr="000622BC">
              <w:rPr>
                <w:b/>
                <w:sz w:val="18"/>
                <w:szCs w:val="18"/>
              </w:rPr>
              <w:t>DESCRIPTION</w:t>
            </w:r>
          </w:p>
        </w:tc>
        <w:tc>
          <w:tcPr>
            <w:tcW w:w="2268" w:type="dxa"/>
            <w:tcBorders>
              <w:top w:val="single" w:sz="4" w:space="0" w:color="000000"/>
              <w:left w:val="single" w:sz="4" w:space="0" w:color="000000"/>
              <w:bottom w:val="single" w:sz="4" w:space="0" w:color="000000"/>
              <w:right w:val="single" w:sz="4" w:space="0" w:color="000000"/>
            </w:tcBorders>
            <w:shd w:val="clear" w:color="auto" w:fill="8DB3E2"/>
            <w:vAlign w:val="bottom"/>
          </w:tcPr>
          <w:p w:rsidR="00530E85" w:rsidRPr="000622BC" w:rsidRDefault="00530E85" w:rsidP="005475C9">
            <w:pPr>
              <w:jc w:val="center"/>
              <w:rPr>
                <w:b/>
                <w:sz w:val="18"/>
                <w:szCs w:val="18"/>
              </w:rPr>
            </w:pPr>
            <w:r w:rsidRPr="000622BC">
              <w:rPr>
                <w:b/>
                <w:sz w:val="18"/>
                <w:szCs w:val="18"/>
              </w:rPr>
              <w:t>MONTANT</w:t>
            </w:r>
            <w:r w:rsidR="000622BC" w:rsidRPr="000622BC">
              <w:rPr>
                <w:b/>
                <w:sz w:val="18"/>
                <w:szCs w:val="18"/>
              </w:rPr>
              <w:t xml:space="preserve"> </w:t>
            </w:r>
            <w:proofErr w:type="spellStart"/>
            <w:r w:rsidR="000622BC" w:rsidRPr="000622BC">
              <w:rPr>
                <w:b/>
                <w:sz w:val="18"/>
                <w:szCs w:val="18"/>
              </w:rPr>
              <w:t>en</w:t>
            </w:r>
            <w:proofErr w:type="spellEnd"/>
            <w:r w:rsidR="000622BC" w:rsidRPr="000622BC">
              <w:rPr>
                <w:b/>
                <w:sz w:val="18"/>
                <w:szCs w:val="18"/>
              </w:rPr>
              <w:t xml:space="preserve"> GOURGES</w:t>
            </w:r>
          </w:p>
        </w:tc>
      </w:tr>
      <w:tr w:rsidR="00530E85" w:rsidTr="004D5770">
        <w:trPr>
          <w:trHeight w:val="280"/>
        </w:trPr>
        <w:tc>
          <w:tcPr>
            <w:tcW w:w="8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37B5" w:rsidRPr="004D5770" w:rsidRDefault="00983032" w:rsidP="004D5770">
            <w:pPr>
              <w:ind w:left="14"/>
              <w:rPr>
                <w:sz w:val="20"/>
                <w:szCs w:val="20"/>
                <w:lang w:val="fr-FR"/>
              </w:rPr>
            </w:pPr>
            <w:r w:rsidRPr="004D5770">
              <w:rPr>
                <w:sz w:val="20"/>
                <w:szCs w:val="20"/>
                <w:lang w:val="fr-FR"/>
              </w:rPr>
              <w:t>ACQUISITION DE BIENS ET STRUCTURES – (MARS 2015)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0E85" w:rsidRPr="004D5770" w:rsidRDefault="00983032" w:rsidP="000665DF">
            <w:pPr>
              <w:jc w:val="right"/>
              <w:rPr>
                <w:sz w:val="20"/>
                <w:szCs w:val="20"/>
              </w:rPr>
            </w:pPr>
            <w:r w:rsidRPr="004D5770">
              <w:rPr>
                <w:sz w:val="20"/>
                <w:szCs w:val="20"/>
              </w:rPr>
              <w:t>5,361,709.80</w:t>
            </w:r>
          </w:p>
        </w:tc>
      </w:tr>
      <w:tr w:rsidR="00530E85" w:rsidTr="004D5770">
        <w:trPr>
          <w:trHeight w:val="280"/>
        </w:trPr>
        <w:tc>
          <w:tcPr>
            <w:tcW w:w="8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37B5" w:rsidRPr="004D5770" w:rsidRDefault="00983032" w:rsidP="004D5770">
            <w:pPr>
              <w:ind w:left="14"/>
              <w:rPr>
                <w:sz w:val="20"/>
                <w:szCs w:val="20"/>
                <w:lang w:val="fr-FR"/>
              </w:rPr>
            </w:pPr>
            <w:r w:rsidRPr="004D5770">
              <w:rPr>
                <w:sz w:val="20"/>
                <w:szCs w:val="20"/>
                <w:lang w:val="fr-FR"/>
              </w:rPr>
              <w:t>ACQUISITION ADDITIONNELLE (TRAVAUX D’URGENCE NOVEMBRE 2016 – AVRIL 2017)</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0E85" w:rsidRPr="004D5770" w:rsidRDefault="00983032" w:rsidP="00374CD7">
            <w:pPr>
              <w:jc w:val="right"/>
              <w:rPr>
                <w:sz w:val="20"/>
                <w:szCs w:val="20"/>
              </w:rPr>
            </w:pPr>
            <w:r w:rsidRPr="004D5770">
              <w:rPr>
                <w:color w:val="000000"/>
                <w:sz w:val="20"/>
                <w:szCs w:val="20"/>
                <w:lang w:val="fr-FR"/>
              </w:rPr>
              <w:t xml:space="preserve">3,422,735.00 </w:t>
            </w:r>
          </w:p>
        </w:tc>
      </w:tr>
      <w:tr w:rsidR="00374CD7" w:rsidTr="00374CD7">
        <w:trPr>
          <w:trHeight w:val="280"/>
        </w:trPr>
        <w:tc>
          <w:tcPr>
            <w:tcW w:w="8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CD7" w:rsidRPr="004D5770" w:rsidRDefault="00983032" w:rsidP="00374CD7">
            <w:pPr>
              <w:ind w:left="14"/>
              <w:rPr>
                <w:sz w:val="20"/>
                <w:szCs w:val="20"/>
                <w:lang w:val="fr-FR"/>
              </w:rPr>
            </w:pPr>
            <w:r w:rsidRPr="004D5770">
              <w:rPr>
                <w:sz w:val="20"/>
                <w:szCs w:val="20"/>
                <w:lang w:val="fr-FR"/>
              </w:rPr>
              <w:t>ACQUISITION VARIANTE BANA (VALEUR DE LA COMPENSATION EN ATTENDANT VALIDATION DE TITRE ET RÈGLEMENT EN NATURE POUR UNE PAP</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CD7" w:rsidRPr="00374CD7" w:rsidRDefault="00983032" w:rsidP="000665DF">
            <w:pPr>
              <w:jc w:val="right"/>
              <w:rPr>
                <w:sz w:val="20"/>
                <w:szCs w:val="20"/>
              </w:rPr>
            </w:pPr>
            <w:r w:rsidRPr="004D5770">
              <w:rPr>
                <w:color w:val="000000"/>
                <w:sz w:val="20"/>
                <w:szCs w:val="20"/>
                <w:lang w:val="fr-FR"/>
              </w:rPr>
              <w:t>4,231,425.00</w:t>
            </w:r>
          </w:p>
        </w:tc>
      </w:tr>
      <w:tr w:rsidR="00530E85" w:rsidTr="004D5770">
        <w:trPr>
          <w:trHeight w:val="280"/>
        </w:trPr>
        <w:tc>
          <w:tcPr>
            <w:tcW w:w="8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37B5" w:rsidRPr="004D5770" w:rsidRDefault="00983032" w:rsidP="004D5770">
            <w:pPr>
              <w:ind w:left="14"/>
              <w:rPr>
                <w:sz w:val="20"/>
                <w:szCs w:val="20"/>
              </w:rPr>
            </w:pPr>
            <w:r w:rsidRPr="004D5770">
              <w:rPr>
                <w:sz w:val="20"/>
                <w:szCs w:val="20"/>
              </w:rPr>
              <w:t>COMPENSATION ACTIVITÉS COMMERCIALES – JUIN 2016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0E85" w:rsidRPr="004D5770" w:rsidRDefault="00983032" w:rsidP="000665DF">
            <w:pPr>
              <w:jc w:val="right"/>
              <w:rPr>
                <w:sz w:val="20"/>
                <w:szCs w:val="20"/>
              </w:rPr>
            </w:pPr>
            <w:r w:rsidRPr="004D5770">
              <w:rPr>
                <w:sz w:val="20"/>
                <w:szCs w:val="20"/>
              </w:rPr>
              <w:t>5,748,675.24</w:t>
            </w:r>
          </w:p>
        </w:tc>
      </w:tr>
      <w:tr w:rsidR="00530E85" w:rsidTr="004D5770">
        <w:trPr>
          <w:trHeight w:val="280"/>
        </w:trPr>
        <w:tc>
          <w:tcPr>
            <w:tcW w:w="8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37B5" w:rsidRPr="004D5770" w:rsidRDefault="00983032" w:rsidP="004D5770">
            <w:pPr>
              <w:ind w:left="14"/>
              <w:rPr>
                <w:sz w:val="20"/>
                <w:szCs w:val="20"/>
                <w:lang w:val="fr-FR"/>
              </w:rPr>
            </w:pPr>
            <w:r w:rsidRPr="004D5770">
              <w:rPr>
                <w:sz w:val="20"/>
                <w:szCs w:val="20"/>
                <w:lang w:val="fr-FR"/>
              </w:rPr>
              <w:t>COMPENSATION ACTIVITES COMMERCIALES : ADDITIONNELLE – JUILLET 2016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0E85" w:rsidRPr="004D5770" w:rsidRDefault="00983032" w:rsidP="000665DF">
            <w:pPr>
              <w:jc w:val="right"/>
              <w:rPr>
                <w:sz w:val="20"/>
                <w:szCs w:val="20"/>
              </w:rPr>
            </w:pPr>
            <w:r w:rsidRPr="004D5770">
              <w:rPr>
                <w:sz w:val="20"/>
                <w:szCs w:val="20"/>
              </w:rPr>
              <w:t>668,713.00</w:t>
            </w:r>
          </w:p>
        </w:tc>
      </w:tr>
      <w:tr w:rsidR="001D4B4E" w:rsidTr="004D5770">
        <w:trPr>
          <w:trHeight w:val="240"/>
        </w:trPr>
        <w:tc>
          <w:tcPr>
            <w:tcW w:w="8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37B5" w:rsidRPr="004D5770" w:rsidRDefault="00983032" w:rsidP="004D5770">
            <w:pPr>
              <w:ind w:left="14"/>
              <w:rPr>
                <w:sz w:val="20"/>
                <w:szCs w:val="20"/>
                <w:lang w:val="fr-FR"/>
              </w:rPr>
            </w:pPr>
            <w:r w:rsidRPr="004D5770">
              <w:rPr>
                <w:sz w:val="20"/>
                <w:szCs w:val="20"/>
                <w:lang w:val="fr-FR"/>
              </w:rPr>
              <w:t>COMPENSATION ACTIVITES COMMERCIALES : TRAVAUX DE REALISATION D’EXUTOIRE</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4B4E" w:rsidRPr="004D5770" w:rsidRDefault="00983032" w:rsidP="000665DF">
            <w:pPr>
              <w:jc w:val="right"/>
              <w:rPr>
                <w:sz w:val="20"/>
                <w:szCs w:val="20"/>
              </w:rPr>
            </w:pPr>
            <w:r w:rsidRPr="004D5770">
              <w:rPr>
                <w:bCs/>
                <w:sz w:val="20"/>
                <w:szCs w:val="20"/>
                <w:lang w:val="en-029" w:eastAsia="en-029"/>
              </w:rPr>
              <w:t>864,133.33</w:t>
            </w:r>
          </w:p>
        </w:tc>
      </w:tr>
      <w:tr w:rsidR="00374CD7" w:rsidTr="004D5770">
        <w:trPr>
          <w:trHeight w:val="240"/>
        </w:trPr>
        <w:tc>
          <w:tcPr>
            <w:tcW w:w="8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37B5" w:rsidRPr="004D5770" w:rsidRDefault="00374CD7" w:rsidP="004D5770">
            <w:pPr>
              <w:ind w:left="14"/>
              <w:rPr>
                <w:sz w:val="20"/>
                <w:szCs w:val="20"/>
                <w:lang w:val="fr-FR"/>
              </w:rPr>
            </w:pPr>
            <w:r>
              <w:rPr>
                <w:sz w:val="20"/>
                <w:szCs w:val="20"/>
                <w:lang w:val="fr-FR"/>
              </w:rPr>
              <w:t>MECANISME DE GESTION DE PLAINTES (DEUX PAP À COMPENSER)</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4CD7" w:rsidRPr="004D5770" w:rsidRDefault="00983032" w:rsidP="000665DF">
            <w:pPr>
              <w:jc w:val="right"/>
              <w:rPr>
                <w:bCs/>
                <w:sz w:val="20"/>
                <w:szCs w:val="20"/>
                <w:lang w:val="en-029" w:eastAsia="en-029"/>
              </w:rPr>
            </w:pPr>
            <w:r w:rsidRPr="004D5770">
              <w:rPr>
                <w:sz w:val="20"/>
                <w:szCs w:val="20"/>
                <w:lang w:val="fr-FR"/>
              </w:rPr>
              <w:t>828,225.85</w:t>
            </w:r>
          </w:p>
        </w:tc>
      </w:tr>
      <w:tr w:rsidR="00530E85" w:rsidTr="004D5770">
        <w:trPr>
          <w:trHeight w:val="240"/>
        </w:trPr>
        <w:tc>
          <w:tcPr>
            <w:tcW w:w="8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37B5" w:rsidRPr="004D5770" w:rsidRDefault="00983032" w:rsidP="004D5770">
            <w:pPr>
              <w:ind w:left="14"/>
              <w:rPr>
                <w:sz w:val="20"/>
                <w:szCs w:val="20"/>
                <w:lang w:val="fr-FR"/>
              </w:rPr>
            </w:pPr>
            <w:r w:rsidRPr="004D5770">
              <w:rPr>
                <w:sz w:val="20"/>
                <w:szCs w:val="20"/>
                <w:lang w:val="fr-FR"/>
              </w:rPr>
              <w:t>FRAIS DE COMMUNICATION : BUREAU DU CASEC</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0E85" w:rsidRPr="004D5770" w:rsidRDefault="00983032" w:rsidP="000665DF">
            <w:pPr>
              <w:jc w:val="right"/>
              <w:rPr>
                <w:sz w:val="20"/>
                <w:szCs w:val="20"/>
              </w:rPr>
            </w:pPr>
            <w:r w:rsidRPr="004D5770">
              <w:rPr>
                <w:sz w:val="20"/>
                <w:szCs w:val="20"/>
              </w:rPr>
              <w:t>5,000.00</w:t>
            </w:r>
          </w:p>
        </w:tc>
      </w:tr>
      <w:tr w:rsidR="00530E85" w:rsidTr="004D5770">
        <w:trPr>
          <w:trHeight w:val="280"/>
        </w:trPr>
        <w:tc>
          <w:tcPr>
            <w:tcW w:w="8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37B5" w:rsidRPr="004D5770" w:rsidRDefault="00983032" w:rsidP="004D5770">
            <w:pPr>
              <w:ind w:left="14"/>
              <w:rPr>
                <w:sz w:val="20"/>
                <w:szCs w:val="20"/>
              </w:rPr>
            </w:pPr>
            <w:proofErr w:type="gramStart"/>
            <w:r w:rsidRPr="004D5770">
              <w:rPr>
                <w:sz w:val="20"/>
                <w:szCs w:val="20"/>
              </w:rPr>
              <w:t>TRANSPORT :</w:t>
            </w:r>
            <w:proofErr w:type="gramEnd"/>
            <w:r w:rsidRPr="004D5770">
              <w:rPr>
                <w:sz w:val="20"/>
                <w:szCs w:val="20"/>
              </w:rPr>
              <w:t xml:space="preserve"> BUREAU DU CASEC</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0E85" w:rsidRPr="004D5770" w:rsidRDefault="00983032" w:rsidP="000665DF">
            <w:pPr>
              <w:jc w:val="right"/>
              <w:rPr>
                <w:sz w:val="20"/>
                <w:szCs w:val="20"/>
              </w:rPr>
            </w:pPr>
            <w:r w:rsidRPr="004D5770">
              <w:rPr>
                <w:sz w:val="20"/>
                <w:szCs w:val="20"/>
              </w:rPr>
              <w:t xml:space="preserve">15,000.00 </w:t>
            </w:r>
          </w:p>
        </w:tc>
      </w:tr>
      <w:tr w:rsidR="00530E85" w:rsidRPr="00497104" w:rsidTr="004D5770">
        <w:trPr>
          <w:trHeight w:val="180"/>
        </w:trPr>
        <w:tc>
          <w:tcPr>
            <w:tcW w:w="8370" w:type="dxa"/>
            <w:tcBorders>
              <w:top w:val="single" w:sz="8" w:space="0" w:color="000000"/>
              <w:left w:val="single" w:sz="8" w:space="0" w:color="000000"/>
              <w:bottom w:val="single" w:sz="8" w:space="0" w:color="000000"/>
              <w:right w:val="nil"/>
            </w:tcBorders>
            <w:shd w:val="clear" w:color="auto" w:fill="DBE5F1"/>
            <w:vAlign w:val="bottom"/>
          </w:tcPr>
          <w:p w:rsidR="00530E85" w:rsidRPr="004D5770" w:rsidRDefault="00983032" w:rsidP="00D26FD8">
            <w:pPr>
              <w:jc w:val="center"/>
              <w:rPr>
                <w:b/>
                <w:sz w:val="20"/>
                <w:szCs w:val="20"/>
              </w:rPr>
            </w:pPr>
            <w:r w:rsidRPr="004D5770">
              <w:rPr>
                <w:b/>
                <w:sz w:val="20"/>
                <w:szCs w:val="20"/>
              </w:rPr>
              <w:t xml:space="preserve"> TOTAL</w:t>
            </w:r>
          </w:p>
        </w:tc>
        <w:tc>
          <w:tcPr>
            <w:tcW w:w="2268" w:type="dxa"/>
            <w:tcBorders>
              <w:top w:val="single" w:sz="8" w:space="0" w:color="000000"/>
              <w:left w:val="nil"/>
              <w:bottom w:val="single" w:sz="8" w:space="0" w:color="000000"/>
              <w:right w:val="single" w:sz="8" w:space="0" w:color="000000"/>
            </w:tcBorders>
            <w:shd w:val="clear" w:color="auto" w:fill="DBE5F1"/>
            <w:vAlign w:val="bottom"/>
          </w:tcPr>
          <w:p w:rsidR="00530E85" w:rsidRPr="004D5770" w:rsidRDefault="00374CD7" w:rsidP="00D26FD8">
            <w:pPr>
              <w:jc w:val="right"/>
              <w:rPr>
                <w:b/>
                <w:sz w:val="20"/>
                <w:szCs w:val="20"/>
              </w:rPr>
            </w:pPr>
            <w:r w:rsidRPr="00374CD7">
              <w:rPr>
                <w:b/>
                <w:sz w:val="20"/>
                <w:szCs w:val="20"/>
              </w:rPr>
              <w:t>21</w:t>
            </w:r>
            <w:r>
              <w:rPr>
                <w:b/>
                <w:sz w:val="20"/>
                <w:szCs w:val="20"/>
              </w:rPr>
              <w:t>,</w:t>
            </w:r>
            <w:r w:rsidRPr="00374CD7">
              <w:rPr>
                <w:b/>
                <w:sz w:val="20"/>
                <w:szCs w:val="20"/>
              </w:rPr>
              <w:t>145</w:t>
            </w:r>
            <w:r>
              <w:rPr>
                <w:b/>
                <w:sz w:val="20"/>
                <w:szCs w:val="20"/>
              </w:rPr>
              <w:t>,</w:t>
            </w:r>
            <w:r w:rsidRPr="00374CD7">
              <w:rPr>
                <w:b/>
                <w:sz w:val="20"/>
                <w:szCs w:val="20"/>
              </w:rPr>
              <w:t>617.22</w:t>
            </w:r>
          </w:p>
        </w:tc>
      </w:tr>
    </w:tbl>
    <w:p w:rsidR="00530E85" w:rsidRDefault="00530E85">
      <w:pPr>
        <w:rPr>
          <w:b/>
          <w:bCs/>
          <w:kern w:val="32"/>
          <w:sz w:val="28"/>
          <w:szCs w:val="28"/>
        </w:rPr>
      </w:pPr>
      <w:r>
        <w:rPr>
          <w:sz w:val="28"/>
          <w:szCs w:val="28"/>
        </w:rPr>
        <w:br w:type="page"/>
      </w:r>
    </w:p>
    <w:p w:rsidR="009F3215" w:rsidRDefault="009F3215" w:rsidP="009F3215">
      <w:pPr>
        <w:pStyle w:val="Heading1"/>
        <w:spacing w:before="0" w:after="0"/>
        <w:jc w:val="center"/>
        <w:rPr>
          <w:rFonts w:ascii="Calibri" w:hAnsi="Calibri"/>
          <w:sz w:val="24"/>
          <w:szCs w:val="24"/>
        </w:rPr>
      </w:pPr>
      <w:bookmarkStart w:id="82" w:name="_Toc517110732"/>
      <w:r w:rsidRPr="009F3215">
        <w:rPr>
          <w:rFonts w:ascii="Calibri" w:hAnsi="Calibri"/>
          <w:sz w:val="28"/>
          <w:szCs w:val="28"/>
        </w:rPr>
        <w:t>CINQUIEME PARTIE</w:t>
      </w:r>
      <w:bookmarkEnd w:id="82"/>
    </w:p>
    <w:p w:rsidR="009F3215" w:rsidRPr="009F3215" w:rsidRDefault="009F3215" w:rsidP="009F3215">
      <w:pPr>
        <w:pStyle w:val="Heading1"/>
        <w:spacing w:before="0" w:after="0"/>
        <w:rPr>
          <w:rFonts w:ascii="Calibri" w:eastAsia="Calibri" w:hAnsi="Calibri"/>
          <w:b w:val="0"/>
          <w:bCs w:val="0"/>
          <w:kern w:val="0"/>
          <w:sz w:val="24"/>
          <w:szCs w:val="24"/>
        </w:rPr>
      </w:pPr>
    </w:p>
    <w:p w:rsidR="002F6458" w:rsidRPr="009F3215" w:rsidRDefault="002F6458" w:rsidP="009F3215">
      <w:pPr>
        <w:pStyle w:val="Heading1"/>
        <w:spacing w:before="0" w:after="0"/>
        <w:jc w:val="center"/>
        <w:rPr>
          <w:rFonts w:ascii="Calibri" w:hAnsi="Calibri"/>
          <w:sz w:val="24"/>
          <w:szCs w:val="24"/>
        </w:rPr>
      </w:pPr>
      <w:bookmarkStart w:id="83" w:name="_Toc517110733"/>
      <w:r w:rsidRPr="009F3215">
        <w:rPr>
          <w:rFonts w:ascii="Calibri" w:hAnsi="Calibri"/>
          <w:sz w:val="24"/>
          <w:szCs w:val="24"/>
        </w:rPr>
        <w:t>GESTION DES DOLEANCES</w:t>
      </w:r>
      <w:bookmarkEnd w:id="83"/>
    </w:p>
    <w:p w:rsidR="0078692F" w:rsidRPr="0078692F" w:rsidRDefault="0078692F" w:rsidP="00CB7467"/>
    <w:p w:rsidR="0078692F" w:rsidRPr="004D5770" w:rsidRDefault="00983032" w:rsidP="00CB7467">
      <w:pPr>
        <w:jc w:val="both"/>
        <w:rPr>
          <w:lang w:val="fr-FR"/>
        </w:rPr>
      </w:pPr>
      <w:r w:rsidRPr="004D5770">
        <w:rPr>
          <w:lang w:val="fr-FR"/>
        </w:rPr>
        <w:t>Au cours de la réalisation des travaux, certains changements peuvent être effectués dans le plan initial aux fins d’accommodation technique du chantier. Ces changements ont des impacts sur la population qu’il faut prendre en compte. La mise en œuvre d’un mécanisme de gestion des doléances permet de prendre en compte ces doléances et de donner une solution satisfaisante à la population bénéficiaire qui peut avoir des requêtes d’informations, des réclamations de dédommagement et d’autres types de plaintes ayant trait à la construction.</w:t>
      </w:r>
    </w:p>
    <w:p w:rsidR="00BF37B5" w:rsidRDefault="00C846D7" w:rsidP="004D5770">
      <w:pPr>
        <w:pStyle w:val="Heading2"/>
        <w:numPr>
          <w:ilvl w:val="4"/>
          <w:numId w:val="7"/>
        </w:numPr>
        <w:ind w:left="720" w:hanging="720"/>
        <w:rPr>
          <w:rFonts w:ascii="Calibri" w:hAnsi="Calibri"/>
          <w:i w:val="0"/>
          <w:sz w:val="24"/>
          <w:szCs w:val="24"/>
        </w:rPr>
      </w:pPr>
      <w:bookmarkStart w:id="84" w:name="_Toc517110734"/>
      <w:proofErr w:type="spellStart"/>
      <w:r w:rsidRPr="005605F0">
        <w:rPr>
          <w:rFonts w:ascii="Calibri" w:hAnsi="Calibri"/>
          <w:i w:val="0"/>
          <w:sz w:val="24"/>
          <w:szCs w:val="24"/>
        </w:rPr>
        <w:t>Mécanisme</w:t>
      </w:r>
      <w:proofErr w:type="spellEnd"/>
      <w:r w:rsidRPr="005605F0">
        <w:rPr>
          <w:rFonts w:ascii="Calibri" w:hAnsi="Calibri"/>
          <w:i w:val="0"/>
          <w:sz w:val="24"/>
          <w:szCs w:val="24"/>
        </w:rPr>
        <w:t xml:space="preserve"> de </w:t>
      </w:r>
      <w:proofErr w:type="spellStart"/>
      <w:r w:rsidRPr="005605F0">
        <w:rPr>
          <w:rFonts w:ascii="Calibri" w:hAnsi="Calibri"/>
          <w:i w:val="0"/>
          <w:sz w:val="24"/>
          <w:szCs w:val="24"/>
        </w:rPr>
        <w:t>gestion</w:t>
      </w:r>
      <w:proofErr w:type="spellEnd"/>
      <w:r w:rsidRPr="005605F0">
        <w:rPr>
          <w:rFonts w:ascii="Calibri" w:hAnsi="Calibri"/>
          <w:i w:val="0"/>
          <w:sz w:val="24"/>
          <w:szCs w:val="24"/>
        </w:rPr>
        <w:t xml:space="preserve"> des </w:t>
      </w:r>
      <w:proofErr w:type="spellStart"/>
      <w:r w:rsidRPr="005605F0">
        <w:rPr>
          <w:rFonts w:ascii="Calibri" w:hAnsi="Calibri"/>
          <w:i w:val="0"/>
          <w:sz w:val="24"/>
          <w:szCs w:val="24"/>
        </w:rPr>
        <w:t>doléanc</w:t>
      </w:r>
      <w:r w:rsidR="00B2238E" w:rsidRPr="005605F0">
        <w:rPr>
          <w:rFonts w:ascii="Calibri" w:hAnsi="Calibri"/>
          <w:i w:val="0"/>
          <w:sz w:val="24"/>
          <w:szCs w:val="24"/>
        </w:rPr>
        <w:t>es</w:t>
      </w:r>
      <w:bookmarkEnd w:id="84"/>
      <w:proofErr w:type="spellEnd"/>
    </w:p>
    <w:p w:rsidR="00B2238E" w:rsidRDefault="00B2238E" w:rsidP="00CB7467">
      <w:pPr>
        <w:jc w:val="both"/>
      </w:pPr>
    </w:p>
    <w:p w:rsidR="00B2238E" w:rsidRPr="004D5770" w:rsidRDefault="00983032" w:rsidP="00C846D7">
      <w:pPr>
        <w:jc w:val="both"/>
        <w:rPr>
          <w:lang w:val="fr-FR"/>
        </w:rPr>
      </w:pPr>
      <w:r w:rsidRPr="004D5770">
        <w:rPr>
          <w:lang w:val="fr-FR"/>
        </w:rPr>
        <w:t>L’UCE est responsable de la mise en place de mécanisme permettant aux riverains de la zone du projet d’exprimer leur compréhension du projet et de valoriser leur point de vue au moment de l’exécution. Ce mécanisme permet aussi aux bénéficiaires de faire des réclamations, de demander des informations et de porter plaintes pour des interventions, des actions qu’ils estiment porter préjudice à leur mode de fonctionnement habituel.</w:t>
      </w:r>
    </w:p>
    <w:p w:rsidR="00C846D7" w:rsidRPr="004D5770" w:rsidRDefault="00C846D7" w:rsidP="00C846D7">
      <w:pPr>
        <w:jc w:val="both"/>
        <w:rPr>
          <w:lang w:val="fr-FR"/>
        </w:rPr>
      </w:pPr>
    </w:p>
    <w:p w:rsidR="00BF37B5" w:rsidRPr="004D5770" w:rsidRDefault="00983032" w:rsidP="004D5770">
      <w:pPr>
        <w:pStyle w:val="Heading2"/>
        <w:numPr>
          <w:ilvl w:val="1"/>
          <w:numId w:val="7"/>
        </w:numPr>
        <w:spacing w:before="0" w:after="0"/>
        <w:ind w:left="180" w:hanging="180"/>
        <w:rPr>
          <w:rFonts w:ascii="Calibri" w:hAnsi="Calibri"/>
          <w:i w:val="0"/>
          <w:sz w:val="24"/>
          <w:szCs w:val="24"/>
          <w:lang w:val="fr-FR"/>
        </w:rPr>
      </w:pPr>
      <w:bookmarkStart w:id="85" w:name="_Toc517110735"/>
      <w:r w:rsidRPr="004D5770">
        <w:rPr>
          <w:rFonts w:ascii="Calibri" w:hAnsi="Calibri"/>
          <w:i w:val="0"/>
          <w:sz w:val="24"/>
          <w:szCs w:val="24"/>
          <w:lang w:val="fr-FR"/>
        </w:rPr>
        <w:t>Méthodologie mise en œuvre du mécanisme de gestion des doléances</w:t>
      </w:r>
      <w:bookmarkEnd w:id="85"/>
    </w:p>
    <w:p w:rsidR="007E1F15" w:rsidRPr="004D5770" w:rsidRDefault="007E1F15" w:rsidP="00C846D7">
      <w:pPr>
        <w:jc w:val="both"/>
        <w:rPr>
          <w:b/>
          <w:lang w:val="fr-FR"/>
        </w:rPr>
      </w:pPr>
    </w:p>
    <w:p w:rsidR="007E1F15" w:rsidRPr="004D5770" w:rsidRDefault="00983032" w:rsidP="00C846D7">
      <w:pPr>
        <w:jc w:val="both"/>
        <w:rPr>
          <w:lang w:val="fr-FR"/>
        </w:rPr>
      </w:pPr>
      <w:r w:rsidRPr="004D5770">
        <w:rPr>
          <w:lang w:val="fr-FR"/>
        </w:rPr>
        <w:t xml:space="preserve">Pour mettre en œuvre ce mécanisme, l’UCE utilise des outils tels les documents d’enregistrement des </w:t>
      </w:r>
      <w:r w:rsidR="003A434D">
        <w:rPr>
          <w:lang w:val="fr-HT"/>
        </w:rPr>
        <w:t>plaintes, les consultations : publiques et individuelles, les appels téléphoniques et tout autre moyen jugé efficace par les riverains pour exprimer leurs doléances.</w:t>
      </w:r>
    </w:p>
    <w:p w:rsidR="007E1F15" w:rsidRPr="004D5770" w:rsidRDefault="007E1F15" w:rsidP="00C846D7">
      <w:pPr>
        <w:jc w:val="both"/>
        <w:rPr>
          <w:b/>
          <w:lang w:val="fr-FR"/>
        </w:rPr>
      </w:pPr>
    </w:p>
    <w:p w:rsidR="003A434D" w:rsidRPr="004D5770" w:rsidRDefault="00983032" w:rsidP="005475C9">
      <w:pPr>
        <w:pStyle w:val="Heading7"/>
        <w:numPr>
          <w:ilvl w:val="2"/>
          <w:numId w:val="32"/>
        </w:numPr>
        <w:spacing w:before="0"/>
        <w:ind w:left="1418" w:hanging="709"/>
        <w:rPr>
          <w:rFonts w:ascii="Calibri" w:hAnsi="Calibri" w:cs="Calibri"/>
          <w:b/>
          <w:i w:val="0"/>
          <w:color w:val="auto"/>
          <w:lang w:val="fr-FR"/>
        </w:rPr>
      </w:pPr>
      <w:r w:rsidRPr="004D5770">
        <w:rPr>
          <w:rFonts w:ascii="Calibri" w:hAnsi="Calibri" w:cs="Calibri"/>
          <w:b/>
          <w:i w:val="0"/>
          <w:color w:val="auto"/>
          <w:lang w:val="fr-FR"/>
        </w:rPr>
        <w:t>Outils de mise en œuvre de la gestion des doléances</w:t>
      </w:r>
    </w:p>
    <w:p w:rsidR="007E1F15" w:rsidRPr="004D5770" w:rsidRDefault="007E1F15" w:rsidP="003A434D">
      <w:pPr>
        <w:jc w:val="both"/>
        <w:rPr>
          <w:b/>
          <w:lang w:val="fr-FR"/>
        </w:rPr>
      </w:pPr>
    </w:p>
    <w:p w:rsidR="007E1F15" w:rsidRPr="004D5770" w:rsidRDefault="00983032" w:rsidP="007E1F15">
      <w:pPr>
        <w:jc w:val="both"/>
        <w:rPr>
          <w:lang w:val="fr-FR"/>
        </w:rPr>
      </w:pPr>
      <w:r w:rsidRPr="004D5770">
        <w:rPr>
          <w:lang w:val="fr-FR"/>
        </w:rPr>
        <w:t>Au bureau du CASEC, des fiches de plaintes ainsi qu’un registre sont remis aux autorités locales pour accueillir les personnes se présentant au bureau du CASEC pour présenter une doléance. Le CASEC fait les enregistrements et les transmettent à l’UCE pour traitement. La transmission se fait par téléphone dans les cas où une intervention urgente est nécessaire.</w:t>
      </w:r>
    </w:p>
    <w:p w:rsidR="007E1F15" w:rsidRPr="004D5770" w:rsidRDefault="007E1F15" w:rsidP="007E1F15">
      <w:pPr>
        <w:jc w:val="both"/>
        <w:rPr>
          <w:b/>
          <w:lang w:val="fr-FR"/>
        </w:rPr>
      </w:pPr>
    </w:p>
    <w:p w:rsidR="003A434D" w:rsidRPr="009F3215" w:rsidRDefault="007E1F15" w:rsidP="009F3215">
      <w:pPr>
        <w:pStyle w:val="Heading8"/>
        <w:numPr>
          <w:ilvl w:val="6"/>
          <w:numId w:val="7"/>
        </w:numPr>
        <w:spacing w:before="0"/>
        <w:ind w:left="0" w:firstLine="9"/>
        <w:rPr>
          <w:rFonts w:ascii="Calibri" w:hAnsi="Calibri" w:cs="Calibri"/>
          <w:b/>
          <w:sz w:val="22"/>
          <w:szCs w:val="22"/>
        </w:rPr>
      </w:pPr>
      <w:r w:rsidRPr="009F3215">
        <w:rPr>
          <w:rFonts w:ascii="Calibri" w:hAnsi="Calibri" w:cs="Calibri"/>
          <w:b/>
          <w:sz w:val="22"/>
          <w:szCs w:val="22"/>
        </w:rPr>
        <w:t xml:space="preserve">Consultations </w:t>
      </w:r>
      <w:proofErr w:type="spellStart"/>
      <w:r w:rsidRPr="009F3215">
        <w:rPr>
          <w:rFonts w:ascii="Calibri" w:hAnsi="Calibri" w:cs="Calibri"/>
          <w:b/>
          <w:sz w:val="22"/>
          <w:szCs w:val="22"/>
        </w:rPr>
        <w:t>publiques</w:t>
      </w:r>
      <w:proofErr w:type="spellEnd"/>
    </w:p>
    <w:p w:rsidR="003A434D" w:rsidRPr="003A434D" w:rsidRDefault="003A434D" w:rsidP="003A434D">
      <w:pPr>
        <w:jc w:val="both"/>
        <w:rPr>
          <w:b/>
        </w:rPr>
      </w:pPr>
    </w:p>
    <w:p w:rsidR="007E1F15" w:rsidRPr="004D5770" w:rsidRDefault="00983032" w:rsidP="007E1F15">
      <w:pPr>
        <w:jc w:val="both"/>
        <w:rPr>
          <w:lang w:val="fr-FR"/>
        </w:rPr>
      </w:pPr>
      <w:r w:rsidRPr="004D5770">
        <w:rPr>
          <w:lang w:val="fr-FR"/>
        </w:rPr>
        <w:t>Des consultations publiques périodiques sont prévues dans les bureaux du CASEC et dans les localités quand le besoin se fait sentir. Au cours de ces séances, l’ingénieur de chantier représentant de l’UCE est invité pour traiter les aspects techniques et voir avec l’entreprise comment on peut apporter des solutions s’il y a un problème qui perturbe la vie des gens.</w:t>
      </w:r>
    </w:p>
    <w:p w:rsidR="009F3215" w:rsidRPr="004D5770" w:rsidRDefault="009F3215" w:rsidP="007E1F15">
      <w:pPr>
        <w:jc w:val="both"/>
        <w:rPr>
          <w:lang w:val="fr-FR"/>
        </w:rPr>
      </w:pPr>
    </w:p>
    <w:p w:rsidR="009F3215" w:rsidRPr="004D5770" w:rsidRDefault="009F3215" w:rsidP="007E1F15">
      <w:pPr>
        <w:jc w:val="both"/>
        <w:rPr>
          <w:lang w:val="fr-FR"/>
        </w:rPr>
      </w:pPr>
    </w:p>
    <w:p w:rsidR="00B2238E" w:rsidRPr="004D5770" w:rsidRDefault="00B2238E" w:rsidP="00C43DDF">
      <w:pPr>
        <w:jc w:val="both"/>
        <w:rPr>
          <w:b/>
          <w:lang w:val="fr-FR"/>
        </w:rPr>
      </w:pPr>
    </w:p>
    <w:p w:rsidR="00C43DDF" w:rsidRPr="009F3215" w:rsidRDefault="00C43DDF" w:rsidP="009F3215">
      <w:pPr>
        <w:pStyle w:val="Heading8"/>
        <w:numPr>
          <w:ilvl w:val="6"/>
          <w:numId w:val="7"/>
        </w:numPr>
        <w:spacing w:before="0"/>
        <w:ind w:left="0" w:firstLine="9"/>
        <w:rPr>
          <w:rFonts w:ascii="Calibri" w:hAnsi="Calibri" w:cs="Calibri"/>
          <w:b/>
          <w:sz w:val="22"/>
          <w:szCs w:val="22"/>
        </w:rPr>
      </w:pPr>
      <w:r w:rsidRPr="009F3215">
        <w:rPr>
          <w:rFonts w:ascii="Calibri" w:hAnsi="Calibri" w:cs="Calibri"/>
          <w:b/>
          <w:sz w:val="22"/>
          <w:szCs w:val="22"/>
        </w:rPr>
        <w:t xml:space="preserve">Appels </w:t>
      </w:r>
      <w:proofErr w:type="spellStart"/>
      <w:r w:rsidRPr="009F3215">
        <w:rPr>
          <w:rFonts w:ascii="Calibri" w:hAnsi="Calibri" w:cs="Calibri"/>
          <w:b/>
          <w:sz w:val="22"/>
          <w:szCs w:val="22"/>
        </w:rPr>
        <w:t>téléphoniques</w:t>
      </w:r>
      <w:proofErr w:type="spellEnd"/>
    </w:p>
    <w:p w:rsidR="00CB7467" w:rsidRPr="00CB7467" w:rsidRDefault="00CB7467" w:rsidP="00CB7467"/>
    <w:p w:rsidR="00B2238E" w:rsidRDefault="00983032" w:rsidP="00C43DDF">
      <w:pPr>
        <w:jc w:val="both"/>
      </w:pPr>
      <w:r w:rsidRPr="004D5770">
        <w:rPr>
          <w:lang w:val="fr-FR"/>
        </w:rPr>
        <w:t xml:space="preserve">La population de la zone du projet peut faire des appels téléphoniques à des personnes responsables de l’UCE et du CASEC pour exprimer toute doléance ou réclamation ou demande d’information concernant le projet. </w:t>
      </w:r>
      <w:r w:rsidR="00C43DDF">
        <w:t xml:space="preserve">Les </w:t>
      </w:r>
      <w:proofErr w:type="spellStart"/>
      <w:r w:rsidR="00C43DDF">
        <w:t>numéros</w:t>
      </w:r>
      <w:proofErr w:type="spellEnd"/>
      <w:r w:rsidR="00C43DDF">
        <w:t xml:space="preserve"> </w:t>
      </w:r>
      <w:proofErr w:type="spellStart"/>
      <w:r w:rsidR="00C43DDF">
        <w:t>doivent</w:t>
      </w:r>
      <w:proofErr w:type="spellEnd"/>
      <w:r w:rsidR="00C43DDF">
        <w:t xml:space="preserve"> </w:t>
      </w:r>
      <w:proofErr w:type="spellStart"/>
      <w:r w:rsidR="00C43DDF">
        <w:t>être</w:t>
      </w:r>
      <w:proofErr w:type="spellEnd"/>
      <w:r w:rsidR="00C43DDF">
        <w:t xml:space="preserve"> </w:t>
      </w:r>
      <w:proofErr w:type="spellStart"/>
      <w:r w:rsidR="00C43DDF">
        <w:t>disponibles</w:t>
      </w:r>
      <w:proofErr w:type="spellEnd"/>
      <w:r w:rsidR="00C43DDF">
        <w:t xml:space="preserve"> et </w:t>
      </w:r>
      <w:proofErr w:type="spellStart"/>
      <w:r w:rsidR="00C43DDF">
        <w:t>connus</w:t>
      </w:r>
      <w:proofErr w:type="spellEnd"/>
      <w:r w:rsidR="00C43DDF">
        <w:t xml:space="preserve"> des </w:t>
      </w:r>
      <w:proofErr w:type="spellStart"/>
      <w:r w:rsidR="00C43DDF">
        <w:t>riverains</w:t>
      </w:r>
      <w:proofErr w:type="spellEnd"/>
      <w:r w:rsidR="00C43DDF">
        <w:t>.</w:t>
      </w:r>
    </w:p>
    <w:p w:rsidR="002F6458" w:rsidRPr="00D923F1" w:rsidRDefault="002F6458" w:rsidP="002F6458">
      <w:pPr>
        <w:rPr>
          <w:b/>
        </w:rPr>
      </w:pPr>
    </w:p>
    <w:p w:rsidR="00D923F1" w:rsidRPr="00D923F1" w:rsidRDefault="00D923F1" w:rsidP="00D923F1">
      <w:pPr>
        <w:pStyle w:val="Heading8"/>
        <w:numPr>
          <w:ilvl w:val="3"/>
          <w:numId w:val="7"/>
        </w:numPr>
        <w:ind w:left="0" w:firstLine="0"/>
        <w:rPr>
          <w:rFonts w:ascii="Calibri" w:hAnsi="Calibri" w:cs="Calibri"/>
          <w:b/>
          <w:sz w:val="22"/>
          <w:szCs w:val="22"/>
        </w:rPr>
      </w:pPr>
      <w:proofErr w:type="spellStart"/>
      <w:r w:rsidRPr="00D923F1">
        <w:rPr>
          <w:rFonts w:ascii="Calibri" w:hAnsi="Calibri" w:cs="Calibri"/>
          <w:b/>
          <w:sz w:val="22"/>
          <w:szCs w:val="22"/>
        </w:rPr>
        <w:t>Autres</w:t>
      </w:r>
      <w:proofErr w:type="spellEnd"/>
      <w:r w:rsidRPr="00D923F1">
        <w:rPr>
          <w:rFonts w:ascii="Calibri" w:hAnsi="Calibri" w:cs="Calibri"/>
          <w:b/>
          <w:sz w:val="22"/>
          <w:szCs w:val="22"/>
        </w:rPr>
        <w:t xml:space="preserve"> </w:t>
      </w:r>
      <w:proofErr w:type="spellStart"/>
      <w:r w:rsidRPr="00D923F1">
        <w:rPr>
          <w:rFonts w:ascii="Calibri" w:hAnsi="Calibri" w:cs="Calibri"/>
          <w:b/>
          <w:sz w:val="22"/>
          <w:szCs w:val="22"/>
        </w:rPr>
        <w:t>moyens</w:t>
      </w:r>
      <w:proofErr w:type="spellEnd"/>
      <w:r w:rsidRPr="00D923F1">
        <w:rPr>
          <w:rFonts w:ascii="Calibri" w:hAnsi="Calibri" w:cs="Calibri"/>
          <w:b/>
          <w:sz w:val="22"/>
          <w:szCs w:val="22"/>
        </w:rPr>
        <w:t xml:space="preserve"> de communication</w:t>
      </w:r>
    </w:p>
    <w:p w:rsidR="00D923F1" w:rsidRPr="002F6458" w:rsidRDefault="00D923F1" w:rsidP="002F6458"/>
    <w:p w:rsidR="00D923F1" w:rsidRPr="004D5770" w:rsidRDefault="00983032" w:rsidP="00C43DDF">
      <w:pPr>
        <w:jc w:val="both"/>
        <w:rPr>
          <w:lang w:val="fr-FR"/>
        </w:rPr>
      </w:pPr>
      <w:r w:rsidRPr="004D5770">
        <w:rPr>
          <w:lang w:val="fr-FR"/>
        </w:rPr>
        <w:t xml:space="preserve">Les riverains ont la possibilité d’utiliser d’autres moyens pour communiquer avec le </w:t>
      </w:r>
      <w:r w:rsidR="00C43DDF">
        <w:rPr>
          <w:lang w:val="fr-HT"/>
        </w:rPr>
        <w:t>projet </w:t>
      </w:r>
      <w:r w:rsidRPr="004D5770">
        <w:rPr>
          <w:lang w:val="fr-FR"/>
        </w:rPr>
        <w:t xml:space="preserve">: les leaders communautaires, le bureau de l’entreprise, l’ingénieur représentant de l’UCE, les réseaux sociaux… : certaines personnes utilisent </w:t>
      </w:r>
      <w:proofErr w:type="spellStart"/>
      <w:r w:rsidRPr="004D5770">
        <w:rPr>
          <w:lang w:val="fr-FR"/>
        </w:rPr>
        <w:t>whatsapp</w:t>
      </w:r>
      <w:proofErr w:type="spellEnd"/>
      <w:r w:rsidRPr="004D5770">
        <w:rPr>
          <w:lang w:val="fr-FR"/>
        </w:rPr>
        <w:t xml:space="preserve"> pour contacter le spécialiste en impacts sociaux. Les membres du CASEC font aussi usage de </w:t>
      </w:r>
      <w:proofErr w:type="spellStart"/>
      <w:r w:rsidRPr="004D5770">
        <w:rPr>
          <w:lang w:val="fr-FR"/>
        </w:rPr>
        <w:t>whatsapp</w:t>
      </w:r>
      <w:proofErr w:type="spellEnd"/>
      <w:r w:rsidRPr="004D5770">
        <w:rPr>
          <w:lang w:val="fr-FR"/>
        </w:rPr>
        <w:t xml:space="preserve">, sms et </w:t>
      </w:r>
      <w:proofErr w:type="spellStart"/>
      <w:r w:rsidRPr="004D5770">
        <w:rPr>
          <w:lang w:val="fr-FR"/>
        </w:rPr>
        <w:t>facebook</w:t>
      </w:r>
      <w:proofErr w:type="spellEnd"/>
      <w:r w:rsidRPr="004D5770">
        <w:rPr>
          <w:lang w:val="fr-FR"/>
        </w:rPr>
        <w:t xml:space="preserve"> pour partager</w:t>
      </w:r>
      <w:r w:rsidR="00A05F0F">
        <w:rPr>
          <w:lang w:val="fr-FR"/>
        </w:rPr>
        <w:t xml:space="preserve"> </w:t>
      </w:r>
      <w:r w:rsidRPr="004D5770">
        <w:rPr>
          <w:lang w:val="fr-FR"/>
        </w:rPr>
        <w:t>des communications relatives au projet.</w:t>
      </w:r>
    </w:p>
    <w:p w:rsidR="00D923F1" w:rsidRPr="004D5770" w:rsidRDefault="00983032">
      <w:pPr>
        <w:rPr>
          <w:lang w:val="fr-FR"/>
        </w:rPr>
      </w:pPr>
      <w:r w:rsidRPr="004D5770">
        <w:rPr>
          <w:lang w:val="fr-FR"/>
        </w:rPr>
        <w:br w:type="page"/>
      </w:r>
    </w:p>
    <w:p w:rsidR="00D923F1" w:rsidRPr="004D5770" w:rsidRDefault="00983032" w:rsidP="00D923F1">
      <w:pPr>
        <w:pStyle w:val="Heading1"/>
        <w:jc w:val="center"/>
        <w:rPr>
          <w:rFonts w:ascii="Calibri" w:hAnsi="Calibri"/>
          <w:sz w:val="28"/>
          <w:szCs w:val="28"/>
          <w:lang w:val="fr-FR"/>
        </w:rPr>
      </w:pPr>
      <w:bookmarkStart w:id="86" w:name="_Toc517110736"/>
      <w:r w:rsidRPr="004D5770">
        <w:rPr>
          <w:rFonts w:ascii="Calibri" w:hAnsi="Calibri"/>
          <w:sz w:val="28"/>
          <w:szCs w:val="28"/>
          <w:lang w:val="fr-FR"/>
        </w:rPr>
        <w:t>SIXIEME PARTIE</w:t>
      </w:r>
      <w:bookmarkEnd w:id="86"/>
    </w:p>
    <w:p w:rsidR="00D923F1" w:rsidRPr="004D5770" w:rsidRDefault="00983032" w:rsidP="00D923F1">
      <w:pPr>
        <w:pStyle w:val="Heading2"/>
        <w:jc w:val="center"/>
        <w:rPr>
          <w:rFonts w:ascii="Calibri" w:hAnsi="Calibri"/>
          <w:i w:val="0"/>
          <w:sz w:val="24"/>
          <w:szCs w:val="24"/>
          <w:lang w:val="fr-FR"/>
        </w:rPr>
      </w:pPr>
      <w:bookmarkStart w:id="87" w:name="_Toc517110737"/>
      <w:r w:rsidRPr="004D5770">
        <w:rPr>
          <w:rFonts w:ascii="Calibri" w:hAnsi="Calibri"/>
          <w:i w:val="0"/>
          <w:sz w:val="24"/>
          <w:szCs w:val="24"/>
          <w:lang w:val="fr-FR"/>
        </w:rPr>
        <w:t>CONSULTATIONS PUBLIQUES AU COURS DE L’EXECUTION DU PROJET</w:t>
      </w:r>
      <w:bookmarkEnd w:id="87"/>
    </w:p>
    <w:p w:rsidR="00D923F1" w:rsidRPr="004D5770" w:rsidRDefault="00D923F1" w:rsidP="00D923F1">
      <w:pPr>
        <w:rPr>
          <w:lang w:val="fr-FR"/>
        </w:rPr>
      </w:pPr>
    </w:p>
    <w:p w:rsidR="00D923F1" w:rsidRPr="004D5770" w:rsidRDefault="00983032" w:rsidP="00A62842">
      <w:pPr>
        <w:jc w:val="both"/>
        <w:rPr>
          <w:lang w:val="fr-FR"/>
        </w:rPr>
      </w:pPr>
      <w:r w:rsidRPr="004D5770">
        <w:rPr>
          <w:lang w:val="fr-FR"/>
        </w:rPr>
        <w:t>Au cours de l’exécution du projet, il a été jugé important d’établir un mécanisme de communication avec la population bénéficiaire sur les opérations en cours sur le projet. Ce mécanisme accompagne le mécanisme de gestion des doléances impliquant une participation communautaire effective.</w:t>
      </w:r>
    </w:p>
    <w:p w:rsidR="00A62842" w:rsidRPr="004D5770" w:rsidRDefault="00A62842" w:rsidP="00A62842">
      <w:pPr>
        <w:jc w:val="both"/>
        <w:rPr>
          <w:lang w:val="fr-FR"/>
        </w:rPr>
      </w:pPr>
    </w:p>
    <w:p w:rsidR="00D923F1" w:rsidRPr="004D5770" w:rsidRDefault="00983032" w:rsidP="00A62842">
      <w:pPr>
        <w:jc w:val="both"/>
        <w:rPr>
          <w:lang w:val="fr-FR"/>
        </w:rPr>
      </w:pPr>
      <w:r w:rsidRPr="004D5770">
        <w:rPr>
          <w:lang w:val="fr-FR"/>
        </w:rPr>
        <w:t>Ces consultations publiques sont tenues avec les autorités locales, les notables, les représentants d’association locale et les riverains de la section de la Bande du Nord.</w:t>
      </w:r>
    </w:p>
    <w:p w:rsidR="00A62842" w:rsidRPr="004D5770" w:rsidRDefault="00A62842" w:rsidP="00A62842">
      <w:pPr>
        <w:jc w:val="both"/>
        <w:rPr>
          <w:lang w:val="fr-FR"/>
        </w:rPr>
      </w:pPr>
    </w:p>
    <w:p w:rsidR="00A62842" w:rsidRPr="004D5770" w:rsidRDefault="00983032" w:rsidP="00D923F1">
      <w:pPr>
        <w:jc w:val="both"/>
        <w:rPr>
          <w:lang w:val="fr-FR"/>
        </w:rPr>
      </w:pPr>
      <w:r w:rsidRPr="004D5770">
        <w:rPr>
          <w:lang w:val="fr-FR"/>
        </w:rPr>
        <w:t xml:space="preserve">Elles sont tenues sur une base périodique et en fonction des besoins de communication sur le projet. Ces consultations ont lieu dans les bureaux du CASEC et dans les localités de la zone du projet telles : </w:t>
      </w:r>
      <w:proofErr w:type="spellStart"/>
      <w:r w:rsidRPr="004D5770">
        <w:rPr>
          <w:lang w:val="fr-FR"/>
        </w:rPr>
        <w:t>Ducroix</w:t>
      </w:r>
      <w:proofErr w:type="spellEnd"/>
      <w:r w:rsidRPr="004D5770">
        <w:rPr>
          <w:lang w:val="fr-FR"/>
        </w:rPr>
        <w:t>, Cormiers et Fort Bourgeois.</w:t>
      </w:r>
    </w:p>
    <w:p w:rsidR="00A62842" w:rsidRPr="004D5770" w:rsidRDefault="00983032" w:rsidP="00D923F1">
      <w:pPr>
        <w:jc w:val="both"/>
        <w:rPr>
          <w:lang w:val="fr-FR"/>
        </w:rPr>
      </w:pPr>
      <w:r w:rsidRPr="004D5770">
        <w:rPr>
          <w:lang w:val="fr-FR"/>
        </w:rPr>
        <w:t xml:space="preserve">Les autorités locales et les riverains sont informés à l’avance </w:t>
      </w:r>
      <w:proofErr w:type="gramStart"/>
      <w:r w:rsidRPr="004D5770">
        <w:rPr>
          <w:lang w:val="fr-FR"/>
        </w:rPr>
        <w:t>des date</w:t>
      </w:r>
      <w:proofErr w:type="gramEnd"/>
      <w:r w:rsidRPr="004D5770">
        <w:rPr>
          <w:lang w:val="fr-FR"/>
        </w:rPr>
        <w:t xml:space="preserve"> des rencontres, ainsi que les relais communautaires si la consultation se tient dans une communauté.</w:t>
      </w:r>
    </w:p>
    <w:p w:rsidR="00A62842" w:rsidRPr="004D5770" w:rsidRDefault="00983032" w:rsidP="00D923F1">
      <w:pPr>
        <w:jc w:val="both"/>
        <w:rPr>
          <w:lang w:val="fr-FR"/>
        </w:rPr>
      </w:pPr>
      <w:r w:rsidRPr="004D5770">
        <w:rPr>
          <w:lang w:val="fr-FR"/>
        </w:rPr>
        <w:t>Cette bonne pratique de consultation permet de prendre en compte les revendications de la population et d’apporter des réponses à des questions relevant de l’exécution que certains jugent incorrects à leurs yeux. L’ingénieur représentant de l’UCE participe à ces séances pour aider le spécialiste social dans cette démarche de communication et d’information. Ces consultations sont parfois couronnées d’accompagnement sur des sites où des riverains réclament des interventions pour améliorer les travaux où pour clarifier une exécution faite dont ils pensent qu’elle devait être autrement.</w:t>
      </w:r>
    </w:p>
    <w:p w:rsidR="00D923F1" w:rsidRPr="004D5770" w:rsidRDefault="00983032" w:rsidP="00D923F1">
      <w:pPr>
        <w:pStyle w:val="Heading2"/>
        <w:jc w:val="center"/>
        <w:rPr>
          <w:lang w:val="fr-FR"/>
        </w:rPr>
      </w:pPr>
      <w:r w:rsidRPr="004D5770">
        <w:rPr>
          <w:lang w:val="fr-FR"/>
        </w:rPr>
        <w:br w:type="page"/>
      </w:r>
    </w:p>
    <w:p w:rsidR="00D923F1" w:rsidRPr="004D5770" w:rsidRDefault="00983032" w:rsidP="00D923F1">
      <w:pPr>
        <w:pStyle w:val="Heading1"/>
        <w:jc w:val="center"/>
        <w:rPr>
          <w:rFonts w:ascii="Calibri" w:hAnsi="Calibri"/>
          <w:sz w:val="28"/>
          <w:szCs w:val="28"/>
          <w:lang w:val="fr-FR"/>
        </w:rPr>
      </w:pPr>
      <w:bookmarkStart w:id="88" w:name="_Toc517110738"/>
      <w:r w:rsidRPr="004D5770">
        <w:rPr>
          <w:rFonts w:ascii="Calibri" w:hAnsi="Calibri"/>
          <w:color w:val="000000"/>
          <w:sz w:val="28"/>
          <w:szCs w:val="28"/>
          <w:lang w:val="fr-FR"/>
        </w:rPr>
        <w:t>SEPTIEME PARTIE</w:t>
      </w:r>
      <w:bookmarkEnd w:id="88"/>
    </w:p>
    <w:p w:rsidR="008C2304" w:rsidRPr="004D5770" w:rsidRDefault="00983032" w:rsidP="00D923F1">
      <w:pPr>
        <w:pStyle w:val="Heading2"/>
        <w:jc w:val="center"/>
        <w:rPr>
          <w:rFonts w:ascii="Calibri" w:hAnsi="Calibri"/>
          <w:i w:val="0"/>
          <w:sz w:val="24"/>
          <w:szCs w:val="24"/>
          <w:lang w:val="fr-FR"/>
        </w:rPr>
      </w:pPr>
      <w:bookmarkStart w:id="89" w:name="_Toc517110739"/>
      <w:r w:rsidRPr="004D5770">
        <w:rPr>
          <w:rFonts w:ascii="Calibri" w:hAnsi="Calibri"/>
          <w:i w:val="0"/>
          <w:sz w:val="24"/>
          <w:szCs w:val="24"/>
          <w:lang w:val="fr-FR"/>
        </w:rPr>
        <w:t>CONCLUSION</w:t>
      </w:r>
      <w:bookmarkEnd w:id="89"/>
    </w:p>
    <w:p w:rsidR="008C2304" w:rsidRPr="004D5770" w:rsidRDefault="008C2304">
      <w:pPr>
        <w:jc w:val="both"/>
        <w:rPr>
          <w:b/>
          <w:lang w:val="fr-FR"/>
        </w:rPr>
      </w:pPr>
    </w:p>
    <w:p w:rsidR="008C2304" w:rsidRPr="004D5770" w:rsidRDefault="00983032">
      <w:pPr>
        <w:jc w:val="both"/>
        <w:rPr>
          <w:rFonts w:asciiTheme="minorHAnsi" w:hAnsiTheme="minorHAnsi" w:cstheme="minorHAnsi"/>
          <w:lang w:val="fr-FR"/>
        </w:rPr>
      </w:pPr>
      <w:r w:rsidRPr="004D5770">
        <w:rPr>
          <w:rFonts w:asciiTheme="minorHAnsi" w:hAnsiTheme="minorHAnsi" w:cstheme="minorHAnsi"/>
          <w:lang w:val="fr-FR"/>
        </w:rPr>
        <w:t xml:space="preserve">La caractérisation des structures affectées au niveau du tronçon a été réalisée avec le support sans condition du personnel de terrain au niveau de la Coordination du CASEC de Bande du Nord et des leaders locaux. Les ménages affectés que nous avons pu rencontrer ont fait montre d’une grande collaboration, et le désir de voir de façon concrète la réhabilitation de la route est très grand. La mise en œuvre des termes de l’arrêté du 8 novembre 1979 est une condition nécessaire à garantir le développement d’une route devant permettre de réduire les risques de toutes sortes.   </w:t>
      </w:r>
    </w:p>
    <w:p w:rsidR="008C2304" w:rsidRPr="004D5770" w:rsidRDefault="008C2304">
      <w:pPr>
        <w:jc w:val="both"/>
        <w:rPr>
          <w:rFonts w:asciiTheme="minorHAnsi" w:hAnsiTheme="minorHAnsi" w:cstheme="minorHAnsi"/>
          <w:lang w:val="fr-FR"/>
        </w:rPr>
      </w:pPr>
    </w:p>
    <w:p w:rsidR="008C2304" w:rsidRPr="004D5770" w:rsidRDefault="00983032">
      <w:pPr>
        <w:jc w:val="both"/>
        <w:rPr>
          <w:rFonts w:asciiTheme="minorHAnsi" w:hAnsiTheme="minorHAnsi" w:cstheme="minorHAnsi"/>
          <w:lang w:val="fr-FR"/>
        </w:rPr>
      </w:pPr>
      <w:r w:rsidRPr="004D5770">
        <w:rPr>
          <w:rFonts w:asciiTheme="minorHAnsi" w:hAnsiTheme="minorHAnsi" w:cstheme="minorHAnsi"/>
          <w:lang w:val="fr-FR"/>
        </w:rPr>
        <w:t xml:space="preserve">D’une façon globale, les conditions de vie des ménages dépendaient des opportunités au niveau de l’environnement socioéconomique.  Il va sans dire que la rupture temporaire des activités économiques de certains d’entre eux notamment les marchands </w:t>
      </w:r>
      <w:proofErr w:type="gramStart"/>
      <w:r w:rsidRPr="004D5770">
        <w:rPr>
          <w:rFonts w:asciiTheme="minorHAnsi" w:hAnsiTheme="minorHAnsi" w:cstheme="minorHAnsi"/>
          <w:lang w:val="fr-FR"/>
        </w:rPr>
        <w:t>va</w:t>
      </w:r>
      <w:proofErr w:type="gramEnd"/>
      <w:r w:rsidRPr="004D5770">
        <w:rPr>
          <w:rFonts w:asciiTheme="minorHAnsi" w:hAnsiTheme="minorHAnsi" w:cstheme="minorHAnsi"/>
          <w:lang w:val="fr-FR"/>
        </w:rPr>
        <w:t xml:space="preserve"> créer une situation de manques à gagner pour ces familles auxquelles doit faire face l’Etat haïtien. La mise en œuvre du PAR dont le montant s’élève à treize million sept cent quarante-deux mille sept cent trois gourdes et </w:t>
      </w:r>
      <w:proofErr w:type="spellStart"/>
      <w:r w:rsidRPr="004D5770">
        <w:rPr>
          <w:rFonts w:asciiTheme="minorHAnsi" w:hAnsiTheme="minorHAnsi" w:cstheme="minorHAnsi"/>
          <w:lang w:val="fr-FR"/>
        </w:rPr>
        <w:t>quatre vingt</w:t>
      </w:r>
      <w:proofErr w:type="spellEnd"/>
      <w:r w:rsidRPr="004D5770">
        <w:rPr>
          <w:rFonts w:asciiTheme="minorHAnsi" w:hAnsiTheme="minorHAnsi" w:cstheme="minorHAnsi"/>
          <w:lang w:val="fr-FR"/>
        </w:rPr>
        <w:t xml:space="preserve">-treize centimes </w:t>
      </w:r>
      <w:r w:rsidRPr="004D5770">
        <w:rPr>
          <w:b/>
          <w:lang w:val="fr-FR"/>
        </w:rPr>
        <w:t>(13,742,703.93 Gourdes)</w:t>
      </w:r>
      <w:r w:rsidRPr="004D5770">
        <w:rPr>
          <w:rFonts w:asciiTheme="minorHAnsi" w:hAnsiTheme="minorHAnsi" w:cstheme="minorHAnsi"/>
          <w:lang w:val="fr-FR"/>
        </w:rPr>
        <w:t xml:space="preserve"> permettra de conserver le niveau de vie des personnes affectées par le Projet après leur réinstallation.</w:t>
      </w:r>
    </w:p>
    <w:p w:rsidR="008C2304" w:rsidRPr="004D5770" w:rsidRDefault="008C2304">
      <w:pPr>
        <w:jc w:val="center"/>
        <w:rPr>
          <w:rFonts w:asciiTheme="minorHAnsi" w:hAnsiTheme="minorHAnsi" w:cstheme="minorHAnsi"/>
          <w:b/>
          <w:lang w:val="fr-FR"/>
        </w:rPr>
      </w:pPr>
    </w:p>
    <w:p w:rsidR="005C5304" w:rsidRPr="004D5770" w:rsidRDefault="00983032" w:rsidP="00D04F92">
      <w:pPr>
        <w:jc w:val="both"/>
        <w:rPr>
          <w:rFonts w:asciiTheme="minorHAnsi" w:hAnsiTheme="minorHAnsi" w:cstheme="minorHAnsi"/>
          <w:lang w:val="fr-FR"/>
        </w:rPr>
      </w:pPr>
      <w:r w:rsidRPr="004D5770">
        <w:rPr>
          <w:rFonts w:asciiTheme="minorHAnsi" w:hAnsiTheme="minorHAnsi" w:cstheme="minorHAnsi"/>
          <w:lang w:val="fr-FR"/>
        </w:rPr>
        <w:t>Pour le kilomètre additionnel et les travaux d’urgence, les évaluations et les mesures de mitigation sont prises pour respecter les objectifs du présent PAR.</w:t>
      </w:r>
    </w:p>
    <w:p w:rsidR="00584763" w:rsidRPr="004D5770" w:rsidRDefault="00584763" w:rsidP="00D04F92">
      <w:pPr>
        <w:jc w:val="both"/>
        <w:rPr>
          <w:rFonts w:asciiTheme="minorHAnsi" w:hAnsiTheme="minorHAnsi" w:cstheme="minorHAnsi"/>
          <w:lang w:val="fr-FR"/>
        </w:rPr>
      </w:pPr>
    </w:p>
    <w:p w:rsidR="008C2304" w:rsidRPr="004D5770" w:rsidRDefault="008C2304">
      <w:pPr>
        <w:jc w:val="both"/>
        <w:rPr>
          <w:rFonts w:asciiTheme="minorHAnsi" w:hAnsiTheme="minorHAnsi" w:cstheme="minorHAnsi"/>
          <w:b/>
          <w:lang w:val="fr-FR"/>
        </w:rPr>
      </w:pPr>
    </w:p>
    <w:p w:rsidR="008C2304" w:rsidRPr="004D5770" w:rsidRDefault="008C2304">
      <w:pPr>
        <w:rPr>
          <w:lang w:val="fr-FR"/>
        </w:rPr>
      </w:pPr>
    </w:p>
    <w:p w:rsidR="008C2304" w:rsidRPr="004D5770" w:rsidRDefault="008C2304">
      <w:pPr>
        <w:rPr>
          <w:lang w:val="fr-FR"/>
        </w:rPr>
      </w:pPr>
    </w:p>
    <w:p w:rsidR="008C2304" w:rsidRPr="004D5770" w:rsidRDefault="008C2304">
      <w:pPr>
        <w:rPr>
          <w:lang w:val="fr-FR"/>
        </w:rPr>
      </w:pPr>
    </w:p>
    <w:p w:rsidR="008C2304" w:rsidRPr="004D5770" w:rsidRDefault="008C2304">
      <w:pPr>
        <w:rPr>
          <w:lang w:val="fr-FR"/>
        </w:rPr>
      </w:pPr>
    </w:p>
    <w:p w:rsidR="008C2304" w:rsidRPr="004D5770" w:rsidRDefault="008C2304">
      <w:pPr>
        <w:rPr>
          <w:lang w:val="fr-FR"/>
        </w:rPr>
      </w:pPr>
    </w:p>
    <w:p w:rsidR="008C2304" w:rsidRPr="004D5770" w:rsidRDefault="008C2304">
      <w:pPr>
        <w:rPr>
          <w:lang w:val="fr-FR"/>
        </w:rPr>
      </w:pPr>
    </w:p>
    <w:p w:rsidR="008C2304" w:rsidRPr="004D5770" w:rsidRDefault="008C2304">
      <w:pPr>
        <w:rPr>
          <w:lang w:val="fr-FR"/>
        </w:rPr>
      </w:pPr>
    </w:p>
    <w:p w:rsidR="008C2304" w:rsidRPr="004D5770" w:rsidRDefault="008C2304">
      <w:pPr>
        <w:rPr>
          <w:lang w:val="fr-FR"/>
        </w:rPr>
      </w:pPr>
    </w:p>
    <w:p w:rsidR="008C2304" w:rsidRPr="004D5770" w:rsidRDefault="008C2304">
      <w:pPr>
        <w:rPr>
          <w:lang w:val="fr-FR"/>
        </w:rPr>
      </w:pPr>
    </w:p>
    <w:p w:rsidR="008C2304" w:rsidRPr="004D5770" w:rsidRDefault="008C2304">
      <w:pPr>
        <w:rPr>
          <w:lang w:val="fr-FR"/>
        </w:rPr>
      </w:pPr>
    </w:p>
    <w:p w:rsidR="008C2304" w:rsidRPr="004D5770" w:rsidRDefault="008C2304">
      <w:pPr>
        <w:rPr>
          <w:lang w:val="fr-FR"/>
        </w:rPr>
      </w:pPr>
    </w:p>
    <w:p w:rsidR="009F26CF" w:rsidRPr="004D5770" w:rsidRDefault="009F26CF" w:rsidP="00497104">
      <w:pPr>
        <w:pStyle w:val="Heading1"/>
        <w:jc w:val="center"/>
        <w:rPr>
          <w:rFonts w:ascii="Calibri" w:hAnsi="Calibri"/>
          <w:sz w:val="28"/>
          <w:szCs w:val="28"/>
          <w:lang w:val="fr-FR"/>
        </w:rPr>
        <w:sectPr w:rsidR="009F26CF" w:rsidRPr="004D5770" w:rsidSect="00B534FC">
          <w:pgSz w:w="11906" w:h="16838" w:code="9"/>
          <w:pgMar w:top="1440" w:right="1440" w:bottom="1440" w:left="1440" w:header="0" w:footer="720" w:gutter="0"/>
          <w:cols w:space="720"/>
          <w:docGrid w:linePitch="299"/>
        </w:sectPr>
      </w:pPr>
      <w:bookmarkStart w:id="90" w:name="_49x2ik5" w:colFirst="0" w:colLast="0"/>
      <w:bookmarkEnd w:id="90"/>
    </w:p>
    <w:p w:rsidR="003D766E" w:rsidRPr="004D5770" w:rsidRDefault="00983032" w:rsidP="00497104">
      <w:pPr>
        <w:pStyle w:val="Heading1"/>
        <w:jc w:val="center"/>
        <w:rPr>
          <w:rFonts w:ascii="Calibri" w:hAnsi="Calibri"/>
          <w:sz w:val="28"/>
          <w:szCs w:val="28"/>
          <w:lang w:val="fr-FR"/>
        </w:rPr>
      </w:pPr>
      <w:bookmarkStart w:id="91" w:name="_Toc517110740"/>
      <w:r w:rsidRPr="004D5770">
        <w:rPr>
          <w:rFonts w:ascii="Calibri" w:hAnsi="Calibri"/>
          <w:sz w:val="28"/>
          <w:szCs w:val="28"/>
          <w:lang w:val="fr-FR"/>
        </w:rPr>
        <w:t>ANNEXES</w:t>
      </w:r>
      <w:bookmarkEnd w:id="91"/>
    </w:p>
    <w:p w:rsidR="003D766E" w:rsidRPr="004D5770" w:rsidRDefault="00983032" w:rsidP="003D766E">
      <w:pPr>
        <w:rPr>
          <w:kern w:val="32"/>
          <w:lang w:val="fr-FR"/>
        </w:rPr>
      </w:pPr>
      <w:r w:rsidRPr="004D5770">
        <w:rPr>
          <w:lang w:val="fr-FR"/>
        </w:rPr>
        <w:br w:type="page"/>
      </w:r>
    </w:p>
    <w:p w:rsidR="005A69D5" w:rsidRPr="004D5770" w:rsidRDefault="005A69D5" w:rsidP="00B64E6C">
      <w:pPr>
        <w:pStyle w:val="Heading1"/>
        <w:jc w:val="center"/>
        <w:rPr>
          <w:rFonts w:ascii="Calibri" w:hAnsi="Calibri"/>
          <w:sz w:val="24"/>
          <w:szCs w:val="24"/>
          <w:lang w:val="fr-FR"/>
        </w:rPr>
        <w:sectPr w:rsidR="005A69D5" w:rsidRPr="004D5770" w:rsidSect="00B534FC">
          <w:pgSz w:w="11906" w:h="16838" w:code="9"/>
          <w:pgMar w:top="1440" w:right="1440" w:bottom="1440" w:left="1440" w:header="0" w:footer="720" w:gutter="0"/>
          <w:cols w:space="720"/>
          <w:vAlign w:val="center"/>
          <w:docGrid w:linePitch="299"/>
        </w:sectPr>
      </w:pPr>
    </w:p>
    <w:p w:rsidR="005A69D5" w:rsidRPr="004D5770" w:rsidRDefault="00983032" w:rsidP="005A69D5">
      <w:pPr>
        <w:pStyle w:val="Heading1"/>
        <w:spacing w:before="0" w:after="0"/>
        <w:jc w:val="center"/>
        <w:rPr>
          <w:rFonts w:ascii="Calibri" w:hAnsi="Calibri"/>
          <w:sz w:val="24"/>
          <w:szCs w:val="24"/>
          <w:lang w:val="fr-FR"/>
        </w:rPr>
      </w:pPr>
      <w:bookmarkStart w:id="92" w:name="_Toc500776318"/>
      <w:bookmarkStart w:id="93" w:name="_Toc517110741"/>
      <w:r w:rsidRPr="004D5770">
        <w:rPr>
          <w:rFonts w:ascii="Calibri" w:hAnsi="Calibri"/>
          <w:sz w:val="24"/>
          <w:szCs w:val="24"/>
          <w:lang w:val="fr-FR"/>
        </w:rPr>
        <w:t>ANNEXE A.1. ENQUETE SOCIOECONOMIQUE AUPRÈS DES PERSONNES AFFECTÉES PAR LES TRAVAUX ADDITIONNELS</w:t>
      </w:r>
      <w:bookmarkEnd w:id="92"/>
      <w:bookmarkEnd w:id="93"/>
    </w:p>
    <w:p w:rsidR="005A69D5" w:rsidRPr="004D5770" w:rsidRDefault="005A69D5" w:rsidP="005A69D5">
      <w:pPr>
        <w:pBdr>
          <w:bottom w:val="single" w:sz="12" w:space="1" w:color="000000"/>
        </w:pBdr>
        <w:rPr>
          <w:b/>
          <w:lang w:val="fr-FR"/>
        </w:rPr>
      </w:pPr>
    </w:p>
    <w:p w:rsidR="005A69D5" w:rsidRPr="004D5770" w:rsidRDefault="00983032" w:rsidP="005A69D5">
      <w:pPr>
        <w:spacing w:line="360" w:lineRule="auto"/>
        <w:rPr>
          <w:lang w:val="fr-FR"/>
        </w:rPr>
      </w:pPr>
      <w:r w:rsidRPr="004D5770">
        <w:rPr>
          <w:lang w:val="fr-FR"/>
        </w:rPr>
        <w:t xml:space="preserve">Pour les dix-neuf (19 personnes affectées lors de l’exécution des travaux, dix (10) ont été questionnées sur leur condition socio-économique. </w:t>
      </w:r>
    </w:p>
    <w:p w:rsidR="005A69D5" w:rsidRDefault="005A69D5" w:rsidP="005A69D5">
      <w:r>
        <w:t xml:space="preserve">Il </w:t>
      </w:r>
      <w:proofErr w:type="spellStart"/>
      <w:r>
        <w:t>ressort</w:t>
      </w:r>
      <w:proofErr w:type="spellEnd"/>
      <w:r>
        <w:t xml:space="preserve"> </w:t>
      </w:r>
      <w:proofErr w:type="gramStart"/>
      <w:r>
        <w:t>que :</w:t>
      </w:r>
      <w:proofErr w:type="gramEnd"/>
    </w:p>
    <w:p w:rsidR="005A69D5" w:rsidRPr="004D5770" w:rsidRDefault="00983032" w:rsidP="005A69D5">
      <w:pPr>
        <w:pStyle w:val="ListParagraph"/>
        <w:numPr>
          <w:ilvl w:val="0"/>
          <w:numId w:val="36"/>
        </w:numPr>
        <w:spacing w:line="360" w:lineRule="auto"/>
        <w:ind w:left="360"/>
        <w:jc w:val="both"/>
        <w:rPr>
          <w:lang w:val="fr-FR"/>
        </w:rPr>
      </w:pPr>
      <w:r w:rsidRPr="004D5770">
        <w:rPr>
          <w:lang w:val="fr-FR"/>
        </w:rPr>
        <w:t xml:space="preserve">Leur situation maritale est très proche des ménages étudiés pour les personnes affectées dans la configuration initiale du projet à savoir : marié (3), </w:t>
      </w:r>
      <w:r w:rsidR="005A69D5" w:rsidRPr="00C62CEE">
        <w:rPr>
          <w:lang w:val="fr-HT"/>
        </w:rPr>
        <w:t>concubinage</w:t>
      </w:r>
      <w:r w:rsidRPr="004D5770">
        <w:rPr>
          <w:lang w:val="fr-FR"/>
        </w:rPr>
        <w:t xml:space="preserve"> (3), </w:t>
      </w:r>
      <w:r w:rsidR="005A69D5" w:rsidRPr="00C62CEE">
        <w:rPr>
          <w:lang w:val="fr-HT"/>
        </w:rPr>
        <w:t>célibataire</w:t>
      </w:r>
      <w:r w:rsidRPr="004D5770">
        <w:rPr>
          <w:lang w:val="fr-FR"/>
        </w:rPr>
        <w:t xml:space="preserve"> (2) et </w:t>
      </w:r>
      <w:r w:rsidR="005A69D5" w:rsidRPr="00C62CEE">
        <w:rPr>
          <w:lang w:val="fr-HT"/>
        </w:rPr>
        <w:t>veuf</w:t>
      </w:r>
      <w:r w:rsidRPr="004D5770">
        <w:rPr>
          <w:lang w:val="fr-FR"/>
        </w:rPr>
        <w:t xml:space="preserve"> (2). Le nombre d’enfants par ménage est élevé pour les deux (2) personnes âgées du groupe ; les personnes plus jeunes comptent un ou deux enfants mais ils ont tous des dépendants qui sont des parents proches qui n’ont aucune activité ou des membres de la famille élargie ne vivant pas sous le même toit qu’eux.</w:t>
      </w:r>
    </w:p>
    <w:p w:rsidR="005A69D5" w:rsidRPr="004D5770" w:rsidRDefault="00983032" w:rsidP="005A69D5">
      <w:pPr>
        <w:pStyle w:val="ListParagraph"/>
        <w:numPr>
          <w:ilvl w:val="0"/>
          <w:numId w:val="36"/>
        </w:numPr>
        <w:spacing w:line="360" w:lineRule="auto"/>
        <w:ind w:left="360"/>
        <w:jc w:val="both"/>
        <w:rPr>
          <w:lang w:val="fr-FR"/>
        </w:rPr>
      </w:pPr>
      <w:r w:rsidRPr="004D5770">
        <w:rPr>
          <w:lang w:val="fr-FR"/>
        </w:rPr>
        <w:t xml:space="preserve">Les personnes consultées ont un niveau d’éducation allant de la simple capacité de lire et d’écrire (2 </w:t>
      </w:r>
      <w:proofErr w:type="spellStart"/>
      <w:r w:rsidRPr="004D5770">
        <w:rPr>
          <w:lang w:val="fr-FR"/>
        </w:rPr>
        <w:t>PAPs</w:t>
      </w:r>
      <w:proofErr w:type="spellEnd"/>
      <w:r w:rsidRPr="004D5770">
        <w:rPr>
          <w:lang w:val="fr-FR"/>
        </w:rPr>
        <w:t xml:space="preserve">) à une formation universitaire (2 </w:t>
      </w:r>
      <w:proofErr w:type="spellStart"/>
      <w:r w:rsidRPr="004D5770">
        <w:rPr>
          <w:lang w:val="fr-FR"/>
        </w:rPr>
        <w:t>PAPs</w:t>
      </w:r>
      <w:proofErr w:type="spellEnd"/>
      <w:r w:rsidRPr="004D5770">
        <w:rPr>
          <w:lang w:val="fr-FR"/>
        </w:rPr>
        <w:t xml:space="preserve">), formation professionnelle (1 PAP) et niveau secondaire (5 </w:t>
      </w:r>
      <w:proofErr w:type="spellStart"/>
      <w:r w:rsidRPr="004D5770">
        <w:rPr>
          <w:lang w:val="fr-FR"/>
        </w:rPr>
        <w:t>PAPs</w:t>
      </w:r>
      <w:proofErr w:type="spellEnd"/>
      <w:r w:rsidRPr="004D5770">
        <w:rPr>
          <w:lang w:val="fr-FR"/>
        </w:rPr>
        <w:t>).</w:t>
      </w:r>
    </w:p>
    <w:p w:rsidR="005A69D5" w:rsidRPr="004D5770" w:rsidRDefault="00983032" w:rsidP="005A69D5">
      <w:pPr>
        <w:pStyle w:val="ListParagraph"/>
        <w:numPr>
          <w:ilvl w:val="0"/>
          <w:numId w:val="36"/>
        </w:numPr>
        <w:spacing w:line="360" w:lineRule="auto"/>
        <w:ind w:left="360"/>
        <w:jc w:val="both"/>
        <w:rPr>
          <w:lang w:val="fr-FR"/>
        </w:rPr>
      </w:pPr>
      <w:r w:rsidRPr="004D5770">
        <w:rPr>
          <w:lang w:val="fr-FR"/>
        </w:rPr>
        <w:t xml:space="preserve">Sur les dix (10) </w:t>
      </w:r>
      <w:proofErr w:type="spellStart"/>
      <w:r w:rsidRPr="004D5770">
        <w:rPr>
          <w:lang w:val="fr-FR"/>
        </w:rPr>
        <w:t>PAPs</w:t>
      </w:r>
      <w:proofErr w:type="spellEnd"/>
      <w:r w:rsidRPr="004D5770">
        <w:rPr>
          <w:lang w:val="fr-FR"/>
        </w:rPr>
        <w:t xml:space="preserve">, neuf (9) ont une activité économique génératrice de revenus leur permettant de prendre soin de leur famille. Une dépend de son fils vivant à l’étranger étant donné qu’il est chômeur. </w:t>
      </w:r>
    </w:p>
    <w:p w:rsidR="005A69D5" w:rsidRPr="004D5770" w:rsidRDefault="00983032" w:rsidP="005A69D5">
      <w:pPr>
        <w:pStyle w:val="ListParagraph"/>
        <w:numPr>
          <w:ilvl w:val="0"/>
          <w:numId w:val="36"/>
        </w:numPr>
        <w:spacing w:line="360" w:lineRule="auto"/>
        <w:ind w:left="360"/>
        <w:jc w:val="both"/>
        <w:rPr>
          <w:lang w:val="fr-FR"/>
        </w:rPr>
      </w:pPr>
      <w:r w:rsidRPr="004D5770">
        <w:rPr>
          <w:lang w:val="fr-FR"/>
        </w:rPr>
        <w:t xml:space="preserve">Les revenus des </w:t>
      </w:r>
      <w:proofErr w:type="spellStart"/>
      <w:r w:rsidRPr="004D5770">
        <w:rPr>
          <w:lang w:val="fr-FR"/>
        </w:rPr>
        <w:t>PAPs</w:t>
      </w:r>
      <w:proofErr w:type="spellEnd"/>
      <w:r w:rsidRPr="004D5770">
        <w:rPr>
          <w:lang w:val="fr-FR"/>
        </w:rPr>
        <w:t xml:space="preserve"> varient du simple salaire minimum à des revenus importants provenant de la gestion d’entreprise personnelle. Deux (2) PAPS sont </w:t>
      </w:r>
      <w:proofErr w:type="gramStart"/>
      <w:r w:rsidRPr="004D5770">
        <w:rPr>
          <w:lang w:val="fr-FR"/>
        </w:rPr>
        <w:t>entrepreneurs,  trois</w:t>
      </w:r>
      <w:proofErr w:type="gramEnd"/>
      <w:r w:rsidRPr="004D5770">
        <w:rPr>
          <w:lang w:val="fr-FR"/>
        </w:rPr>
        <w:t xml:space="preserve"> (3) ont un emploi leur procurant un salaire de moins de dix mille gourdes ; trois (3) gagnent entre dix et vingt mille gourdes par mois ; un (1) a un salaire de vingt-cinq mille gourdes et un n’a aucun emploi ; celui-ci a eu des démêlés judiciaires qui lui ont porté de graves préjudices sur le plan économique. </w:t>
      </w:r>
    </w:p>
    <w:p w:rsidR="005A69D5" w:rsidRPr="004D5770" w:rsidRDefault="00983032" w:rsidP="005A69D5">
      <w:pPr>
        <w:pStyle w:val="ListParagraph"/>
        <w:numPr>
          <w:ilvl w:val="0"/>
          <w:numId w:val="36"/>
        </w:numPr>
        <w:spacing w:line="360" w:lineRule="auto"/>
        <w:ind w:left="360"/>
        <w:jc w:val="both"/>
        <w:rPr>
          <w:lang w:val="fr-FR"/>
        </w:rPr>
      </w:pPr>
      <w:r w:rsidRPr="004D5770">
        <w:rPr>
          <w:lang w:val="fr-FR"/>
        </w:rPr>
        <w:t xml:space="preserve">Les </w:t>
      </w:r>
      <w:proofErr w:type="spellStart"/>
      <w:r w:rsidRPr="004D5770">
        <w:rPr>
          <w:lang w:val="fr-FR"/>
        </w:rPr>
        <w:t>PAPs</w:t>
      </w:r>
      <w:proofErr w:type="spellEnd"/>
      <w:r w:rsidRPr="004D5770">
        <w:rPr>
          <w:lang w:val="fr-FR"/>
        </w:rPr>
        <w:t xml:space="preserve"> contactées ont une dépendance relative vis-à-vis de la diaspora. Une personne n’a aucun contact de ce genre dans la diaspora ; sept (7) reçoivent des transferts rarement au cours de l’année. Une (1) personne en dépend entièrement. Une personne ne s’est pas prononcée sur cet aspect car il n’en dépend pas.</w:t>
      </w:r>
    </w:p>
    <w:p w:rsidR="005A69D5" w:rsidRPr="004D5770" w:rsidRDefault="00983032" w:rsidP="005A69D5">
      <w:pPr>
        <w:pStyle w:val="ListParagraph"/>
        <w:numPr>
          <w:ilvl w:val="0"/>
          <w:numId w:val="36"/>
        </w:numPr>
        <w:spacing w:line="360" w:lineRule="auto"/>
        <w:ind w:left="360"/>
        <w:jc w:val="both"/>
        <w:rPr>
          <w:lang w:val="fr-FR"/>
        </w:rPr>
      </w:pPr>
      <w:r w:rsidRPr="004D5770">
        <w:rPr>
          <w:lang w:val="fr-FR"/>
        </w:rPr>
        <w:t>Deux femmes figurent parmi les personnes consultées. Elles exercent un commerce en plus d’un petit emploi qui leur rapporte peu. L’activité commerciale leur permet d’aider leur foyer à répondre aux besoins primaires.</w:t>
      </w:r>
    </w:p>
    <w:p w:rsidR="00386B08" w:rsidRPr="004D5770" w:rsidRDefault="00983032">
      <w:pPr>
        <w:pStyle w:val="ListParagraph"/>
        <w:numPr>
          <w:ilvl w:val="0"/>
          <w:numId w:val="36"/>
        </w:numPr>
        <w:spacing w:line="360" w:lineRule="auto"/>
        <w:ind w:left="360"/>
        <w:jc w:val="both"/>
        <w:rPr>
          <w:lang w:val="fr-FR"/>
        </w:rPr>
      </w:pPr>
      <w:r w:rsidRPr="004D5770">
        <w:rPr>
          <w:lang w:val="fr-FR"/>
        </w:rPr>
        <w:t xml:space="preserve">Une seule personne est locataire de son logement. Les autres </w:t>
      </w:r>
      <w:proofErr w:type="spellStart"/>
      <w:r w:rsidRPr="004D5770">
        <w:rPr>
          <w:lang w:val="fr-FR"/>
        </w:rPr>
        <w:t>PAPs</w:t>
      </w:r>
      <w:proofErr w:type="spellEnd"/>
      <w:r w:rsidRPr="004D5770">
        <w:rPr>
          <w:lang w:val="fr-FR"/>
        </w:rPr>
        <w:t xml:space="preserve"> sont propriétaires de leur maison d’habitation ; certains d’entre eux ont d’autres propriétés en plus de leurs lieux d’habitation qui ne sont pas affectés par le projet.</w:t>
      </w:r>
    </w:p>
    <w:p w:rsidR="005A69D5" w:rsidRPr="004D5770" w:rsidRDefault="00983032">
      <w:pPr>
        <w:rPr>
          <w:b/>
          <w:bCs/>
          <w:kern w:val="32"/>
          <w:lang w:val="fr-FR"/>
        </w:rPr>
      </w:pPr>
      <w:r w:rsidRPr="004D5770">
        <w:rPr>
          <w:lang w:val="fr-FR"/>
        </w:rPr>
        <w:br w:type="page"/>
      </w:r>
    </w:p>
    <w:p w:rsidR="00B475FA" w:rsidRPr="004D5770" w:rsidRDefault="00983032" w:rsidP="00B64E6C">
      <w:pPr>
        <w:pStyle w:val="Heading1"/>
        <w:jc w:val="center"/>
        <w:rPr>
          <w:rFonts w:ascii="Calibri" w:hAnsi="Calibri"/>
          <w:sz w:val="24"/>
          <w:szCs w:val="24"/>
          <w:lang w:val="fr-FR"/>
        </w:rPr>
      </w:pPr>
      <w:bookmarkStart w:id="94" w:name="_Toc517110742"/>
      <w:r w:rsidRPr="004D5770">
        <w:rPr>
          <w:rFonts w:ascii="Calibri" w:hAnsi="Calibri"/>
          <w:sz w:val="24"/>
          <w:szCs w:val="24"/>
          <w:lang w:val="fr-FR"/>
        </w:rPr>
        <w:t>ANNEXE A.2. QUESTIONNAIRE D’ENQUETE SOCIOECONOMIQUE</w:t>
      </w:r>
      <w:bookmarkEnd w:id="94"/>
    </w:p>
    <w:p w:rsidR="008C2304" w:rsidRPr="004D5770" w:rsidRDefault="008C2304">
      <w:pPr>
        <w:pBdr>
          <w:bottom w:val="single" w:sz="12" w:space="1" w:color="000000"/>
        </w:pBdr>
        <w:rPr>
          <w:b/>
          <w:lang w:val="fr-FR"/>
        </w:rPr>
      </w:pPr>
    </w:p>
    <w:p w:rsidR="008C2304" w:rsidRPr="004D5770" w:rsidRDefault="008C2304">
      <w:pPr>
        <w:rPr>
          <w:b/>
          <w:lang w:val="fr-FR"/>
        </w:rPr>
      </w:pPr>
    </w:p>
    <w:p w:rsidR="008C2304" w:rsidRPr="004D5770" w:rsidRDefault="00983032">
      <w:pPr>
        <w:jc w:val="center"/>
        <w:rPr>
          <w:b/>
          <w:lang w:val="fr-FR"/>
        </w:rPr>
      </w:pPr>
      <w:r w:rsidRPr="004D5770">
        <w:rPr>
          <w:b/>
          <w:lang w:val="fr-FR"/>
        </w:rPr>
        <w:t xml:space="preserve">ETUDE DE LINGE DE BASE </w:t>
      </w:r>
    </w:p>
    <w:p w:rsidR="008C2304" w:rsidRPr="004D5770" w:rsidRDefault="00983032">
      <w:pPr>
        <w:jc w:val="center"/>
        <w:rPr>
          <w:b/>
          <w:lang w:val="fr-FR"/>
        </w:rPr>
      </w:pPr>
      <w:r w:rsidRPr="004D5770">
        <w:rPr>
          <w:b/>
          <w:lang w:val="fr-FR"/>
        </w:rPr>
        <w:t>QUESTIONNAIRE D’ENQUETE SOCIOECONOMIQUE</w:t>
      </w:r>
    </w:p>
    <w:p w:rsidR="008C2304" w:rsidRPr="004D5770" w:rsidRDefault="008C2304">
      <w:pPr>
        <w:rPr>
          <w:b/>
          <w:lang w:val="fr-FR"/>
        </w:rPr>
      </w:pPr>
    </w:p>
    <w:p w:rsidR="008C2304" w:rsidRPr="004D5770" w:rsidRDefault="00983032">
      <w:pPr>
        <w:rPr>
          <w:b/>
          <w:sz w:val="18"/>
          <w:szCs w:val="18"/>
          <w:lang w:val="fr-FR"/>
        </w:rPr>
      </w:pPr>
      <w:r w:rsidRPr="004D5770">
        <w:rPr>
          <w:b/>
          <w:sz w:val="18"/>
          <w:szCs w:val="18"/>
          <w:lang w:val="fr-FR"/>
        </w:rPr>
        <w:t>Date Enquête /__________________/    Nom et prénom de l’enquêteur /_____________________________________/</w:t>
      </w:r>
    </w:p>
    <w:p w:rsidR="008C2304" w:rsidRPr="004D5770" w:rsidRDefault="00983032" w:rsidP="005475C9">
      <w:pPr>
        <w:numPr>
          <w:ilvl w:val="0"/>
          <w:numId w:val="20"/>
        </w:numPr>
        <w:jc w:val="center"/>
        <w:rPr>
          <w:b/>
          <w:sz w:val="18"/>
          <w:szCs w:val="18"/>
          <w:lang w:val="fr-FR"/>
        </w:rPr>
      </w:pPr>
      <w:r w:rsidRPr="004D5770">
        <w:rPr>
          <w:b/>
          <w:sz w:val="18"/>
          <w:szCs w:val="18"/>
          <w:lang w:val="fr-FR"/>
        </w:rPr>
        <w:t>LES ACTIFS DU CHEF DE MENAGE</w:t>
      </w:r>
    </w:p>
    <w:p w:rsidR="008C2304" w:rsidRPr="004D5770" w:rsidRDefault="008C2304">
      <w:pPr>
        <w:rPr>
          <w:b/>
          <w:sz w:val="20"/>
          <w:szCs w:val="20"/>
          <w:lang w:val="fr-FR"/>
        </w:rPr>
      </w:pPr>
    </w:p>
    <w:p w:rsidR="008C2304" w:rsidRDefault="00840394" w:rsidP="005475C9">
      <w:pPr>
        <w:numPr>
          <w:ilvl w:val="0"/>
          <w:numId w:val="17"/>
        </w:numPr>
        <w:rPr>
          <w:b/>
          <w:sz w:val="18"/>
          <w:szCs w:val="18"/>
        </w:rPr>
      </w:pPr>
      <w:r>
        <w:rPr>
          <w:b/>
          <w:sz w:val="18"/>
          <w:szCs w:val="18"/>
        </w:rPr>
        <w:t xml:space="preserve">INFORMATIONS GENERALES DU MENAGE AFFECTE  </w:t>
      </w:r>
    </w:p>
    <w:p w:rsidR="008C2304" w:rsidRDefault="008C2304">
      <w:pPr>
        <w:rPr>
          <w:sz w:val="18"/>
          <w:szCs w:val="18"/>
        </w:rPr>
      </w:pPr>
    </w:p>
    <w:p w:rsidR="008C2304" w:rsidRPr="004D5770" w:rsidRDefault="00983032">
      <w:pPr>
        <w:rPr>
          <w:sz w:val="16"/>
          <w:szCs w:val="16"/>
          <w:lang w:val="fr-FR"/>
        </w:rPr>
      </w:pPr>
      <w:r w:rsidRPr="004D5770">
        <w:rPr>
          <w:sz w:val="16"/>
          <w:szCs w:val="16"/>
          <w:lang w:val="fr-FR"/>
        </w:rPr>
        <w:t xml:space="preserve">Nom et Prénom de l’enquêté (chef de ménage) : Nom /___________________________/ Prénom /__________________________/ </w:t>
      </w:r>
    </w:p>
    <w:p w:rsidR="008C2304" w:rsidRPr="004D5770" w:rsidRDefault="008C2304">
      <w:pPr>
        <w:rPr>
          <w:sz w:val="16"/>
          <w:szCs w:val="16"/>
          <w:lang w:val="fr-FR"/>
        </w:rPr>
      </w:pPr>
    </w:p>
    <w:p w:rsidR="008C2304" w:rsidRPr="004D5770" w:rsidRDefault="00983032">
      <w:pPr>
        <w:rPr>
          <w:sz w:val="16"/>
          <w:szCs w:val="16"/>
          <w:lang w:val="fr-FR"/>
        </w:rPr>
      </w:pPr>
      <w:r w:rsidRPr="004D5770">
        <w:rPr>
          <w:sz w:val="16"/>
          <w:szCs w:val="16"/>
          <w:lang w:val="fr-FR"/>
        </w:rPr>
        <w:t>Occupations /_______________________________/_________________________________</w:t>
      </w:r>
      <w:proofErr w:type="gramStart"/>
      <w:r w:rsidRPr="004D5770">
        <w:rPr>
          <w:sz w:val="16"/>
          <w:szCs w:val="16"/>
          <w:lang w:val="fr-FR"/>
        </w:rPr>
        <w:t>/  Age</w:t>
      </w:r>
      <w:proofErr w:type="gramEnd"/>
      <w:r w:rsidRPr="004D5770">
        <w:rPr>
          <w:sz w:val="16"/>
          <w:szCs w:val="16"/>
          <w:lang w:val="fr-FR"/>
        </w:rPr>
        <w:t xml:space="preserve"> /_______/  Sexe /_______/                                       </w:t>
      </w:r>
    </w:p>
    <w:p w:rsidR="008C2304" w:rsidRPr="004D5770" w:rsidRDefault="008C2304">
      <w:pPr>
        <w:rPr>
          <w:sz w:val="16"/>
          <w:szCs w:val="16"/>
          <w:lang w:val="fr-FR"/>
        </w:rPr>
      </w:pPr>
    </w:p>
    <w:p w:rsidR="008C2304" w:rsidRPr="004D5770" w:rsidRDefault="00983032">
      <w:pPr>
        <w:rPr>
          <w:sz w:val="16"/>
          <w:szCs w:val="16"/>
          <w:lang w:val="fr-FR"/>
        </w:rPr>
      </w:pPr>
      <w:r w:rsidRPr="004D5770">
        <w:rPr>
          <w:sz w:val="16"/>
          <w:szCs w:val="16"/>
          <w:lang w:val="fr-FR"/>
        </w:rPr>
        <w:t xml:space="preserve">Provenance /__________________/ NIF ou </w:t>
      </w:r>
      <w:proofErr w:type="gramStart"/>
      <w:r w:rsidRPr="004D5770">
        <w:rPr>
          <w:sz w:val="16"/>
          <w:szCs w:val="16"/>
          <w:lang w:val="fr-FR"/>
        </w:rPr>
        <w:t>CIN  /</w:t>
      </w:r>
      <w:proofErr w:type="gramEnd"/>
      <w:r w:rsidRPr="004D5770">
        <w:rPr>
          <w:sz w:val="16"/>
          <w:szCs w:val="16"/>
          <w:lang w:val="fr-FR"/>
        </w:rPr>
        <w:t>___________________________/  No de tél. /________________/ /________________/</w:t>
      </w:r>
    </w:p>
    <w:p w:rsidR="008C2304" w:rsidRPr="004D5770" w:rsidRDefault="008C2304">
      <w:pPr>
        <w:rPr>
          <w:sz w:val="16"/>
          <w:szCs w:val="16"/>
          <w:lang w:val="fr-FR"/>
        </w:rPr>
      </w:pPr>
    </w:p>
    <w:p w:rsidR="008C2304" w:rsidRPr="004D5770" w:rsidRDefault="00983032">
      <w:pPr>
        <w:rPr>
          <w:sz w:val="16"/>
          <w:szCs w:val="16"/>
          <w:lang w:val="fr-FR"/>
        </w:rPr>
      </w:pPr>
      <w:r w:rsidRPr="004D5770">
        <w:rPr>
          <w:sz w:val="16"/>
          <w:szCs w:val="16"/>
          <w:lang w:val="fr-FR"/>
        </w:rPr>
        <w:t xml:space="preserve">Statut matrimonial : Marié (e) /_____/ Concubinage /_____/Divorcé (e)/_____/Veuf/Veuve/_____/  </w:t>
      </w:r>
    </w:p>
    <w:p w:rsidR="008C2304" w:rsidRPr="004D5770" w:rsidRDefault="008C2304">
      <w:pPr>
        <w:rPr>
          <w:sz w:val="16"/>
          <w:szCs w:val="16"/>
          <w:lang w:val="fr-FR"/>
        </w:rPr>
      </w:pPr>
    </w:p>
    <w:p w:rsidR="008C2304" w:rsidRPr="004D5770" w:rsidRDefault="00983032">
      <w:pPr>
        <w:rPr>
          <w:sz w:val="16"/>
          <w:szCs w:val="16"/>
          <w:lang w:val="fr-FR"/>
        </w:rPr>
      </w:pPr>
      <w:r w:rsidRPr="004D5770">
        <w:rPr>
          <w:sz w:val="16"/>
          <w:szCs w:val="16"/>
          <w:lang w:val="fr-FR"/>
        </w:rPr>
        <w:t xml:space="preserve">Nombre d’enfants /__________/ nombre de femmes /________/ autres personnes à charges (#) /________/ </w:t>
      </w:r>
    </w:p>
    <w:p w:rsidR="008C2304" w:rsidRPr="004D5770" w:rsidRDefault="008C2304">
      <w:pPr>
        <w:rPr>
          <w:sz w:val="16"/>
          <w:szCs w:val="16"/>
          <w:lang w:val="fr-FR"/>
        </w:rPr>
      </w:pPr>
    </w:p>
    <w:p w:rsidR="008C2304" w:rsidRPr="004D5770" w:rsidRDefault="00983032">
      <w:pPr>
        <w:rPr>
          <w:sz w:val="16"/>
          <w:szCs w:val="16"/>
          <w:lang w:val="fr-FR"/>
        </w:rPr>
      </w:pPr>
      <w:r w:rsidRPr="004D5770">
        <w:rPr>
          <w:sz w:val="16"/>
          <w:szCs w:val="16"/>
          <w:lang w:val="fr-FR"/>
        </w:rPr>
        <w:t xml:space="preserve">Personne mandatée </w:t>
      </w:r>
      <w:r w:rsidRPr="004D5770">
        <w:rPr>
          <w:b/>
          <w:sz w:val="16"/>
          <w:szCs w:val="16"/>
          <w:lang w:val="fr-FR"/>
        </w:rPr>
        <w:t>en cas d’absence ou d’indisponibilité :</w:t>
      </w:r>
      <w:r w:rsidRPr="004D5770">
        <w:rPr>
          <w:sz w:val="16"/>
          <w:szCs w:val="16"/>
          <w:lang w:val="fr-FR"/>
        </w:rPr>
        <w:t xml:space="preserve"> Nom /______________________________/ Prénom /_______________________/</w:t>
      </w:r>
    </w:p>
    <w:p w:rsidR="008C2304" w:rsidRPr="004D5770" w:rsidRDefault="008C2304">
      <w:pPr>
        <w:rPr>
          <w:sz w:val="16"/>
          <w:szCs w:val="16"/>
          <w:lang w:val="fr-FR"/>
        </w:rPr>
      </w:pPr>
    </w:p>
    <w:p w:rsidR="008C2304" w:rsidRPr="004D5770" w:rsidRDefault="00983032">
      <w:pPr>
        <w:rPr>
          <w:sz w:val="16"/>
          <w:szCs w:val="16"/>
          <w:lang w:val="fr-FR"/>
        </w:rPr>
      </w:pPr>
      <w:r w:rsidRPr="004D5770">
        <w:rPr>
          <w:sz w:val="16"/>
          <w:szCs w:val="16"/>
          <w:lang w:val="fr-FR"/>
        </w:rPr>
        <w:t xml:space="preserve">Zone d’habitation </w:t>
      </w:r>
      <w:r w:rsidRPr="004D5770">
        <w:rPr>
          <w:b/>
          <w:sz w:val="16"/>
          <w:szCs w:val="16"/>
          <w:lang w:val="fr-FR"/>
        </w:rPr>
        <w:t xml:space="preserve">personne </w:t>
      </w:r>
      <w:proofErr w:type="gramStart"/>
      <w:r w:rsidRPr="004D5770">
        <w:rPr>
          <w:b/>
          <w:sz w:val="16"/>
          <w:szCs w:val="16"/>
          <w:lang w:val="fr-FR"/>
        </w:rPr>
        <w:t>mandatée</w:t>
      </w:r>
      <w:r w:rsidRPr="004D5770">
        <w:rPr>
          <w:sz w:val="16"/>
          <w:szCs w:val="16"/>
          <w:lang w:val="fr-FR"/>
        </w:rPr>
        <w:t xml:space="preserve">  /</w:t>
      </w:r>
      <w:proofErr w:type="gramEnd"/>
      <w:r w:rsidRPr="004D5770">
        <w:rPr>
          <w:sz w:val="16"/>
          <w:szCs w:val="16"/>
          <w:lang w:val="fr-FR"/>
        </w:rPr>
        <w:t>_____________________________/  No de téléphone/_______________/_________________/</w:t>
      </w:r>
    </w:p>
    <w:p w:rsidR="008C2304" w:rsidRPr="004D5770" w:rsidRDefault="008C2304">
      <w:pPr>
        <w:rPr>
          <w:sz w:val="20"/>
          <w:szCs w:val="20"/>
          <w:lang w:val="fr-FR"/>
        </w:rPr>
      </w:pPr>
    </w:p>
    <w:p w:rsidR="008C2304" w:rsidRDefault="00840394" w:rsidP="005475C9">
      <w:pPr>
        <w:numPr>
          <w:ilvl w:val="0"/>
          <w:numId w:val="17"/>
        </w:numPr>
        <w:rPr>
          <w:b/>
          <w:sz w:val="16"/>
          <w:szCs w:val="16"/>
        </w:rPr>
      </w:pPr>
      <w:r>
        <w:rPr>
          <w:b/>
          <w:sz w:val="18"/>
          <w:szCs w:val="18"/>
        </w:rPr>
        <w:t xml:space="preserve">STATUT PROFESSIONNEL DU MENAGE AFFECTE  </w:t>
      </w:r>
    </w:p>
    <w:p w:rsidR="008C2304" w:rsidRDefault="008C2304">
      <w:pPr>
        <w:ind w:left="360"/>
        <w:rPr>
          <w:b/>
          <w:sz w:val="16"/>
          <w:szCs w:val="16"/>
        </w:rPr>
      </w:pPr>
    </w:p>
    <w:p w:rsidR="008C2304" w:rsidRDefault="00840394">
      <w:pPr>
        <w:numPr>
          <w:ilvl w:val="0"/>
          <w:numId w:val="2"/>
        </w:numPr>
        <w:rPr>
          <w:b/>
        </w:rPr>
      </w:pPr>
      <w:proofErr w:type="spellStart"/>
      <w:r>
        <w:rPr>
          <w:b/>
          <w:sz w:val="20"/>
          <w:szCs w:val="20"/>
        </w:rPr>
        <w:t>Travailleur</w:t>
      </w:r>
      <w:proofErr w:type="spellEnd"/>
      <w:r>
        <w:rPr>
          <w:b/>
          <w:sz w:val="20"/>
          <w:szCs w:val="20"/>
        </w:rPr>
        <w:t xml:space="preserve"> </w:t>
      </w:r>
      <w:proofErr w:type="spellStart"/>
      <w:r>
        <w:rPr>
          <w:b/>
          <w:sz w:val="20"/>
          <w:szCs w:val="20"/>
        </w:rPr>
        <w:t>manuel</w:t>
      </w:r>
      <w:proofErr w:type="spellEnd"/>
    </w:p>
    <w:tbl>
      <w:tblPr>
        <w:tblStyle w:val="10"/>
        <w:tblW w:w="829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9"/>
        <w:gridCol w:w="2383"/>
        <w:gridCol w:w="1725"/>
        <w:gridCol w:w="2299"/>
      </w:tblGrid>
      <w:tr w:rsidR="008C2304">
        <w:tc>
          <w:tcPr>
            <w:tcW w:w="1889" w:type="dxa"/>
            <w:shd w:val="clear" w:color="auto" w:fill="000000"/>
          </w:tcPr>
          <w:p w:rsidR="008C2304" w:rsidRDefault="00840394">
            <w:pPr>
              <w:jc w:val="center"/>
              <w:rPr>
                <w:b/>
                <w:sz w:val="18"/>
                <w:szCs w:val="18"/>
              </w:rPr>
            </w:pPr>
            <w:r>
              <w:rPr>
                <w:b/>
                <w:sz w:val="18"/>
                <w:szCs w:val="18"/>
              </w:rPr>
              <w:t>Type de travail</w:t>
            </w:r>
          </w:p>
        </w:tc>
        <w:tc>
          <w:tcPr>
            <w:tcW w:w="2383" w:type="dxa"/>
            <w:shd w:val="clear" w:color="auto" w:fill="000000"/>
          </w:tcPr>
          <w:p w:rsidR="008C2304" w:rsidRDefault="00840394">
            <w:pPr>
              <w:jc w:val="center"/>
              <w:rPr>
                <w:b/>
                <w:sz w:val="18"/>
                <w:szCs w:val="18"/>
              </w:rPr>
            </w:pPr>
            <w:proofErr w:type="spellStart"/>
            <w:r>
              <w:rPr>
                <w:b/>
                <w:sz w:val="18"/>
                <w:szCs w:val="18"/>
              </w:rPr>
              <w:t>Fonction</w:t>
            </w:r>
            <w:proofErr w:type="spellEnd"/>
          </w:p>
        </w:tc>
        <w:tc>
          <w:tcPr>
            <w:tcW w:w="1725" w:type="dxa"/>
            <w:shd w:val="clear" w:color="auto" w:fill="000000"/>
          </w:tcPr>
          <w:p w:rsidR="008C2304" w:rsidRDefault="00840394">
            <w:pPr>
              <w:jc w:val="center"/>
              <w:rPr>
                <w:b/>
                <w:sz w:val="18"/>
                <w:szCs w:val="18"/>
              </w:rPr>
            </w:pPr>
            <w:proofErr w:type="spellStart"/>
            <w:r>
              <w:rPr>
                <w:b/>
                <w:sz w:val="18"/>
                <w:szCs w:val="18"/>
              </w:rPr>
              <w:t>Nombre</w:t>
            </w:r>
            <w:proofErr w:type="spellEnd"/>
            <w:r>
              <w:rPr>
                <w:b/>
                <w:sz w:val="18"/>
                <w:szCs w:val="18"/>
              </w:rPr>
              <w:t xml:space="preserve"> </w:t>
            </w:r>
            <w:proofErr w:type="spellStart"/>
            <w:r>
              <w:rPr>
                <w:b/>
                <w:sz w:val="18"/>
                <w:szCs w:val="18"/>
              </w:rPr>
              <w:t>d’années</w:t>
            </w:r>
            <w:proofErr w:type="spellEnd"/>
          </w:p>
        </w:tc>
        <w:tc>
          <w:tcPr>
            <w:tcW w:w="2299" w:type="dxa"/>
            <w:shd w:val="clear" w:color="auto" w:fill="000000"/>
          </w:tcPr>
          <w:p w:rsidR="008C2304" w:rsidRDefault="00840394">
            <w:pPr>
              <w:jc w:val="center"/>
              <w:rPr>
                <w:b/>
                <w:sz w:val="18"/>
                <w:szCs w:val="18"/>
              </w:rPr>
            </w:pPr>
            <w:proofErr w:type="spellStart"/>
            <w:r>
              <w:rPr>
                <w:b/>
                <w:sz w:val="18"/>
                <w:szCs w:val="18"/>
              </w:rPr>
              <w:t>Revenu</w:t>
            </w:r>
            <w:proofErr w:type="spellEnd"/>
            <w:r>
              <w:rPr>
                <w:b/>
                <w:sz w:val="18"/>
                <w:szCs w:val="18"/>
              </w:rPr>
              <w:t xml:space="preserve"> </w:t>
            </w:r>
            <w:proofErr w:type="spellStart"/>
            <w:r>
              <w:rPr>
                <w:b/>
                <w:sz w:val="18"/>
                <w:szCs w:val="18"/>
              </w:rPr>
              <w:t>mensuel</w:t>
            </w:r>
            <w:proofErr w:type="spellEnd"/>
          </w:p>
        </w:tc>
      </w:tr>
      <w:tr w:rsidR="008C2304">
        <w:tc>
          <w:tcPr>
            <w:tcW w:w="1889" w:type="dxa"/>
            <w:shd w:val="clear" w:color="auto" w:fill="auto"/>
          </w:tcPr>
          <w:p w:rsidR="008C2304" w:rsidRDefault="008C2304">
            <w:pPr>
              <w:rPr>
                <w:sz w:val="20"/>
                <w:szCs w:val="20"/>
              </w:rPr>
            </w:pPr>
          </w:p>
        </w:tc>
        <w:tc>
          <w:tcPr>
            <w:tcW w:w="2383" w:type="dxa"/>
            <w:shd w:val="clear" w:color="auto" w:fill="auto"/>
          </w:tcPr>
          <w:p w:rsidR="008C2304" w:rsidRDefault="008C2304">
            <w:pPr>
              <w:rPr>
                <w:sz w:val="20"/>
                <w:szCs w:val="20"/>
              </w:rPr>
            </w:pPr>
          </w:p>
        </w:tc>
        <w:tc>
          <w:tcPr>
            <w:tcW w:w="1725" w:type="dxa"/>
            <w:shd w:val="clear" w:color="auto" w:fill="auto"/>
          </w:tcPr>
          <w:p w:rsidR="008C2304" w:rsidRDefault="008C2304">
            <w:pPr>
              <w:rPr>
                <w:sz w:val="20"/>
                <w:szCs w:val="20"/>
              </w:rPr>
            </w:pPr>
          </w:p>
        </w:tc>
        <w:tc>
          <w:tcPr>
            <w:tcW w:w="2299" w:type="dxa"/>
            <w:shd w:val="clear" w:color="auto" w:fill="auto"/>
          </w:tcPr>
          <w:p w:rsidR="008C2304" w:rsidRDefault="008C2304">
            <w:pPr>
              <w:rPr>
                <w:sz w:val="20"/>
                <w:szCs w:val="20"/>
              </w:rPr>
            </w:pPr>
          </w:p>
        </w:tc>
      </w:tr>
    </w:tbl>
    <w:p w:rsidR="008C2304" w:rsidRDefault="00840394">
      <w:pPr>
        <w:numPr>
          <w:ilvl w:val="0"/>
          <w:numId w:val="2"/>
        </w:numPr>
        <w:rPr>
          <w:b/>
        </w:rPr>
      </w:pPr>
      <w:proofErr w:type="spellStart"/>
      <w:r>
        <w:rPr>
          <w:b/>
          <w:sz w:val="20"/>
          <w:szCs w:val="20"/>
        </w:rPr>
        <w:t>Travailleur</w:t>
      </w:r>
      <w:proofErr w:type="spellEnd"/>
      <w:r>
        <w:rPr>
          <w:b/>
          <w:sz w:val="20"/>
          <w:szCs w:val="20"/>
        </w:rPr>
        <w:t xml:space="preserve"> </w:t>
      </w:r>
      <w:proofErr w:type="spellStart"/>
      <w:r>
        <w:rPr>
          <w:b/>
          <w:sz w:val="20"/>
          <w:szCs w:val="20"/>
        </w:rPr>
        <w:t>professionnel</w:t>
      </w:r>
      <w:proofErr w:type="spellEnd"/>
    </w:p>
    <w:tbl>
      <w:tblPr>
        <w:tblStyle w:val="9"/>
        <w:tblW w:w="829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9"/>
        <w:gridCol w:w="2383"/>
        <w:gridCol w:w="1725"/>
        <w:gridCol w:w="2299"/>
      </w:tblGrid>
      <w:tr w:rsidR="008C2304">
        <w:tc>
          <w:tcPr>
            <w:tcW w:w="1889" w:type="dxa"/>
            <w:shd w:val="clear" w:color="auto" w:fill="000000"/>
          </w:tcPr>
          <w:p w:rsidR="008C2304" w:rsidRDefault="00840394">
            <w:pPr>
              <w:jc w:val="center"/>
              <w:rPr>
                <w:b/>
                <w:sz w:val="18"/>
                <w:szCs w:val="18"/>
              </w:rPr>
            </w:pPr>
            <w:r>
              <w:rPr>
                <w:b/>
                <w:sz w:val="18"/>
                <w:szCs w:val="18"/>
              </w:rPr>
              <w:t>Type de travail</w:t>
            </w:r>
          </w:p>
        </w:tc>
        <w:tc>
          <w:tcPr>
            <w:tcW w:w="2383" w:type="dxa"/>
            <w:shd w:val="clear" w:color="auto" w:fill="000000"/>
          </w:tcPr>
          <w:p w:rsidR="008C2304" w:rsidRDefault="00840394">
            <w:pPr>
              <w:jc w:val="center"/>
              <w:rPr>
                <w:b/>
                <w:sz w:val="18"/>
                <w:szCs w:val="18"/>
              </w:rPr>
            </w:pPr>
            <w:proofErr w:type="spellStart"/>
            <w:r>
              <w:rPr>
                <w:b/>
                <w:sz w:val="18"/>
                <w:szCs w:val="18"/>
              </w:rPr>
              <w:t>Fonction</w:t>
            </w:r>
            <w:proofErr w:type="spellEnd"/>
          </w:p>
        </w:tc>
        <w:tc>
          <w:tcPr>
            <w:tcW w:w="1725" w:type="dxa"/>
            <w:shd w:val="clear" w:color="auto" w:fill="000000"/>
          </w:tcPr>
          <w:p w:rsidR="008C2304" w:rsidRDefault="00840394">
            <w:pPr>
              <w:jc w:val="center"/>
              <w:rPr>
                <w:b/>
                <w:sz w:val="18"/>
                <w:szCs w:val="18"/>
              </w:rPr>
            </w:pPr>
            <w:proofErr w:type="spellStart"/>
            <w:r>
              <w:rPr>
                <w:b/>
                <w:sz w:val="18"/>
                <w:szCs w:val="18"/>
              </w:rPr>
              <w:t>Nombre</w:t>
            </w:r>
            <w:proofErr w:type="spellEnd"/>
            <w:r>
              <w:rPr>
                <w:b/>
                <w:sz w:val="18"/>
                <w:szCs w:val="18"/>
              </w:rPr>
              <w:t xml:space="preserve"> </w:t>
            </w:r>
            <w:proofErr w:type="spellStart"/>
            <w:r>
              <w:rPr>
                <w:b/>
                <w:sz w:val="18"/>
                <w:szCs w:val="18"/>
              </w:rPr>
              <w:t>d’années</w:t>
            </w:r>
            <w:proofErr w:type="spellEnd"/>
          </w:p>
        </w:tc>
        <w:tc>
          <w:tcPr>
            <w:tcW w:w="2299" w:type="dxa"/>
            <w:shd w:val="clear" w:color="auto" w:fill="000000"/>
          </w:tcPr>
          <w:p w:rsidR="008C2304" w:rsidRDefault="00840394">
            <w:pPr>
              <w:jc w:val="center"/>
              <w:rPr>
                <w:b/>
                <w:sz w:val="18"/>
                <w:szCs w:val="18"/>
              </w:rPr>
            </w:pPr>
            <w:proofErr w:type="spellStart"/>
            <w:r>
              <w:rPr>
                <w:b/>
                <w:sz w:val="18"/>
                <w:szCs w:val="18"/>
              </w:rPr>
              <w:t>Revenu</w:t>
            </w:r>
            <w:proofErr w:type="spellEnd"/>
            <w:r>
              <w:rPr>
                <w:b/>
                <w:sz w:val="18"/>
                <w:szCs w:val="18"/>
              </w:rPr>
              <w:t xml:space="preserve"> </w:t>
            </w:r>
            <w:proofErr w:type="spellStart"/>
            <w:r>
              <w:rPr>
                <w:b/>
                <w:sz w:val="18"/>
                <w:szCs w:val="18"/>
              </w:rPr>
              <w:t>mensuel</w:t>
            </w:r>
            <w:proofErr w:type="spellEnd"/>
          </w:p>
        </w:tc>
      </w:tr>
      <w:tr w:rsidR="008C2304">
        <w:tc>
          <w:tcPr>
            <w:tcW w:w="1889" w:type="dxa"/>
            <w:shd w:val="clear" w:color="auto" w:fill="auto"/>
          </w:tcPr>
          <w:p w:rsidR="008C2304" w:rsidRDefault="008C2304">
            <w:pPr>
              <w:rPr>
                <w:sz w:val="20"/>
                <w:szCs w:val="20"/>
              </w:rPr>
            </w:pPr>
          </w:p>
        </w:tc>
        <w:tc>
          <w:tcPr>
            <w:tcW w:w="2383" w:type="dxa"/>
            <w:shd w:val="clear" w:color="auto" w:fill="auto"/>
          </w:tcPr>
          <w:p w:rsidR="008C2304" w:rsidRDefault="008C2304">
            <w:pPr>
              <w:rPr>
                <w:sz w:val="20"/>
                <w:szCs w:val="20"/>
              </w:rPr>
            </w:pPr>
          </w:p>
        </w:tc>
        <w:tc>
          <w:tcPr>
            <w:tcW w:w="1725" w:type="dxa"/>
            <w:shd w:val="clear" w:color="auto" w:fill="auto"/>
          </w:tcPr>
          <w:p w:rsidR="008C2304" w:rsidRDefault="008C2304">
            <w:pPr>
              <w:rPr>
                <w:sz w:val="20"/>
                <w:szCs w:val="20"/>
              </w:rPr>
            </w:pPr>
          </w:p>
        </w:tc>
        <w:tc>
          <w:tcPr>
            <w:tcW w:w="2299" w:type="dxa"/>
            <w:shd w:val="clear" w:color="auto" w:fill="auto"/>
          </w:tcPr>
          <w:p w:rsidR="008C2304" w:rsidRDefault="008C2304">
            <w:pPr>
              <w:rPr>
                <w:sz w:val="20"/>
                <w:szCs w:val="20"/>
              </w:rPr>
            </w:pPr>
          </w:p>
        </w:tc>
      </w:tr>
    </w:tbl>
    <w:p w:rsidR="008C2304" w:rsidRDefault="008C2304">
      <w:pPr>
        <w:rPr>
          <w:b/>
          <w:sz w:val="20"/>
          <w:szCs w:val="20"/>
        </w:rPr>
      </w:pPr>
    </w:p>
    <w:p w:rsidR="008C2304" w:rsidRDefault="00840394">
      <w:pPr>
        <w:numPr>
          <w:ilvl w:val="0"/>
          <w:numId w:val="2"/>
        </w:numPr>
        <w:rPr>
          <w:b/>
        </w:rPr>
      </w:pPr>
      <w:r>
        <w:rPr>
          <w:b/>
          <w:sz w:val="20"/>
          <w:szCs w:val="20"/>
        </w:rPr>
        <w:t xml:space="preserve">Gros / Petit entrepreneur </w:t>
      </w:r>
    </w:p>
    <w:tbl>
      <w:tblPr>
        <w:tblStyle w:val="8"/>
        <w:tblW w:w="829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1"/>
        <w:gridCol w:w="2365"/>
        <w:gridCol w:w="1720"/>
        <w:gridCol w:w="2290"/>
      </w:tblGrid>
      <w:tr w:rsidR="008C2304">
        <w:tc>
          <w:tcPr>
            <w:tcW w:w="1921" w:type="dxa"/>
            <w:shd w:val="clear" w:color="auto" w:fill="000000"/>
          </w:tcPr>
          <w:p w:rsidR="008C2304" w:rsidRDefault="00840394">
            <w:pPr>
              <w:jc w:val="center"/>
              <w:rPr>
                <w:b/>
                <w:sz w:val="18"/>
                <w:szCs w:val="18"/>
              </w:rPr>
            </w:pPr>
            <w:r>
              <w:rPr>
                <w:b/>
                <w:sz w:val="18"/>
                <w:szCs w:val="18"/>
              </w:rPr>
              <w:t xml:space="preserve">Type </w:t>
            </w:r>
            <w:proofErr w:type="spellStart"/>
            <w:r>
              <w:rPr>
                <w:b/>
                <w:sz w:val="18"/>
                <w:szCs w:val="18"/>
              </w:rPr>
              <w:t>d’entreprise</w:t>
            </w:r>
            <w:proofErr w:type="spellEnd"/>
          </w:p>
        </w:tc>
        <w:tc>
          <w:tcPr>
            <w:tcW w:w="2365" w:type="dxa"/>
            <w:shd w:val="clear" w:color="auto" w:fill="000000"/>
          </w:tcPr>
          <w:p w:rsidR="008C2304" w:rsidRDefault="00840394">
            <w:pPr>
              <w:jc w:val="center"/>
              <w:rPr>
                <w:b/>
                <w:sz w:val="18"/>
                <w:szCs w:val="18"/>
              </w:rPr>
            </w:pPr>
            <w:r>
              <w:rPr>
                <w:b/>
                <w:sz w:val="18"/>
                <w:szCs w:val="18"/>
              </w:rPr>
              <w:t xml:space="preserve">Types </w:t>
            </w:r>
            <w:proofErr w:type="spellStart"/>
            <w:r>
              <w:rPr>
                <w:b/>
                <w:sz w:val="18"/>
                <w:szCs w:val="18"/>
              </w:rPr>
              <w:t>produit</w:t>
            </w:r>
            <w:proofErr w:type="spellEnd"/>
            <w:r>
              <w:rPr>
                <w:b/>
                <w:sz w:val="18"/>
                <w:szCs w:val="18"/>
              </w:rPr>
              <w:t xml:space="preserve"> </w:t>
            </w:r>
            <w:proofErr w:type="spellStart"/>
            <w:r>
              <w:rPr>
                <w:b/>
                <w:sz w:val="18"/>
                <w:szCs w:val="18"/>
              </w:rPr>
              <w:t>vendu</w:t>
            </w:r>
            <w:proofErr w:type="spellEnd"/>
            <w:r>
              <w:rPr>
                <w:b/>
                <w:sz w:val="18"/>
                <w:szCs w:val="18"/>
              </w:rPr>
              <w:t xml:space="preserve"> </w:t>
            </w:r>
          </w:p>
        </w:tc>
        <w:tc>
          <w:tcPr>
            <w:tcW w:w="1720" w:type="dxa"/>
            <w:shd w:val="clear" w:color="auto" w:fill="000000"/>
          </w:tcPr>
          <w:p w:rsidR="008C2304" w:rsidRDefault="00840394">
            <w:pPr>
              <w:jc w:val="center"/>
              <w:rPr>
                <w:b/>
                <w:sz w:val="18"/>
                <w:szCs w:val="18"/>
              </w:rPr>
            </w:pPr>
            <w:proofErr w:type="spellStart"/>
            <w:r>
              <w:rPr>
                <w:b/>
                <w:sz w:val="18"/>
                <w:szCs w:val="18"/>
              </w:rPr>
              <w:t>Nombre</w:t>
            </w:r>
            <w:proofErr w:type="spellEnd"/>
            <w:r>
              <w:rPr>
                <w:b/>
                <w:sz w:val="18"/>
                <w:szCs w:val="18"/>
              </w:rPr>
              <w:t xml:space="preserve"> </w:t>
            </w:r>
            <w:proofErr w:type="spellStart"/>
            <w:r>
              <w:rPr>
                <w:b/>
                <w:sz w:val="18"/>
                <w:szCs w:val="18"/>
              </w:rPr>
              <w:t>d’années</w:t>
            </w:r>
            <w:proofErr w:type="spellEnd"/>
          </w:p>
        </w:tc>
        <w:tc>
          <w:tcPr>
            <w:tcW w:w="2290" w:type="dxa"/>
            <w:shd w:val="clear" w:color="auto" w:fill="000000"/>
          </w:tcPr>
          <w:p w:rsidR="008C2304" w:rsidRDefault="00840394">
            <w:pPr>
              <w:jc w:val="center"/>
              <w:rPr>
                <w:b/>
                <w:sz w:val="18"/>
                <w:szCs w:val="18"/>
              </w:rPr>
            </w:pPr>
            <w:proofErr w:type="spellStart"/>
            <w:r>
              <w:rPr>
                <w:b/>
                <w:sz w:val="18"/>
                <w:szCs w:val="18"/>
              </w:rPr>
              <w:t>Revenu</w:t>
            </w:r>
            <w:proofErr w:type="spellEnd"/>
            <w:r>
              <w:rPr>
                <w:b/>
                <w:sz w:val="18"/>
                <w:szCs w:val="18"/>
              </w:rPr>
              <w:t xml:space="preserve"> </w:t>
            </w:r>
            <w:proofErr w:type="spellStart"/>
            <w:r>
              <w:rPr>
                <w:b/>
                <w:sz w:val="18"/>
                <w:szCs w:val="18"/>
              </w:rPr>
              <w:t>mensuel</w:t>
            </w:r>
            <w:proofErr w:type="spellEnd"/>
          </w:p>
        </w:tc>
      </w:tr>
      <w:tr w:rsidR="008C2304">
        <w:tc>
          <w:tcPr>
            <w:tcW w:w="1921" w:type="dxa"/>
            <w:shd w:val="clear" w:color="auto" w:fill="auto"/>
          </w:tcPr>
          <w:p w:rsidR="008C2304" w:rsidRDefault="008C2304">
            <w:pPr>
              <w:rPr>
                <w:sz w:val="20"/>
                <w:szCs w:val="20"/>
              </w:rPr>
            </w:pPr>
          </w:p>
        </w:tc>
        <w:tc>
          <w:tcPr>
            <w:tcW w:w="2365" w:type="dxa"/>
            <w:shd w:val="clear" w:color="auto" w:fill="auto"/>
          </w:tcPr>
          <w:p w:rsidR="008C2304" w:rsidRDefault="008C2304">
            <w:pPr>
              <w:rPr>
                <w:sz w:val="20"/>
                <w:szCs w:val="20"/>
              </w:rPr>
            </w:pPr>
          </w:p>
        </w:tc>
        <w:tc>
          <w:tcPr>
            <w:tcW w:w="1720" w:type="dxa"/>
            <w:shd w:val="clear" w:color="auto" w:fill="auto"/>
          </w:tcPr>
          <w:p w:rsidR="008C2304" w:rsidRDefault="008C2304">
            <w:pPr>
              <w:rPr>
                <w:sz w:val="20"/>
                <w:szCs w:val="20"/>
              </w:rPr>
            </w:pPr>
          </w:p>
        </w:tc>
        <w:tc>
          <w:tcPr>
            <w:tcW w:w="2290" w:type="dxa"/>
            <w:shd w:val="clear" w:color="auto" w:fill="auto"/>
          </w:tcPr>
          <w:p w:rsidR="008C2304" w:rsidRDefault="008C2304">
            <w:pPr>
              <w:rPr>
                <w:sz w:val="20"/>
                <w:szCs w:val="20"/>
              </w:rPr>
            </w:pPr>
          </w:p>
        </w:tc>
      </w:tr>
    </w:tbl>
    <w:p w:rsidR="008C2304" w:rsidRDefault="008C2304">
      <w:pPr>
        <w:rPr>
          <w:b/>
          <w:sz w:val="20"/>
          <w:szCs w:val="20"/>
        </w:rPr>
      </w:pPr>
    </w:p>
    <w:p w:rsidR="008C2304" w:rsidRPr="004D5770" w:rsidRDefault="00983032" w:rsidP="005475C9">
      <w:pPr>
        <w:numPr>
          <w:ilvl w:val="0"/>
          <w:numId w:val="20"/>
        </w:numPr>
        <w:jc w:val="center"/>
        <w:rPr>
          <w:b/>
          <w:sz w:val="18"/>
          <w:szCs w:val="18"/>
          <w:lang w:val="fr-FR"/>
        </w:rPr>
      </w:pPr>
      <w:r w:rsidRPr="004D5770">
        <w:rPr>
          <w:b/>
          <w:sz w:val="18"/>
          <w:szCs w:val="18"/>
          <w:lang w:val="fr-FR"/>
        </w:rPr>
        <w:t>TYPES D’AFFECTATION PAR LA REHABILITATION DE LA ROUTE</w:t>
      </w:r>
    </w:p>
    <w:p w:rsidR="008C2304" w:rsidRPr="004D5770" w:rsidRDefault="008C2304">
      <w:pPr>
        <w:ind w:left="720"/>
        <w:rPr>
          <w:sz w:val="20"/>
          <w:szCs w:val="20"/>
          <w:lang w:val="fr-FR"/>
        </w:rPr>
      </w:pPr>
    </w:p>
    <w:p w:rsidR="008C2304" w:rsidRDefault="00840394" w:rsidP="005475C9">
      <w:pPr>
        <w:numPr>
          <w:ilvl w:val="0"/>
          <w:numId w:val="17"/>
        </w:numPr>
        <w:rPr>
          <w:b/>
          <w:sz w:val="20"/>
          <w:szCs w:val="20"/>
        </w:rPr>
      </w:pPr>
      <w:r>
        <w:rPr>
          <w:b/>
          <w:sz w:val="20"/>
          <w:szCs w:val="20"/>
        </w:rPr>
        <w:t>LES DOMMAGES &amp; PERTES</w:t>
      </w:r>
    </w:p>
    <w:p w:rsidR="008C2304" w:rsidRDefault="008C2304">
      <w:pPr>
        <w:ind w:left="360"/>
        <w:rPr>
          <w:b/>
          <w:sz w:val="20"/>
          <w:szCs w:val="20"/>
        </w:rPr>
      </w:pPr>
    </w:p>
    <w:p w:rsidR="008C2304" w:rsidRDefault="00840394" w:rsidP="005475C9">
      <w:pPr>
        <w:numPr>
          <w:ilvl w:val="1"/>
          <w:numId w:val="17"/>
        </w:numPr>
        <w:ind w:left="720"/>
        <w:rPr>
          <w:b/>
          <w:sz w:val="20"/>
          <w:szCs w:val="20"/>
        </w:rPr>
      </w:pPr>
      <w:r>
        <w:rPr>
          <w:b/>
          <w:sz w:val="20"/>
          <w:szCs w:val="20"/>
        </w:rPr>
        <w:t xml:space="preserve">Types de </w:t>
      </w:r>
      <w:proofErr w:type="spellStart"/>
      <w:r>
        <w:rPr>
          <w:b/>
          <w:sz w:val="20"/>
          <w:szCs w:val="20"/>
        </w:rPr>
        <w:t>dommage</w:t>
      </w:r>
      <w:proofErr w:type="spellEnd"/>
    </w:p>
    <w:p w:rsidR="008C2304" w:rsidRDefault="00840394">
      <w:pPr>
        <w:numPr>
          <w:ilvl w:val="1"/>
          <w:numId w:val="16"/>
        </w:numPr>
        <w:rPr>
          <w:sz w:val="20"/>
          <w:szCs w:val="20"/>
        </w:rPr>
      </w:pPr>
      <w:proofErr w:type="spellStart"/>
      <w:r>
        <w:rPr>
          <w:sz w:val="20"/>
          <w:szCs w:val="20"/>
        </w:rPr>
        <w:t>Perte</w:t>
      </w:r>
      <w:proofErr w:type="spellEnd"/>
      <w:r>
        <w:rPr>
          <w:sz w:val="20"/>
          <w:szCs w:val="20"/>
        </w:rPr>
        <w:t xml:space="preserve"> </w:t>
      </w:r>
      <w:proofErr w:type="spellStart"/>
      <w:r>
        <w:rPr>
          <w:sz w:val="20"/>
          <w:szCs w:val="20"/>
        </w:rPr>
        <w:t>totale</w:t>
      </w:r>
      <w:proofErr w:type="spellEnd"/>
      <w:r>
        <w:rPr>
          <w:sz w:val="20"/>
          <w:szCs w:val="20"/>
        </w:rPr>
        <w:t xml:space="preserve"> de </w:t>
      </w:r>
      <w:proofErr w:type="spellStart"/>
      <w:r>
        <w:rPr>
          <w:sz w:val="20"/>
          <w:szCs w:val="20"/>
        </w:rPr>
        <w:t>maison</w:t>
      </w:r>
      <w:proofErr w:type="spellEnd"/>
      <w:r>
        <w:rPr>
          <w:sz w:val="20"/>
          <w:szCs w:val="20"/>
        </w:rPr>
        <w:t xml:space="preserve"> </w:t>
      </w:r>
      <w:proofErr w:type="spellStart"/>
      <w:r>
        <w:rPr>
          <w:sz w:val="20"/>
          <w:szCs w:val="20"/>
        </w:rPr>
        <w:t>résidentielle</w:t>
      </w:r>
      <w:proofErr w:type="spellEnd"/>
      <w:r>
        <w:rPr>
          <w:sz w:val="20"/>
          <w:szCs w:val="20"/>
        </w:rPr>
        <w:t xml:space="preserve"> </w:t>
      </w:r>
    </w:p>
    <w:p w:rsidR="008C2304" w:rsidRDefault="00840394">
      <w:pPr>
        <w:numPr>
          <w:ilvl w:val="1"/>
          <w:numId w:val="16"/>
        </w:numPr>
        <w:rPr>
          <w:sz w:val="20"/>
          <w:szCs w:val="20"/>
        </w:rPr>
      </w:pPr>
      <w:proofErr w:type="spellStart"/>
      <w:r>
        <w:rPr>
          <w:sz w:val="20"/>
          <w:szCs w:val="20"/>
        </w:rPr>
        <w:t>Perte</w:t>
      </w:r>
      <w:proofErr w:type="spellEnd"/>
      <w:r>
        <w:rPr>
          <w:sz w:val="20"/>
          <w:szCs w:val="20"/>
        </w:rPr>
        <w:t xml:space="preserve"> </w:t>
      </w:r>
      <w:proofErr w:type="spellStart"/>
      <w:r>
        <w:rPr>
          <w:sz w:val="20"/>
          <w:szCs w:val="20"/>
        </w:rPr>
        <w:t>partielle</w:t>
      </w:r>
      <w:proofErr w:type="spellEnd"/>
      <w:r>
        <w:rPr>
          <w:sz w:val="20"/>
          <w:szCs w:val="20"/>
        </w:rPr>
        <w:t xml:space="preserve"> de </w:t>
      </w:r>
      <w:proofErr w:type="spellStart"/>
      <w:r>
        <w:rPr>
          <w:sz w:val="20"/>
          <w:szCs w:val="20"/>
        </w:rPr>
        <w:t>maison</w:t>
      </w:r>
      <w:proofErr w:type="spellEnd"/>
      <w:r>
        <w:rPr>
          <w:sz w:val="20"/>
          <w:szCs w:val="20"/>
        </w:rPr>
        <w:t xml:space="preserve"> </w:t>
      </w:r>
      <w:proofErr w:type="spellStart"/>
      <w:r>
        <w:rPr>
          <w:sz w:val="20"/>
          <w:szCs w:val="20"/>
        </w:rPr>
        <w:t>résidentielle</w:t>
      </w:r>
      <w:proofErr w:type="spellEnd"/>
    </w:p>
    <w:p w:rsidR="008C2304" w:rsidRDefault="00840394">
      <w:pPr>
        <w:numPr>
          <w:ilvl w:val="1"/>
          <w:numId w:val="16"/>
        </w:numPr>
        <w:rPr>
          <w:sz w:val="20"/>
          <w:szCs w:val="20"/>
        </w:rPr>
      </w:pPr>
      <w:r>
        <w:rPr>
          <w:sz w:val="20"/>
          <w:szCs w:val="20"/>
        </w:rPr>
        <w:t>Maison de commerce</w:t>
      </w:r>
    </w:p>
    <w:p w:rsidR="008C2304" w:rsidRPr="004D5770" w:rsidRDefault="00983032">
      <w:pPr>
        <w:numPr>
          <w:ilvl w:val="1"/>
          <w:numId w:val="16"/>
        </w:numPr>
        <w:rPr>
          <w:sz w:val="20"/>
          <w:szCs w:val="20"/>
          <w:lang w:val="fr-FR"/>
        </w:rPr>
      </w:pPr>
      <w:r w:rsidRPr="004D5770">
        <w:rPr>
          <w:sz w:val="20"/>
          <w:szCs w:val="20"/>
          <w:lang w:val="fr-FR"/>
        </w:rPr>
        <w:t xml:space="preserve">Terrain (Parcelle agricole / de lotissement)  </w:t>
      </w:r>
    </w:p>
    <w:p w:rsidR="008C2304" w:rsidRDefault="00840394">
      <w:pPr>
        <w:numPr>
          <w:ilvl w:val="1"/>
          <w:numId w:val="16"/>
        </w:numPr>
        <w:rPr>
          <w:sz w:val="20"/>
          <w:szCs w:val="20"/>
        </w:rPr>
      </w:pPr>
      <w:r>
        <w:rPr>
          <w:sz w:val="20"/>
          <w:szCs w:val="20"/>
        </w:rPr>
        <w:t xml:space="preserve">Petit commerce </w:t>
      </w:r>
    </w:p>
    <w:p w:rsidR="008C2304" w:rsidRPr="004D5770" w:rsidRDefault="00983032">
      <w:pPr>
        <w:numPr>
          <w:ilvl w:val="1"/>
          <w:numId w:val="16"/>
        </w:numPr>
        <w:rPr>
          <w:sz w:val="20"/>
          <w:szCs w:val="20"/>
          <w:lang w:val="fr-FR"/>
        </w:rPr>
      </w:pPr>
      <w:r w:rsidRPr="004D5770">
        <w:rPr>
          <w:sz w:val="20"/>
          <w:szCs w:val="20"/>
          <w:lang w:val="fr-FR"/>
        </w:rPr>
        <w:t xml:space="preserve">Autres à préciser (mur, bois, tuyau, etc.) </w:t>
      </w:r>
    </w:p>
    <w:p w:rsidR="008C2304" w:rsidRPr="004D5770" w:rsidRDefault="00983032">
      <w:pPr>
        <w:numPr>
          <w:ilvl w:val="1"/>
          <w:numId w:val="16"/>
        </w:numPr>
        <w:rPr>
          <w:sz w:val="20"/>
          <w:szCs w:val="20"/>
          <w:lang w:val="fr-FR"/>
        </w:rPr>
      </w:pPr>
      <w:r w:rsidRPr="004D5770">
        <w:rPr>
          <w:sz w:val="20"/>
          <w:szCs w:val="20"/>
          <w:lang w:val="fr-FR"/>
        </w:rPr>
        <w:t>Préciser nature de la perte ‘autre’ /______________________________/</w:t>
      </w:r>
    </w:p>
    <w:p w:rsidR="008C2304" w:rsidRPr="004D5770" w:rsidRDefault="00983032">
      <w:pPr>
        <w:numPr>
          <w:ilvl w:val="1"/>
          <w:numId w:val="16"/>
        </w:numPr>
        <w:rPr>
          <w:sz w:val="20"/>
          <w:szCs w:val="20"/>
          <w:lang w:val="fr-FR"/>
        </w:rPr>
      </w:pPr>
      <w:r w:rsidRPr="004D5770">
        <w:rPr>
          <w:sz w:val="20"/>
          <w:szCs w:val="20"/>
          <w:lang w:val="fr-FR"/>
        </w:rPr>
        <w:t xml:space="preserve">Estimation de perte pour ‘autre’ /_____________________(HTG)/ </w:t>
      </w:r>
    </w:p>
    <w:p w:rsidR="008C2304" w:rsidRPr="004D5770" w:rsidRDefault="00983032" w:rsidP="005475C9">
      <w:pPr>
        <w:numPr>
          <w:ilvl w:val="1"/>
          <w:numId w:val="17"/>
        </w:numPr>
        <w:ind w:left="720"/>
        <w:rPr>
          <w:b/>
          <w:sz w:val="20"/>
          <w:szCs w:val="20"/>
          <w:lang w:val="fr-FR"/>
        </w:rPr>
      </w:pPr>
      <w:r w:rsidRPr="004D5770">
        <w:rPr>
          <w:b/>
          <w:sz w:val="20"/>
          <w:szCs w:val="20"/>
          <w:lang w:val="fr-FR"/>
        </w:rPr>
        <w:t>Dommages liés à la maison résidentielle</w:t>
      </w:r>
    </w:p>
    <w:p w:rsidR="008C2304" w:rsidRPr="004D5770" w:rsidRDefault="00983032" w:rsidP="005475C9">
      <w:pPr>
        <w:numPr>
          <w:ilvl w:val="0"/>
          <w:numId w:val="31"/>
        </w:numPr>
        <w:rPr>
          <w:sz w:val="20"/>
          <w:szCs w:val="20"/>
          <w:lang w:val="fr-FR"/>
        </w:rPr>
      </w:pPr>
      <w:r w:rsidRPr="004D5770">
        <w:rPr>
          <w:sz w:val="20"/>
          <w:szCs w:val="20"/>
          <w:lang w:val="fr-FR"/>
        </w:rPr>
        <w:t xml:space="preserve">Superficie de l’espace de maison Habitation /_____________/ Maison /____________/ </w:t>
      </w:r>
    </w:p>
    <w:p w:rsidR="008C2304" w:rsidRPr="004D5770" w:rsidRDefault="00983032" w:rsidP="005475C9">
      <w:pPr>
        <w:numPr>
          <w:ilvl w:val="0"/>
          <w:numId w:val="31"/>
        </w:numPr>
        <w:rPr>
          <w:sz w:val="20"/>
          <w:szCs w:val="20"/>
          <w:lang w:val="fr-FR"/>
        </w:rPr>
      </w:pPr>
      <w:r w:rsidRPr="004D5770">
        <w:rPr>
          <w:sz w:val="20"/>
          <w:szCs w:val="20"/>
          <w:lang w:val="fr-FR"/>
        </w:rPr>
        <w:t>Coordonnées (</w:t>
      </w:r>
      <w:proofErr w:type="spellStart"/>
      <w:r w:rsidRPr="004D5770">
        <w:rPr>
          <w:sz w:val="20"/>
          <w:szCs w:val="20"/>
          <w:lang w:val="fr-FR"/>
        </w:rPr>
        <w:t>Lat</w:t>
      </w:r>
      <w:proofErr w:type="spellEnd"/>
      <w:r w:rsidRPr="004D5770">
        <w:rPr>
          <w:sz w:val="20"/>
          <w:szCs w:val="20"/>
          <w:lang w:val="fr-FR"/>
        </w:rPr>
        <w:t>/Long) de l’espace /_______________________/_______________________/</w:t>
      </w:r>
    </w:p>
    <w:p w:rsidR="008C2304" w:rsidRDefault="00840394" w:rsidP="005475C9">
      <w:pPr>
        <w:numPr>
          <w:ilvl w:val="0"/>
          <w:numId w:val="31"/>
        </w:numPr>
        <w:rPr>
          <w:sz w:val="20"/>
          <w:szCs w:val="20"/>
        </w:rPr>
      </w:pPr>
      <w:proofErr w:type="spellStart"/>
      <w:r>
        <w:rPr>
          <w:sz w:val="20"/>
          <w:szCs w:val="20"/>
        </w:rPr>
        <w:t>Déplacement</w:t>
      </w:r>
      <w:proofErr w:type="spellEnd"/>
      <w:r>
        <w:rPr>
          <w:sz w:val="20"/>
          <w:szCs w:val="20"/>
        </w:rPr>
        <w:t xml:space="preserve"> de </w:t>
      </w:r>
      <w:proofErr w:type="spellStart"/>
      <w:r>
        <w:rPr>
          <w:sz w:val="20"/>
          <w:szCs w:val="20"/>
        </w:rPr>
        <w:t>mur</w:t>
      </w:r>
      <w:proofErr w:type="spellEnd"/>
      <w:r>
        <w:rPr>
          <w:sz w:val="20"/>
          <w:szCs w:val="20"/>
        </w:rPr>
        <w:t xml:space="preserve"> </w:t>
      </w:r>
    </w:p>
    <w:p w:rsidR="008C2304" w:rsidRPr="004D5770" w:rsidRDefault="00983032" w:rsidP="005475C9">
      <w:pPr>
        <w:numPr>
          <w:ilvl w:val="0"/>
          <w:numId w:val="31"/>
        </w:numPr>
        <w:rPr>
          <w:sz w:val="20"/>
          <w:szCs w:val="20"/>
          <w:lang w:val="fr-FR"/>
        </w:rPr>
      </w:pPr>
      <w:r w:rsidRPr="004D5770">
        <w:rPr>
          <w:sz w:val="20"/>
          <w:szCs w:val="20"/>
          <w:lang w:val="fr-FR"/>
        </w:rPr>
        <w:t xml:space="preserve">Perte de terrain (superficie à mesurer) </w:t>
      </w:r>
    </w:p>
    <w:p w:rsidR="00B475FA" w:rsidRPr="004D5770" w:rsidRDefault="00B475FA" w:rsidP="00B475FA">
      <w:pPr>
        <w:rPr>
          <w:sz w:val="20"/>
          <w:szCs w:val="20"/>
          <w:lang w:val="fr-FR"/>
        </w:rPr>
      </w:pPr>
    </w:p>
    <w:p w:rsidR="008C2304" w:rsidRDefault="00840394" w:rsidP="005475C9">
      <w:pPr>
        <w:numPr>
          <w:ilvl w:val="1"/>
          <w:numId w:val="17"/>
        </w:numPr>
        <w:ind w:left="720"/>
        <w:rPr>
          <w:b/>
          <w:sz w:val="20"/>
          <w:szCs w:val="20"/>
        </w:rPr>
      </w:pPr>
      <w:proofErr w:type="spellStart"/>
      <w:r>
        <w:rPr>
          <w:b/>
          <w:sz w:val="20"/>
          <w:szCs w:val="20"/>
        </w:rPr>
        <w:t>Déplacement</w:t>
      </w:r>
      <w:proofErr w:type="spellEnd"/>
      <w:r>
        <w:rPr>
          <w:b/>
          <w:sz w:val="20"/>
          <w:szCs w:val="20"/>
        </w:rPr>
        <w:t xml:space="preserve"> de </w:t>
      </w:r>
      <w:proofErr w:type="spellStart"/>
      <w:r>
        <w:rPr>
          <w:b/>
          <w:sz w:val="20"/>
          <w:szCs w:val="20"/>
        </w:rPr>
        <w:t>mur</w:t>
      </w:r>
      <w:proofErr w:type="spellEnd"/>
      <w:r>
        <w:rPr>
          <w:b/>
          <w:sz w:val="20"/>
          <w:szCs w:val="20"/>
        </w:rPr>
        <w:t xml:space="preserve"> </w:t>
      </w:r>
    </w:p>
    <w:p w:rsidR="008C2304" w:rsidRDefault="00840394">
      <w:pPr>
        <w:numPr>
          <w:ilvl w:val="0"/>
          <w:numId w:val="9"/>
        </w:numPr>
        <w:rPr>
          <w:sz w:val="20"/>
          <w:szCs w:val="20"/>
        </w:rPr>
      </w:pPr>
      <w:r>
        <w:rPr>
          <w:sz w:val="20"/>
          <w:szCs w:val="20"/>
        </w:rPr>
        <w:t xml:space="preserve">Longueur du </w:t>
      </w:r>
      <w:proofErr w:type="spellStart"/>
      <w:r>
        <w:rPr>
          <w:sz w:val="20"/>
          <w:szCs w:val="20"/>
        </w:rPr>
        <w:t>mur</w:t>
      </w:r>
      <w:proofErr w:type="spellEnd"/>
      <w:r>
        <w:rPr>
          <w:sz w:val="20"/>
          <w:szCs w:val="20"/>
        </w:rPr>
        <w:t xml:space="preserve"> </w:t>
      </w:r>
      <w:proofErr w:type="spellStart"/>
      <w:r>
        <w:rPr>
          <w:sz w:val="20"/>
          <w:szCs w:val="20"/>
        </w:rPr>
        <w:t>affecté</w:t>
      </w:r>
      <w:proofErr w:type="spellEnd"/>
      <w:r>
        <w:rPr>
          <w:sz w:val="20"/>
          <w:szCs w:val="20"/>
        </w:rPr>
        <w:t xml:space="preserve"> </w:t>
      </w:r>
    </w:p>
    <w:p w:rsidR="008C2304" w:rsidRDefault="00840394">
      <w:pPr>
        <w:numPr>
          <w:ilvl w:val="0"/>
          <w:numId w:val="9"/>
        </w:numPr>
        <w:rPr>
          <w:sz w:val="20"/>
          <w:szCs w:val="20"/>
        </w:rPr>
      </w:pPr>
      <w:proofErr w:type="spellStart"/>
      <w:r>
        <w:rPr>
          <w:sz w:val="20"/>
          <w:szCs w:val="20"/>
        </w:rPr>
        <w:t>Largeur</w:t>
      </w:r>
      <w:proofErr w:type="spellEnd"/>
      <w:r>
        <w:rPr>
          <w:sz w:val="20"/>
          <w:szCs w:val="20"/>
        </w:rPr>
        <w:t xml:space="preserve"> du </w:t>
      </w:r>
      <w:proofErr w:type="spellStart"/>
      <w:r>
        <w:rPr>
          <w:sz w:val="20"/>
          <w:szCs w:val="20"/>
        </w:rPr>
        <w:t>mur</w:t>
      </w:r>
      <w:proofErr w:type="spellEnd"/>
      <w:r>
        <w:rPr>
          <w:sz w:val="20"/>
          <w:szCs w:val="20"/>
        </w:rPr>
        <w:t xml:space="preserve"> </w:t>
      </w:r>
      <w:proofErr w:type="spellStart"/>
      <w:r>
        <w:rPr>
          <w:sz w:val="20"/>
          <w:szCs w:val="20"/>
        </w:rPr>
        <w:t>affecté</w:t>
      </w:r>
      <w:proofErr w:type="spellEnd"/>
      <w:r>
        <w:rPr>
          <w:sz w:val="20"/>
          <w:szCs w:val="20"/>
        </w:rPr>
        <w:t xml:space="preserve"> </w:t>
      </w:r>
    </w:p>
    <w:p w:rsidR="008C2304" w:rsidRDefault="00840394">
      <w:pPr>
        <w:numPr>
          <w:ilvl w:val="0"/>
          <w:numId w:val="9"/>
        </w:numPr>
        <w:rPr>
          <w:sz w:val="20"/>
          <w:szCs w:val="20"/>
        </w:rPr>
      </w:pPr>
      <w:r>
        <w:rPr>
          <w:sz w:val="20"/>
          <w:szCs w:val="20"/>
        </w:rPr>
        <w:t xml:space="preserve">Hauteur du </w:t>
      </w:r>
      <w:proofErr w:type="spellStart"/>
      <w:r>
        <w:rPr>
          <w:sz w:val="20"/>
          <w:szCs w:val="20"/>
        </w:rPr>
        <w:t>mur</w:t>
      </w:r>
      <w:proofErr w:type="spellEnd"/>
      <w:r>
        <w:rPr>
          <w:sz w:val="20"/>
          <w:szCs w:val="20"/>
        </w:rPr>
        <w:t xml:space="preserve"> </w:t>
      </w:r>
      <w:proofErr w:type="spellStart"/>
      <w:r>
        <w:rPr>
          <w:sz w:val="20"/>
          <w:szCs w:val="20"/>
        </w:rPr>
        <w:t>affecté</w:t>
      </w:r>
      <w:proofErr w:type="spellEnd"/>
    </w:p>
    <w:p w:rsidR="008C2304" w:rsidRDefault="00840394">
      <w:pPr>
        <w:numPr>
          <w:ilvl w:val="0"/>
          <w:numId w:val="9"/>
        </w:numPr>
        <w:rPr>
          <w:sz w:val="20"/>
          <w:szCs w:val="20"/>
        </w:rPr>
      </w:pPr>
      <w:r>
        <w:rPr>
          <w:sz w:val="20"/>
          <w:szCs w:val="20"/>
        </w:rPr>
        <w:t xml:space="preserve">Type de </w:t>
      </w:r>
      <w:proofErr w:type="spellStart"/>
      <w:r>
        <w:rPr>
          <w:sz w:val="20"/>
          <w:szCs w:val="20"/>
        </w:rPr>
        <w:t>matériaux</w:t>
      </w:r>
      <w:proofErr w:type="spellEnd"/>
      <w:r>
        <w:rPr>
          <w:sz w:val="20"/>
          <w:szCs w:val="20"/>
        </w:rPr>
        <w:t xml:space="preserve"> du </w:t>
      </w:r>
      <w:proofErr w:type="spellStart"/>
      <w:r>
        <w:rPr>
          <w:sz w:val="20"/>
          <w:szCs w:val="20"/>
        </w:rPr>
        <w:t>mur</w:t>
      </w:r>
      <w:proofErr w:type="spellEnd"/>
      <w:r>
        <w:rPr>
          <w:sz w:val="20"/>
          <w:szCs w:val="20"/>
        </w:rPr>
        <w:t xml:space="preserve"> </w:t>
      </w:r>
    </w:p>
    <w:p w:rsidR="008C2304" w:rsidRPr="004D5770" w:rsidRDefault="00983032">
      <w:pPr>
        <w:numPr>
          <w:ilvl w:val="0"/>
          <w:numId w:val="9"/>
        </w:numPr>
        <w:rPr>
          <w:sz w:val="20"/>
          <w:szCs w:val="20"/>
          <w:lang w:val="fr-FR"/>
        </w:rPr>
      </w:pPr>
      <w:r w:rsidRPr="004D5770">
        <w:rPr>
          <w:sz w:val="20"/>
          <w:szCs w:val="20"/>
          <w:lang w:val="fr-FR"/>
        </w:rPr>
        <w:t xml:space="preserve">Estimation coûts de construction du </w:t>
      </w:r>
      <w:proofErr w:type="gramStart"/>
      <w:r w:rsidRPr="004D5770">
        <w:rPr>
          <w:sz w:val="20"/>
          <w:szCs w:val="20"/>
          <w:lang w:val="fr-FR"/>
        </w:rPr>
        <w:t>mur  /</w:t>
      </w:r>
      <w:proofErr w:type="gramEnd"/>
      <w:r w:rsidRPr="004D5770">
        <w:rPr>
          <w:sz w:val="20"/>
          <w:szCs w:val="20"/>
          <w:lang w:val="fr-FR"/>
        </w:rPr>
        <w:t xml:space="preserve">_____________________(HTG)/ </w:t>
      </w:r>
    </w:p>
    <w:p w:rsidR="008C2304" w:rsidRPr="004D5770" w:rsidRDefault="008C2304">
      <w:pPr>
        <w:rPr>
          <w:sz w:val="20"/>
          <w:szCs w:val="20"/>
          <w:lang w:val="fr-FR"/>
        </w:rPr>
      </w:pPr>
    </w:p>
    <w:p w:rsidR="008C2304" w:rsidRPr="004D5770" w:rsidRDefault="00983032" w:rsidP="005475C9">
      <w:pPr>
        <w:numPr>
          <w:ilvl w:val="1"/>
          <w:numId w:val="17"/>
        </w:numPr>
        <w:ind w:left="720"/>
        <w:rPr>
          <w:b/>
          <w:sz w:val="20"/>
          <w:szCs w:val="20"/>
          <w:lang w:val="fr-FR"/>
        </w:rPr>
      </w:pPr>
      <w:r w:rsidRPr="004D5770">
        <w:rPr>
          <w:b/>
          <w:sz w:val="20"/>
          <w:szCs w:val="20"/>
          <w:lang w:val="fr-FR"/>
        </w:rPr>
        <w:t xml:space="preserve">Dommage/Perte totale de maison résidentielle  </w:t>
      </w:r>
    </w:p>
    <w:p w:rsidR="008C2304" w:rsidRPr="004D5770" w:rsidRDefault="008C2304">
      <w:pPr>
        <w:ind w:left="360"/>
        <w:rPr>
          <w:b/>
          <w:sz w:val="20"/>
          <w:szCs w:val="20"/>
          <w:lang w:val="fr-FR"/>
        </w:rPr>
      </w:pPr>
    </w:p>
    <w:p w:rsidR="008C2304" w:rsidRDefault="00840394" w:rsidP="005475C9">
      <w:pPr>
        <w:numPr>
          <w:ilvl w:val="0"/>
          <w:numId w:val="27"/>
        </w:numPr>
        <w:rPr>
          <w:sz w:val="20"/>
          <w:szCs w:val="20"/>
        </w:rPr>
      </w:pPr>
      <w:proofErr w:type="spellStart"/>
      <w:r>
        <w:rPr>
          <w:sz w:val="20"/>
          <w:szCs w:val="20"/>
        </w:rPr>
        <w:t>Superficie</w:t>
      </w:r>
      <w:proofErr w:type="spellEnd"/>
      <w:r>
        <w:rPr>
          <w:sz w:val="20"/>
          <w:szCs w:val="20"/>
        </w:rPr>
        <w:t xml:space="preserve"> </w:t>
      </w:r>
      <w:proofErr w:type="spellStart"/>
      <w:r>
        <w:rPr>
          <w:sz w:val="20"/>
          <w:szCs w:val="20"/>
        </w:rPr>
        <w:t>maison</w:t>
      </w:r>
      <w:proofErr w:type="spellEnd"/>
      <w:r>
        <w:rPr>
          <w:sz w:val="20"/>
          <w:szCs w:val="20"/>
        </w:rPr>
        <w:t xml:space="preserve"> &amp; </w:t>
      </w:r>
      <w:proofErr w:type="spellStart"/>
      <w:r>
        <w:rPr>
          <w:sz w:val="20"/>
          <w:szCs w:val="20"/>
        </w:rPr>
        <w:t>cour</w:t>
      </w:r>
      <w:proofErr w:type="spellEnd"/>
      <w:r>
        <w:rPr>
          <w:sz w:val="20"/>
          <w:szCs w:val="20"/>
        </w:rPr>
        <w:t xml:space="preserve"> /___________/    </w:t>
      </w:r>
      <w:proofErr w:type="spellStart"/>
      <w:r>
        <w:rPr>
          <w:sz w:val="20"/>
          <w:szCs w:val="20"/>
        </w:rPr>
        <w:t>Cour</w:t>
      </w:r>
      <w:proofErr w:type="spellEnd"/>
      <w:r>
        <w:rPr>
          <w:sz w:val="20"/>
          <w:szCs w:val="20"/>
        </w:rPr>
        <w:t xml:space="preserve"> /___________/ </w:t>
      </w:r>
    </w:p>
    <w:p w:rsidR="008C2304" w:rsidRPr="004D5770" w:rsidRDefault="00983032" w:rsidP="005475C9">
      <w:pPr>
        <w:numPr>
          <w:ilvl w:val="0"/>
          <w:numId w:val="27"/>
        </w:numPr>
        <w:rPr>
          <w:sz w:val="20"/>
          <w:szCs w:val="20"/>
          <w:lang w:val="fr-FR"/>
        </w:rPr>
      </w:pPr>
      <w:r w:rsidRPr="004D5770">
        <w:rPr>
          <w:sz w:val="20"/>
          <w:szCs w:val="20"/>
          <w:lang w:val="fr-FR"/>
        </w:rPr>
        <w:t xml:space="preserve">Type de maison : Basse /___/ Etage/___/ nombre si présence d’étage/___/ </w:t>
      </w:r>
    </w:p>
    <w:p w:rsidR="008C2304" w:rsidRPr="004D5770" w:rsidRDefault="00983032" w:rsidP="005475C9">
      <w:pPr>
        <w:numPr>
          <w:ilvl w:val="0"/>
          <w:numId w:val="27"/>
        </w:numPr>
        <w:rPr>
          <w:sz w:val="20"/>
          <w:szCs w:val="20"/>
          <w:lang w:val="fr-FR"/>
        </w:rPr>
      </w:pPr>
      <w:r w:rsidRPr="004D5770">
        <w:rPr>
          <w:sz w:val="20"/>
          <w:szCs w:val="20"/>
          <w:lang w:val="fr-FR"/>
        </w:rPr>
        <w:t xml:space="preserve">Tenure : Propriétaire /___/ Locataire /___/ Héritage /___ / Usufruit /___/ Autres /___________/  </w:t>
      </w:r>
    </w:p>
    <w:p w:rsidR="008C2304" w:rsidRDefault="00840394" w:rsidP="005475C9">
      <w:pPr>
        <w:numPr>
          <w:ilvl w:val="0"/>
          <w:numId w:val="27"/>
        </w:numPr>
        <w:rPr>
          <w:sz w:val="20"/>
          <w:szCs w:val="20"/>
        </w:rPr>
      </w:pPr>
      <w:r>
        <w:rPr>
          <w:sz w:val="20"/>
          <w:szCs w:val="20"/>
        </w:rPr>
        <w:t xml:space="preserve">Nom &amp; Identification </w:t>
      </w:r>
      <w:proofErr w:type="spellStart"/>
      <w:r>
        <w:rPr>
          <w:sz w:val="20"/>
          <w:szCs w:val="20"/>
        </w:rPr>
        <w:t>Locataire</w:t>
      </w:r>
      <w:proofErr w:type="spellEnd"/>
      <w:r>
        <w:rPr>
          <w:sz w:val="20"/>
          <w:szCs w:val="20"/>
        </w:rPr>
        <w:t xml:space="preserve"> /___________________________/ ID /_____________________/ </w:t>
      </w:r>
    </w:p>
    <w:p w:rsidR="008C2304" w:rsidRPr="004D5770" w:rsidRDefault="00983032" w:rsidP="005475C9">
      <w:pPr>
        <w:numPr>
          <w:ilvl w:val="0"/>
          <w:numId w:val="27"/>
        </w:numPr>
        <w:rPr>
          <w:sz w:val="20"/>
          <w:szCs w:val="20"/>
          <w:lang w:val="fr-FR"/>
        </w:rPr>
      </w:pPr>
      <w:r w:rsidRPr="004D5770">
        <w:rPr>
          <w:sz w:val="20"/>
          <w:szCs w:val="20"/>
          <w:lang w:val="fr-FR"/>
        </w:rPr>
        <w:t>Nombre de façades : 1 façade /___</w:t>
      </w:r>
      <w:proofErr w:type="gramStart"/>
      <w:r w:rsidRPr="004D5770">
        <w:rPr>
          <w:sz w:val="20"/>
          <w:szCs w:val="20"/>
          <w:lang w:val="fr-FR"/>
        </w:rPr>
        <w:t>/  2</w:t>
      </w:r>
      <w:proofErr w:type="gramEnd"/>
      <w:r w:rsidRPr="004D5770">
        <w:rPr>
          <w:sz w:val="20"/>
          <w:szCs w:val="20"/>
          <w:lang w:val="fr-FR"/>
        </w:rPr>
        <w:t xml:space="preserve"> façades /___/  3 façades /___/  4 façades /__/ </w:t>
      </w:r>
    </w:p>
    <w:p w:rsidR="008C2304" w:rsidRPr="004D5770" w:rsidRDefault="00983032" w:rsidP="005475C9">
      <w:pPr>
        <w:numPr>
          <w:ilvl w:val="0"/>
          <w:numId w:val="27"/>
        </w:numPr>
        <w:rPr>
          <w:sz w:val="20"/>
          <w:szCs w:val="20"/>
          <w:lang w:val="fr-FR"/>
        </w:rPr>
      </w:pPr>
      <w:r w:rsidRPr="004D5770">
        <w:rPr>
          <w:sz w:val="20"/>
          <w:szCs w:val="20"/>
          <w:lang w:val="fr-FR"/>
        </w:rPr>
        <w:t>Nature du toit de la maison : /____________________________________/</w:t>
      </w:r>
    </w:p>
    <w:p w:rsidR="008C2304" w:rsidRPr="004D5770" w:rsidRDefault="00983032" w:rsidP="005475C9">
      <w:pPr>
        <w:numPr>
          <w:ilvl w:val="0"/>
          <w:numId w:val="27"/>
        </w:numPr>
        <w:rPr>
          <w:sz w:val="20"/>
          <w:szCs w:val="20"/>
          <w:lang w:val="fr-FR"/>
        </w:rPr>
      </w:pPr>
      <w:r w:rsidRPr="004D5770">
        <w:rPr>
          <w:sz w:val="20"/>
          <w:szCs w:val="20"/>
          <w:lang w:val="fr-FR"/>
        </w:rPr>
        <w:t>Nature plancher : Béton/___/ Béton + Céramique/___/Planche /___/ Terre battue/___/</w:t>
      </w:r>
    </w:p>
    <w:p w:rsidR="008C2304" w:rsidRPr="004D5770" w:rsidRDefault="00983032" w:rsidP="005475C9">
      <w:pPr>
        <w:numPr>
          <w:ilvl w:val="0"/>
          <w:numId w:val="27"/>
        </w:numPr>
        <w:rPr>
          <w:sz w:val="20"/>
          <w:szCs w:val="20"/>
          <w:lang w:val="fr-FR"/>
        </w:rPr>
      </w:pPr>
      <w:r w:rsidRPr="004D5770">
        <w:rPr>
          <w:sz w:val="20"/>
          <w:szCs w:val="20"/>
          <w:lang w:val="fr-FR"/>
        </w:rPr>
        <w:t>Quantité de fenêtres/___/ Nature/__________/Quantité de portes/___/ Nature portes/_______</w:t>
      </w:r>
    </w:p>
    <w:p w:rsidR="008C2304" w:rsidRPr="004D5770" w:rsidRDefault="00983032" w:rsidP="005475C9">
      <w:pPr>
        <w:numPr>
          <w:ilvl w:val="0"/>
          <w:numId w:val="27"/>
        </w:numPr>
        <w:rPr>
          <w:sz w:val="20"/>
          <w:szCs w:val="20"/>
          <w:lang w:val="fr-FR"/>
        </w:rPr>
      </w:pPr>
      <w:r w:rsidRPr="004D5770">
        <w:rPr>
          <w:sz w:val="20"/>
          <w:szCs w:val="20"/>
          <w:lang w:val="fr-FR"/>
        </w:rPr>
        <w:t xml:space="preserve">Qté. </w:t>
      </w:r>
      <w:proofErr w:type="gramStart"/>
      <w:r w:rsidRPr="004D5770">
        <w:rPr>
          <w:sz w:val="20"/>
          <w:szCs w:val="20"/>
          <w:lang w:val="fr-FR"/>
        </w:rPr>
        <w:t>de</w:t>
      </w:r>
      <w:proofErr w:type="gramEnd"/>
      <w:r w:rsidRPr="004D5770">
        <w:rPr>
          <w:sz w:val="20"/>
          <w:szCs w:val="20"/>
          <w:lang w:val="fr-FR"/>
        </w:rPr>
        <w:t xml:space="preserve"> murs /__/  &amp; nature des murs : Tôle/__/Roche /__/Bloc/___/Bois/___/</w:t>
      </w:r>
      <w:proofErr w:type="spellStart"/>
      <w:r w:rsidRPr="004D5770">
        <w:rPr>
          <w:sz w:val="20"/>
          <w:szCs w:val="20"/>
          <w:lang w:val="fr-FR"/>
        </w:rPr>
        <w:t>Plywood</w:t>
      </w:r>
      <w:proofErr w:type="spellEnd"/>
      <w:r w:rsidRPr="004D5770">
        <w:rPr>
          <w:sz w:val="20"/>
          <w:szCs w:val="20"/>
          <w:lang w:val="fr-FR"/>
        </w:rPr>
        <w:t>/___/</w:t>
      </w:r>
    </w:p>
    <w:p w:rsidR="008C2304" w:rsidRDefault="00840394" w:rsidP="005475C9">
      <w:pPr>
        <w:numPr>
          <w:ilvl w:val="0"/>
          <w:numId w:val="27"/>
        </w:numPr>
        <w:rPr>
          <w:sz w:val="20"/>
          <w:szCs w:val="20"/>
        </w:rPr>
      </w:pPr>
      <w:proofErr w:type="spellStart"/>
      <w:r>
        <w:rPr>
          <w:sz w:val="20"/>
          <w:szCs w:val="20"/>
        </w:rPr>
        <w:t>Nombre</w:t>
      </w:r>
      <w:proofErr w:type="spellEnd"/>
      <w:r>
        <w:rPr>
          <w:sz w:val="20"/>
          <w:szCs w:val="20"/>
        </w:rPr>
        <w:t xml:space="preserve"> de </w:t>
      </w:r>
      <w:proofErr w:type="spellStart"/>
      <w:r>
        <w:rPr>
          <w:sz w:val="20"/>
          <w:szCs w:val="20"/>
        </w:rPr>
        <w:t>chambre</w:t>
      </w:r>
      <w:proofErr w:type="spellEnd"/>
      <w:r>
        <w:rPr>
          <w:sz w:val="20"/>
          <w:szCs w:val="20"/>
        </w:rPr>
        <w:t xml:space="preserve">/___/ </w:t>
      </w:r>
    </w:p>
    <w:p w:rsidR="008C2304" w:rsidRPr="004D5770" w:rsidRDefault="00983032" w:rsidP="005475C9">
      <w:pPr>
        <w:numPr>
          <w:ilvl w:val="0"/>
          <w:numId w:val="27"/>
        </w:numPr>
        <w:rPr>
          <w:sz w:val="20"/>
          <w:szCs w:val="20"/>
          <w:lang w:val="fr-FR"/>
        </w:rPr>
      </w:pPr>
      <w:r w:rsidRPr="004D5770">
        <w:rPr>
          <w:sz w:val="20"/>
          <w:szCs w:val="20"/>
          <w:lang w:val="fr-FR"/>
        </w:rPr>
        <w:t>Surface : Chambre 1/_______/ Chambre 2/_______/ Chambre 3/_______/ Chambre 4/_______/</w:t>
      </w:r>
    </w:p>
    <w:p w:rsidR="008C2304" w:rsidRPr="004D5770" w:rsidRDefault="00983032" w:rsidP="005475C9">
      <w:pPr>
        <w:numPr>
          <w:ilvl w:val="0"/>
          <w:numId w:val="27"/>
        </w:numPr>
        <w:rPr>
          <w:sz w:val="20"/>
          <w:szCs w:val="20"/>
          <w:lang w:val="fr-FR"/>
        </w:rPr>
      </w:pPr>
      <w:r w:rsidRPr="004D5770">
        <w:rPr>
          <w:sz w:val="20"/>
          <w:szCs w:val="20"/>
          <w:lang w:val="fr-FR"/>
        </w:rPr>
        <w:t xml:space="preserve">Existence de toilette : Oui/___/Non/___/ si oui quantité/___/ nature/__________________/ </w:t>
      </w:r>
    </w:p>
    <w:p w:rsidR="008C2304" w:rsidRPr="004D5770" w:rsidRDefault="00983032" w:rsidP="005475C9">
      <w:pPr>
        <w:numPr>
          <w:ilvl w:val="0"/>
          <w:numId w:val="27"/>
        </w:numPr>
        <w:rPr>
          <w:sz w:val="20"/>
          <w:szCs w:val="20"/>
          <w:lang w:val="fr-FR"/>
        </w:rPr>
      </w:pPr>
      <w:r w:rsidRPr="004D5770">
        <w:rPr>
          <w:sz w:val="20"/>
          <w:szCs w:val="20"/>
          <w:lang w:val="fr-FR"/>
        </w:rPr>
        <w:t>Présence de barrière : Oui /___/ Non/___/ Si oui, nature : Fer forgé/___/ Bois/___/ Autre/___/</w:t>
      </w:r>
    </w:p>
    <w:p w:rsidR="008C2304" w:rsidRDefault="00840394" w:rsidP="005475C9">
      <w:pPr>
        <w:numPr>
          <w:ilvl w:val="0"/>
          <w:numId w:val="27"/>
        </w:numPr>
        <w:rPr>
          <w:sz w:val="20"/>
          <w:szCs w:val="20"/>
        </w:rPr>
      </w:pPr>
      <w:proofErr w:type="spellStart"/>
      <w:proofErr w:type="gramStart"/>
      <w:r>
        <w:rPr>
          <w:sz w:val="20"/>
          <w:szCs w:val="20"/>
        </w:rPr>
        <w:t>Peinture</w:t>
      </w:r>
      <w:proofErr w:type="spellEnd"/>
      <w:r>
        <w:rPr>
          <w:sz w:val="20"/>
          <w:szCs w:val="20"/>
        </w:rPr>
        <w:t> :</w:t>
      </w:r>
      <w:proofErr w:type="gramEnd"/>
      <w:r>
        <w:rPr>
          <w:sz w:val="20"/>
          <w:szCs w:val="20"/>
        </w:rPr>
        <w:t xml:space="preserve"> </w:t>
      </w:r>
      <w:proofErr w:type="spellStart"/>
      <w:r>
        <w:rPr>
          <w:sz w:val="20"/>
          <w:szCs w:val="20"/>
        </w:rPr>
        <w:t>oui</w:t>
      </w:r>
      <w:proofErr w:type="spellEnd"/>
      <w:r>
        <w:rPr>
          <w:sz w:val="20"/>
          <w:szCs w:val="20"/>
        </w:rPr>
        <w:t xml:space="preserve"> /___/ non /___/</w:t>
      </w:r>
    </w:p>
    <w:p w:rsidR="008C2304" w:rsidRPr="004D5770" w:rsidRDefault="00983032" w:rsidP="005475C9">
      <w:pPr>
        <w:numPr>
          <w:ilvl w:val="0"/>
          <w:numId w:val="27"/>
        </w:numPr>
        <w:rPr>
          <w:sz w:val="20"/>
          <w:szCs w:val="20"/>
          <w:lang w:val="fr-FR"/>
        </w:rPr>
      </w:pPr>
      <w:r w:rsidRPr="004D5770">
        <w:rPr>
          <w:sz w:val="20"/>
          <w:szCs w:val="20"/>
          <w:lang w:val="fr-FR"/>
        </w:rPr>
        <w:t>Mode d’acquisition : Achat /___/ Construction /___</w:t>
      </w:r>
      <w:proofErr w:type="gramStart"/>
      <w:r w:rsidRPr="004D5770">
        <w:rPr>
          <w:sz w:val="20"/>
          <w:szCs w:val="20"/>
          <w:lang w:val="fr-FR"/>
        </w:rPr>
        <w:t>/  N</w:t>
      </w:r>
      <w:proofErr w:type="gramEnd"/>
      <w:r w:rsidRPr="004D5770">
        <w:rPr>
          <w:sz w:val="20"/>
          <w:szCs w:val="20"/>
          <w:lang w:val="fr-FR"/>
        </w:rPr>
        <w:t xml:space="preserve">/A /___/ </w:t>
      </w:r>
    </w:p>
    <w:p w:rsidR="008C2304" w:rsidRPr="004D5770" w:rsidRDefault="00983032" w:rsidP="005475C9">
      <w:pPr>
        <w:numPr>
          <w:ilvl w:val="0"/>
          <w:numId w:val="27"/>
        </w:numPr>
        <w:rPr>
          <w:sz w:val="20"/>
          <w:szCs w:val="20"/>
          <w:lang w:val="fr-FR"/>
        </w:rPr>
      </w:pPr>
      <w:r w:rsidRPr="004D5770">
        <w:rPr>
          <w:sz w:val="20"/>
          <w:szCs w:val="20"/>
          <w:lang w:val="fr-FR"/>
        </w:rPr>
        <w:t xml:space="preserve">Prix si achat de maison /_________________(HTG)/ </w:t>
      </w:r>
    </w:p>
    <w:p w:rsidR="008C2304" w:rsidRPr="004D5770" w:rsidRDefault="00983032" w:rsidP="005475C9">
      <w:pPr>
        <w:numPr>
          <w:ilvl w:val="0"/>
          <w:numId w:val="27"/>
        </w:numPr>
        <w:rPr>
          <w:sz w:val="20"/>
          <w:szCs w:val="20"/>
          <w:lang w:val="fr-FR"/>
        </w:rPr>
      </w:pPr>
      <w:r w:rsidRPr="004D5770">
        <w:rPr>
          <w:sz w:val="20"/>
          <w:szCs w:val="20"/>
          <w:lang w:val="fr-FR"/>
        </w:rPr>
        <w:t xml:space="preserve">Documents d’achat : Notarié /___/ DGI /___ / Seing privé /___/ </w:t>
      </w:r>
      <w:proofErr w:type="gramStart"/>
      <w:r w:rsidRPr="004D5770">
        <w:rPr>
          <w:sz w:val="20"/>
          <w:szCs w:val="20"/>
          <w:lang w:val="fr-FR"/>
        </w:rPr>
        <w:t>Autres  /</w:t>
      </w:r>
      <w:proofErr w:type="gramEnd"/>
      <w:r w:rsidRPr="004D5770">
        <w:rPr>
          <w:sz w:val="20"/>
          <w:szCs w:val="20"/>
          <w:lang w:val="fr-FR"/>
        </w:rPr>
        <w:t xml:space="preserve">____________  </w:t>
      </w:r>
    </w:p>
    <w:p w:rsidR="008C2304" w:rsidRPr="004D5770" w:rsidRDefault="00983032" w:rsidP="005475C9">
      <w:pPr>
        <w:numPr>
          <w:ilvl w:val="0"/>
          <w:numId w:val="27"/>
        </w:numPr>
        <w:rPr>
          <w:sz w:val="20"/>
          <w:szCs w:val="20"/>
          <w:lang w:val="fr-FR"/>
        </w:rPr>
      </w:pPr>
      <w:r w:rsidRPr="004D5770">
        <w:rPr>
          <w:sz w:val="20"/>
          <w:szCs w:val="20"/>
          <w:lang w:val="fr-FR"/>
        </w:rPr>
        <w:t xml:space="preserve">Prix de consentement à vendre la maison /__________________(HTG)/ </w:t>
      </w:r>
    </w:p>
    <w:p w:rsidR="008C2304" w:rsidRPr="004D5770" w:rsidRDefault="008C2304">
      <w:pPr>
        <w:ind w:left="360"/>
        <w:rPr>
          <w:b/>
          <w:sz w:val="20"/>
          <w:szCs w:val="20"/>
          <w:lang w:val="fr-FR"/>
        </w:rPr>
      </w:pPr>
    </w:p>
    <w:p w:rsidR="008C2304" w:rsidRDefault="00840394" w:rsidP="005475C9">
      <w:pPr>
        <w:numPr>
          <w:ilvl w:val="1"/>
          <w:numId w:val="17"/>
        </w:numPr>
        <w:ind w:left="720"/>
        <w:rPr>
          <w:b/>
          <w:sz w:val="20"/>
          <w:szCs w:val="20"/>
        </w:rPr>
      </w:pPr>
      <w:proofErr w:type="spellStart"/>
      <w:r>
        <w:rPr>
          <w:b/>
          <w:sz w:val="20"/>
          <w:szCs w:val="20"/>
        </w:rPr>
        <w:t>Dommage</w:t>
      </w:r>
      <w:proofErr w:type="spellEnd"/>
      <w:r>
        <w:rPr>
          <w:b/>
          <w:sz w:val="20"/>
          <w:szCs w:val="20"/>
        </w:rPr>
        <w:t xml:space="preserve"> /</w:t>
      </w:r>
      <w:proofErr w:type="spellStart"/>
      <w:r>
        <w:rPr>
          <w:b/>
          <w:sz w:val="20"/>
          <w:szCs w:val="20"/>
        </w:rPr>
        <w:t>perte</w:t>
      </w:r>
      <w:proofErr w:type="spellEnd"/>
      <w:r>
        <w:rPr>
          <w:b/>
          <w:sz w:val="20"/>
          <w:szCs w:val="20"/>
        </w:rPr>
        <w:t xml:space="preserve"> </w:t>
      </w:r>
      <w:proofErr w:type="spellStart"/>
      <w:r>
        <w:rPr>
          <w:b/>
          <w:sz w:val="20"/>
          <w:szCs w:val="20"/>
        </w:rPr>
        <w:t>partielle</w:t>
      </w:r>
      <w:proofErr w:type="spellEnd"/>
      <w:r>
        <w:rPr>
          <w:b/>
          <w:sz w:val="20"/>
          <w:szCs w:val="20"/>
        </w:rPr>
        <w:t xml:space="preserve"> de </w:t>
      </w:r>
      <w:proofErr w:type="spellStart"/>
      <w:r>
        <w:rPr>
          <w:b/>
          <w:sz w:val="20"/>
          <w:szCs w:val="20"/>
        </w:rPr>
        <w:t>résidence</w:t>
      </w:r>
      <w:proofErr w:type="spellEnd"/>
    </w:p>
    <w:p w:rsidR="008C2304" w:rsidRDefault="00840394">
      <w:pPr>
        <w:numPr>
          <w:ilvl w:val="0"/>
          <w:numId w:val="1"/>
        </w:numPr>
        <w:rPr>
          <w:sz w:val="20"/>
          <w:szCs w:val="20"/>
        </w:rPr>
      </w:pPr>
      <w:proofErr w:type="spellStart"/>
      <w:r>
        <w:rPr>
          <w:sz w:val="20"/>
          <w:szCs w:val="20"/>
        </w:rPr>
        <w:t>Superficie</w:t>
      </w:r>
      <w:proofErr w:type="spellEnd"/>
      <w:r>
        <w:rPr>
          <w:sz w:val="20"/>
          <w:szCs w:val="20"/>
        </w:rPr>
        <w:t xml:space="preserve"> </w:t>
      </w:r>
      <w:proofErr w:type="spellStart"/>
      <w:r>
        <w:rPr>
          <w:sz w:val="20"/>
          <w:szCs w:val="20"/>
        </w:rPr>
        <w:t>maison</w:t>
      </w:r>
      <w:proofErr w:type="spellEnd"/>
      <w:r>
        <w:rPr>
          <w:sz w:val="20"/>
          <w:szCs w:val="20"/>
        </w:rPr>
        <w:t xml:space="preserve"> &amp; </w:t>
      </w:r>
      <w:proofErr w:type="spellStart"/>
      <w:r>
        <w:rPr>
          <w:sz w:val="20"/>
          <w:szCs w:val="20"/>
        </w:rPr>
        <w:t>cour</w:t>
      </w:r>
      <w:proofErr w:type="spellEnd"/>
      <w:r>
        <w:rPr>
          <w:sz w:val="20"/>
          <w:szCs w:val="20"/>
        </w:rPr>
        <w:t xml:space="preserve"> /___________/    </w:t>
      </w:r>
      <w:proofErr w:type="spellStart"/>
      <w:r>
        <w:rPr>
          <w:sz w:val="20"/>
          <w:szCs w:val="20"/>
        </w:rPr>
        <w:t>Cour</w:t>
      </w:r>
      <w:proofErr w:type="spellEnd"/>
      <w:r>
        <w:rPr>
          <w:sz w:val="20"/>
          <w:szCs w:val="20"/>
        </w:rPr>
        <w:t xml:space="preserve"> /___________/ </w:t>
      </w:r>
    </w:p>
    <w:p w:rsidR="008C2304" w:rsidRPr="004D5770" w:rsidRDefault="00983032">
      <w:pPr>
        <w:numPr>
          <w:ilvl w:val="0"/>
          <w:numId w:val="1"/>
        </w:numPr>
        <w:rPr>
          <w:sz w:val="20"/>
          <w:szCs w:val="20"/>
          <w:lang w:val="fr-FR"/>
        </w:rPr>
      </w:pPr>
      <w:r w:rsidRPr="004D5770">
        <w:rPr>
          <w:sz w:val="20"/>
          <w:szCs w:val="20"/>
          <w:lang w:val="fr-FR"/>
        </w:rPr>
        <w:t xml:space="preserve">Type de maison : Basse /___/ Etage/___/ nombre si présence d’étage/___/ </w:t>
      </w:r>
    </w:p>
    <w:p w:rsidR="008C2304" w:rsidRPr="004D5770" w:rsidRDefault="00983032">
      <w:pPr>
        <w:numPr>
          <w:ilvl w:val="0"/>
          <w:numId w:val="1"/>
        </w:numPr>
        <w:rPr>
          <w:sz w:val="20"/>
          <w:szCs w:val="20"/>
          <w:lang w:val="fr-FR"/>
        </w:rPr>
      </w:pPr>
      <w:r w:rsidRPr="004D5770">
        <w:rPr>
          <w:sz w:val="20"/>
          <w:szCs w:val="20"/>
          <w:lang w:val="fr-FR"/>
        </w:rPr>
        <w:t xml:space="preserve">Tenure : Propriétaire /___/ Locataire /___/ Héritage /___ / Usufruit /___/ Autres /___________/  </w:t>
      </w:r>
    </w:p>
    <w:p w:rsidR="008C2304" w:rsidRDefault="00840394">
      <w:pPr>
        <w:numPr>
          <w:ilvl w:val="0"/>
          <w:numId w:val="1"/>
        </w:numPr>
        <w:rPr>
          <w:sz w:val="20"/>
          <w:szCs w:val="20"/>
        </w:rPr>
      </w:pPr>
      <w:r>
        <w:rPr>
          <w:sz w:val="20"/>
          <w:szCs w:val="20"/>
        </w:rPr>
        <w:t xml:space="preserve">Nom &amp; Identification </w:t>
      </w:r>
      <w:proofErr w:type="spellStart"/>
      <w:r>
        <w:rPr>
          <w:sz w:val="20"/>
          <w:szCs w:val="20"/>
        </w:rPr>
        <w:t>Locataire</w:t>
      </w:r>
      <w:proofErr w:type="spellEnd"/>
      <w:r>
        <w:rPr>
          <w:sz w:val="20"/>
          <w:szCs w:val="20"/>
        </w:rPr>
        <w:t xml:space="preserve"> /___________________________/ ID /_____________________/ </w:t>
      </w:r>
    </w:p>
    <w:p w:rsidR="008C2304" w:rsidRPr="004D5770" w:rsidRDefault="00983032">
      <w:pPr>
        <w:numPr>
          <w:ilvl w:val="0"/>
          <w:numId w:val="1"/>
        </w:numPr>
        <w:rPr>
          <w:sz w:val="20"/>
          <w:szCs w:val="20"/>
          <w:lang w:val="fr-FR"/>
        </w:rPr>
      </w:pPr>
      <w:r w:rsidRPr="004D5770">
        <w:rPr>
          <w:sz w:val="20"/>
          <w:szCs w:val="20"/>
          <w:lang w:val="fr-FR"/>
        </w:rPr>
        <w:t>Nombre de façades : 1 façade /___</w:t>
      </w:r>
      <w:proofErr w:type="gramStart"/>
      <w:r w:rsidRPr="004D5770">
        <w:rPr>
          <w:sz w:val="20"/>
          <w:szCs w:val="20"/>
          <w:lang w:val="fr-FR"/>
        </w:rPr>
        <w:t>/  2</w:t>
      </w:r>
      <w:proofErr w:type="gramEnd"/>
      <w:r w:rsidRPr="004D5770">
        <w:rPr>
          <w:sz w:val="20"/>
          <w:szCs w:val="20"/>
          <w:lang w:val="fr-FR"/>
        </w:rPr>
        <w:t xml:space="preserve"> façades /___/  3 façades /___/  4 façades /__/ </w:t>
      </w:r>
    </w:p>
    <w:p w:rsidR="008C2304" w:rsidRPr="004D5770" w:rsidRDefault="00983032">
      <w:pPr>
        <w:numPr>
          <w:ilvl w:val="0"/>
          <w:numId w:val="1"/>
        </w:numPr>
        <w:rPr>
          <w:sz w:val="20"/>
          <w:szCs w:val="20"/>
          <w:lang w:val="fr-FR"/>
        </w:rPr>
      </w:pPr>
      <w:r w:rsidRPr="004D5770">
        <w:rPr>
          <w:sz w:val="20"/>
          <w:szCs w:val="20"/>
          <w:lang w:val="fr-FR"/>
        </w:rPr>
        <w:t>Nature du toit de la maison : /____________________________________/</w:t>
      </w:r>
    </w:p>
    <w:p w:rsidR="008C2304" w:rsidRPr="004D5770" w:rsidRDefault="00983032">
      <w:pPr>
        <w:numPr>
          <w:ilvl w:val="0"/>
          <w:numId w:val="1"/>
        </w:numPr>
        <w:rPr>
          <w:sz w:val="20"/>
          <w:szCs w:val="20"/>
          <w:lang w:val="fr-FR"/>
        </w:rPr>
      </w:pPr>
      <w:r w:rsidRPr="004D5770">
        <w:rPr>
          <w:sz w:val="20"/>
          <w:szCs w:val="20"/>
          <w:lang w:val="fr-FR"/>
        </w:rPr>
        <w:t>Nature plancher : Béton/___/ Béton + Céramique/___/Planche /___/ Terre battue/___/</w:t>
      </w:r>
    </w:p>
    <w:p w:rsidR="008C2304" w:rsidRPr="004D5770" w:rsidRDefault="00983032">
      <w:pPr>
        <w:numPr>
          <w:ilvl w:val="0"/>
          <w:numId w:val="1"/>
        </w:numPr>
        <w:rPr>
          <w:sz w:val="20"/>
          <w:szCs w:val="20"/>
          <w:lang w:val="fr-FR"/>
        </w:rPr>
      </w:pPr>
      <w:r w:rsidRPr="004D5770">
        <w:rPr>
          <w:sz w:val="20"/>
          <w:szCs w:val="20"/>
          <w:lang w:val="fr-FR"/>
        </w:rPr>
        <w:t>Quantité de fenêtres/___/ Nature/__________/Quantité de portes/___/ Nature portes/_______</w:t>
      </w:r>
    </w:p>
    <w:p w:rsidR="008C2304" w:rsidRPr="004D5770" w:rsidRDefault="00983032">
      <w:pPr>
        <w:numPr>
          <w:ilvl w:val="0"/>
          <w:numId w:val="1"/>
        </w:numPr>
        <w:rPr>
          <w:sz w:val="20"/>
          <w:szCs w:val="20"/>
          <w:lang w:val="fr-FR"/>
        </w:rPr>
      </w:pPr>
      <w:r w:rsidRPr="004D5770">
        <w:rPr>
          <w:sz w:val="20"/>
          <w:szCs w:val="20"/>
          <w:lang w:val="fr-FR"/>
        </w:rPr>
        <w:t xml:space="preserve">Qté. </w:t>
      </w:r>
      <w:proofErr w:type="gramStart"/>
      <w:r w:rsidRPr="004D5770">
        <w:rPr>
          <w:sz w:val="20"/>
          <w:szCs w:val="20"/>
          <w:lang w:val="fr-FR"/>
        </w:rPr>
        <w:t>de</w:t>
      </w:r>
      <w:proofErr w:type="gramEnd"/>
      <w:r w:rsidRPr="004D5770">
        <w:rPr>
          <w:sz w:val="20"/>
          <w:szCs w:val="20"/>
          <w:lang w:val="fr-FR"/>
        </w:rPr>
        <w:t xml:space="preserve"> murs /__/  &amp; nature des murs : Tôle/__/Roche /__/Bloc/___/Bois/___/</w:t>
      </w:r>
      <w:proofErr w:type="spellStart"/>
      <w:r w:rsidRPr="004D5770">
        <w:rPr>
          <w:sz w:val="20"/>
          <w:szCs w:val="20"/>
          <w:lang w:val="fr-FR"/>
        </w:rPr>
        <w:t>Plywood</w:t>
      </w:r>
      <w:proofErr w:type="spellEnd"/>
      <w:r w:rsidRPr="004D5770">
        <w:rPr>
          <w:sz w:val="20"/>
          <w:szCs w:val="20"/>
          <w:lang w:val="fr-FR"/>
        </w:rPr>
        <w:t>/___/</w:t>
      </w:r>
    </w:p>
    <w:p w:rsidR="008C2304" w:rsidRDefault="00840394">
      <w:pPr>
        <w:numPr>
          <w:ilvl w:val="0"/>
          <w:numId w:val="1"/>
        </w:numPr>
        <w:rPr>
          <w:sz w:val="20"/>
          <w:szCs w:val="20"/>
        </w:rPr>
      </w:pPr>
      <w:proofErr w:type="spellStart"/>
      <w:r>
        <w:rPr>
          <w:sz w:val="20"/>
          <w:szCs w:val="20"/>
        </w:rPr>
        <w:t>Nombre</w:t>
      </w:r>
      <w:proofErr w:type="spellEnd"/>
      <w:r>
        <w:rPr>
          <w:sz w:val="20"/>
          <w:szCs w:val="20"/>
        </w:rPr>
        <w:t xml:space="preserve"> de </w:t>
      </w:r>
      <w:proofErr w:type="spellStart"/>
      <w:r>
        <w:rPr>
          <w:sz w:val="20"/>
          <w:szCs w:val="20"/>
        </w:rPr>
        <w:t>chambre</w:t>
      </w:r>
      <w:proofErr w:type="spellEnd"/>
      <w:r>
        <w:rPr>
          <w:sz w:val="20"/>
          <w:szCs w:val="20"/>
        </w:rPr>
        <w:t xml:space="preserve">/___/ </w:t>
      </w:r>
    </w:p>
    <w:p w:rsidR="008C2304" w:rsidRPr="004D5770" w:rsidRDefault="00983032">
      <w:pPr>
        <w:numPr>
          <w:ilvl w:val="0"/>
          <w:numId w:val="1"/>
        </w:numPr>
        <w:rPr>
          <w:sz w:val="20"/>
          <w:szCs w:val="20"/>
          <w:lang w:val="fr-FR"/>
        </w:rPr>
      </w:pPr>
      <w:r w:rsidRPr="004D5770">
        <w:rPr>
          <w:sz w:val="20"/>
          <w:szCs w:val="20"/>
          <w:lang w:val="fr-FR"/>
        </w:rPr>
        <w:t>Surface : Chambre 1/_______/ Chambre 2/_______/ Chambre 3/_______/ Chambre 4/_______/</w:t>
      </w:r>
    </w:p>
    <w:p w:rsidR="008C2304" w:rsidRPr="004D5770" w:rsidRDefault="00983032">
      <w:pPr>
        <w:numPr>
          <w:ilvl w:val="0"/>
          <w:numId w:val="1"/>
        </w:numPr>
        <w:rPr>
          <w:sz w:val="20"/>
          <w:szCs w:val="20"/>
          <w:lang w:val="fr-FR"/>
        </w:rPr>
      </w:pPr>
      <w:r w:rsidRPr="004D5770">
        <w:rPr>
          <w:sz w:val="20"/>
          <w:szCs w:val="20"/>
          <w:lang w:val="fr-FR"/>
        </w:rPr>
        <w:t xml:space="preserve">Existence de toilette : Oui/___/Non/___/ si oui quantité/___/ nature/__________________/ </w:t>
      </w:r>
    </w:p>
    <w:p w:rsidR="008C2304" w:rsidRPr="004D5770" w:rsidRDefault="00983032">
      <w:pPr>
        <w:numPr>
          <w:ilvl w:val="0"/>
          <w:numId w:val="1"/>
        </w:numPr>
        <w:rPr>
          <w:sz w:val="20"/>
          <w:szCs w:val="20"/>
          <w:lang w:val="fr-FR"/>
        </w:rPr>
      </w:pPr>
      <w:r w:rsidRPr="004D5770">
        <w:rPr>
          <w:sz w:val="20"/>
          <w:szCs w:val="20"/>
          <w:lang w:val="fr-FR"/>
        </w:rPr>
        <w:t>Présence de barrière : Oui /___/ Non/___/ Si oui, nature : Fer forgé/___/ Bois/___/ Autre/___/</w:t>
      </w:r>
    </w:p>
    <w:p w:rsidR="008C2304" w:rsidRDefault="00840394">
      <w:pPr>
        <w:numPr>
          <w:ilvl w:val="0"/>
          <w:numId w:val="1"/>
        </w:numPr>
        <w:rPr>
          <w:sz w:val="20"/>
          <w:szCs w:val="20"/>
        </w:rPr>
      </w:pPr>
      <w:proofErr w:type="spellStart"/>
      <w:proofErr w:type="gramStart"/>
      <w:r>
        <w:rPr>
          <w:sz w:val="20"/>
          <w:szCs w:val="20"/>
        </w:rPr>
        <w:t>Peinture</w:t>
      </w:r>
      <w:proofErr w:type="spellEnd"/>
      <w:r>
        <w:rPr>
          <w:sz w:val="20"/>
          <w:szCs w:val="20"/>
        </w:rPr>
        <w:t xml:space="preserve"> :</w:t>
      </w:r>
      <w:proofErr w:type="gramEnd"/>
      <w:r>
        <w:rPr>
          <w:sz w:val="20"/>
          <w:szCs w:val="20"/>
        </w:rPr>
        <w:t xml:space="preserve"> </w:t>
      </w:r>
      <w:proofErr w:type="spellStart"/>
      <w:r>
        <w:rPr>
          <w:sz w:val="20"/>
          <w:szCs w:val="20"/>
        </w:rPr>
        <w:t>oui</w:t>
      </w:r>
      <w:proofErr w:type="spellEnd"/>
      <w:r>
        <w:rPr>
          <w:sz w:val="20"/>
          <w:szCs w:val="20"/>
        </w:rPr>
        <w:t xml:space="preserve"> /___/ non /___/</w:t>
      </w:r>
    </w:p>
    <w:p w:rsidR="008C2304" w:rsidRPr="004D5770" w:rsidRDefault="00983032">
      <w:pPr>
        <w:numPr>
          <w:ilvl w:val="0"/>
          <w:numId w:val="1"/>
        </w:numPr>
        <w:rPr>
          <w:sz w:val="20"/>
          <w:szCs w:val="20"/>
          <w:lang w:val="fr-FR"/>
        </w:rPr>
      </w:pPr>
      <w:r w:rsidRPr="004D5770">
        <w:rPr>
          <w:sz w:val="20"/>
          <w:szCs w:val="20"/>
          <w:lang w:val="fr-FR"/>
        </w:rPr>
        <w:t>Mode d’acquisition : Achat /___/ Construction /___</w:t>
      </w:r>
      <w:proofErr w:type="gramStart"/>
      <w:r w:rsidRPr="004D5770">
        <w:rPr>
          <w:sz w:val="20"/>
          <w:szCs w:val="20"/>
          <w:lang w:val="fr-FR"/>
        </w:rPr>
        <w:t>/  N</w:t>
      </w:r>
      <w:proofErr w:type="gramEnd"/>
      <w:r w:rsidRPr="004D5770">
        <w:rPr>
          <w:sz w:val="20"/>
          <w:szCs w:val="20"/>
          <w:lang w:val="fr-FR"/>
        </w:rPr>
        <w:t xml:space="preserve">/A /___/ </w:t>
      </w:r>
    </w:p>
    <w:p w:rsidR="008C2304" w:rsidRPr="004D5770" w:rsidRDefault="00983032">
      <w:pPr>
        <w:numPr>
          <w:ilvl w:val="0"/>
          <w:numId w:val="1"/>
        </w:numPr>
        <w:rPr>
          <w:sz w:val="20"/>
          <w:szCs w:val="20"/>
          <w:lang w:val="fr-FR"/>
        </w:rPr>
      </w:pPr>
      <w:r w:rsidRPr="004D5770">
        <w:rPr>
          <w:sz w:val="20"/>
          <w:szCs w:val="20"/>
          <w:lang w:val="fr-FR"/>
        </w:rPr>
        <w:t xml:space="preserve">Prix si achat de maison /_________________(HTG)/ </w:t>
      </w:r>
    </w:p>
    <w:p w:rsidR="008C2304" w:rsidRPr="004D5770" w:rsidRDefault="00983032">
      <w:pPr>
        <w:numPr>
          <w:ilvl w:val="0"/>
          <w:numId w:val="1"/>
        </w:numPr>
        <w:rPr>
          <w:sz w:val="20"/>
          <w:szCs w:val="20"/>
          <w:lang w:val="fr-FR"/>
        </w:rPr>
      </w:pPr>
      <w:r w:rsidRPr="004D5770">
        <w:rPr>
          <w:sz w:val="20"/>
          <w:szCs w:val="20"/>
          <w:lang w:val="fr-FR"/>
        </w:rPr>
        <w:t xml:space="preserve">Documents d’achat : Notarié /___/ DGI /___ / Seing privé /___/ </w:t>
      </w:r>
      <w:proofErr w:type="gramStart"/>
      <w:r w:rsidRPr="004D5770">
        <w:rPr>
          <w:sz w:val="20"/>
          <w:szCs w:val="20"/>
          <w:lang w:val="fr-FR"/>
        </w:rPr>
        <w:t>Autres  /</w:t>
      </w:r>
      <w:proofErr w:type="gramEnd"/>
      <w:r w:rsidRPr="004D5770">
        <w:rPr>
          <w:sz w:val="20"/>
          <w:szCs w:val="20"/>
          <w:lang w:val="fr-FR"/>
        </w:rPr>
        <w:t xml:space="preserve">____________  </w:t>
      </w:r>
    </w:p>
    <w:p w:rsidR="008C2304" w:rsidRPr="004D5770" w:rsidRDefault="00983032">
      <w:pPr>
        <w:numPr>
          <w:ilvl w:val="0"/>
          <w:numId w:val="1"/>
        </w:numPr>
        <w:rPr>
          <w:sz w:val="20"/>
          <w:szCs w:val="20"/>
          <w:lang w:val="fr-FR"/>
        </w:rPr>
      </w:pPr>
      <w:r w:rsidRPr="004D5770">
        <w:rPr>
          <w:sz w:val="20"/>
          <w:szCs w:val="20"/>
          <w:lang w:val="fr-FR"/>
        </w:rPr>
        <w:t xml:space="preserve">Prix de consentement à vendre la maison /__________________(HTG)/ </w:t>
      </w:r>
    </w:p>
    <w:p w:rsidR="008C2304" w:rsidRPr="004D5770" w:rsidRDefault="00983032">
      <w:pPr>
        <w:numPr>
          <w:ilvl w:val="0"/>
          <w:numId w:val="6"/>
        </w:numPr>
        <w:rPr>
          <w:b/>
          <w:sz w:val="20"/>
          <w:szCs w:val="20"/>
          <w:lang w:val="fr-FR"/>
        </w:rPr>
      </w:pPr>
      <w:r w:rsidRPr="004D5770">
        <w:rPr>
          <w:b/>
          <w:sz w:val="20"/>
          <w:szCs w:val="20"/>
          <w:lang w:val="fr-FR"/>
        </w:rPr>
        <w:t>Type d’affectation : Mur/___/ Qté/___/Porte/___/Fenêtre/___/ Autres /_________________</w:t>
      </w:r>
    </w:p>
    <w:p w:rsidR="008C2304" w:rsidRPr="004D5770" w:rsidRDefault="00983032">
      <w:pPr>
        <w:numPr>
          <w:ilvl w:val="0"/>
          <w:numId w:val="6"/>
        </w:numPr>
        <w:rPr>
          <w:b/>
          <w:sz w:val="20"/>
          <w:szCs w:val="20"/>
          <w:lang w:val="fr-FR"/>
        </w:rPr>
      </w:pPr>
      <w:r w:rsidRPr="004D5770">
        <w:rPr>
          <w:b/>
          <w:sz w:val="20"/>
          <w:szCs w:val="20"/>
          <w:lang w:val="fr-FR"/>
        </w:rPr>
        <w:t xml:space="preserve">Mur : nombre de façade affecté/___/ </w:t>
      </w:r>
    </w:p>
    <w:p w:rsidR="008C2304" w:rsidRDefault="00840394">
      <w:pPr>
        <w:numPr>
          <w:ilvl w:val="0"/>
          <w:numId w:val="6"/>
        </w:numPr>
        <w:rPr>
          <w:b/>
          <w:sz w:val="20"/>
          <w:szCs w:val="20"/>
        </w:rPr>
      </w:pPr>
      <w:proofErr w:type="gramStart"/>
      <w:r>
        <w:rPr>
          <w:b/>
          <w:sz w:val="20"/>
          <w:szCs w:val="20"/>
        </w:rPr>
        <w:t>Porte :</w:t>
      </w:r>
      <w:proofErr w:type="gramEnd"/>
      <w:r>
        <w:rPr>
          <w:b/>
          <w:sz w:val="20"/>
          <w:szCs w:val="20"/>
        </w:rPr>
        <w:t xml:space="preserve"> </w:t>
      </w:r>
      <w:proofErr w:type="spellStart"/>
      <w:r>
        <w:rPr>
          <w:b/>
          <w:sz w:val="20"/>
          <w:szCs w:val="20"/>
        </w:rPr>
        <w:t>Quantité</w:t>
      </w:r>
      <w:proofErr w:type="spellEnd"/>
      <w:r>
        <w:rPr>
          <w:b/>
          <w:sz w:val="20"/>
          <w:szCs w:val="20"/>
        </w:rPr>
        <w:t xml:space="preserve"> </w:t>
      </w:r>
      <w:proofErr w:type="spellStart"/>
      <w:r>
        <w:rPr>
          <w:b/>
          <w:sz w:val="20"/>
          <w:szCs w:val="20"/>
        </w:rPr>
        <w:t>affectée</w:t>
      </w:r>
      <w:proofErr w:type="spellEnd"/>
      <w:r>
        <w:rPr>
          <w:b/>
          <w:sz w:val="20"/>
          <w:szCs w:val="20"/>
        </w:rPr>
        <w:t>/___/</w:t>
      </w:r>
    </w:p>
    <w:p w:rsidR="008C2304" w:rsidRDefault="00840394">
      <w:pPr>
        <w:numPr>
          <w:ilvl w:val="0"/>
          <w:numId w:val="6"/>
        </w:numPr>
        <w:rPr>
          <w:b/>
          <w:sz w:val="20"/>
          <w:szCs w:val="20"/>
        </w:rPr>
      </w:pPr>
      <w:proofErr w:type="spellStart"/>
      <w:proofErr w:type="gramStart"/>
      <w:r>
        <w:rPr>
          <w:b/>
          <w:sz w:val="20"/>
          <w:szCs w:val="20"/>
        </w:rPr>
        <w:t>Fenêtre</w:t>
      </w:r>
      <w:proofErr w:type="spellEnd"/>
      <w:r>
        <w:rPr>
          <w:b/>
          <w:sz w:val="20"/>
          <w:szCs w:val="20"/>
        </w:rPr>
        <w:t> :</w:t>
      </w:r>
      <w:proofErr w:type="gramEnd"/>
      <w:r>
        <w:rPr>
          <w:b/>
          <w:sz w:val="20"/>
          <w:szCs w:val="20"/>
        </w:rPr>
        <w:t xml:space="preserve"> </w:t>
      </w:r>
      <w:proofErr w:type="spellStart"/>
      <w:r>
        <w:rPr>
          <w:b/>
          <w:sz w:val="20"/>
          <w:szCs w:val="20"/>
        </w:rPr>
        <w:t>Quantité</w:t>
      </w:r>
      <w:proofErr w:type="spellEnd"/>
      <w:r>
        <w:rPr>
          <w:b/>
          <w:sz w:val="20"/>
          <w:szCs w:val="20"/>
        </w:rPr>
        <w:t xml:space="preserve"> </w:t>
      </w:r>
      <w:proofErr w:type="spellStart"/>
      <w:r>
        <w:rPr>
          <w:b/>
          <w:sz w:val="20"/>
          <w:szCs w:val="20"/>
        </w:rPr>
        <w:t>affectée</w:t>
      </w:r>
      <w:proofErr w:type="spellEnd"/>
      <w:r>
        <w:rPr>
          <w:b/>
          <w:sz w:val="20"/>
          <w:szCs w:val="20"/>
        </w:rPr>
        <w:t xml:space="preserve">/___/ </w:t>
      </w:r>
    </w:p>
    <w:p w:rsidR="008C2304" w:rsidRPr="004D5770" w:rsidRDefault="00983032">
      <w:pPr>
        <w:numPr>
          <w:ilvl w:val="0"/>
          <w:numId w:val="6"/>
        </w:numPr>
        <w:rPr>
          <w:b/>
          <w:sz w:val="20"/>
          <w:szCs w:val="20"/>
          <w:lang w:val="fr-FR"/>
        </w:rPr>
      </w:pPr>
      <w:r w:rsidRPr="004D5770">
        <w:rPr>
          <w:b/>
          <w:sz w:val="20"/>
          <w:szCs w:val="20"/>
          <w:lang w:val="fr-FR"/>
        </w:rPr>
        <w:t xml:space="preserve">Barrière : Couleur/___/ Nature/____________/Quantité affectée/___/  </w:t>
      </w:r>
    </w:p>
    <w:p w:rsidR="008C2304" w:rsidRDefault="00840394">
      <w:pPr>
        <w:numPr>
          <w:ilvl w:val="0"/>
          <w:numId w:val="6"/>
        </w:numPr>
        <w:rPr>
          <w:b/>
          <w:sz w:val="20"/>
          <w:szCs w:val="20"/>
        </w:rPr>
      </w:pPr>
      <w:proofErr w:type="spellStart"/>
      <w:r>
        <w:rPr>
          <w:b/>
          <w:sz w:val="20"/>
          <w:szCs w:val="20"/>
        </w:rPr>
        <w:t>Autres</w:t>
      </w:r>
      <w:proofErr w:type="spellEnd"/>
      <w:r>
        <w:rPr>
          <w:b/>
          <w:sz w:val="20"/>
          <w:szCs w:val="20"/>
        </w:rPr>
        <w:t xml:space="preserve">, </w:t>
      </w:r>
      <w:proofErr w:type="spellStart"/>
      <w:proofErr w:type="gramStart"/>
      <w:r>
        <w:rPr>
          <w:b/>
          <w:sz w:val="20"/>
          <w:szCs w:val="20"/>
        </w:rPr>
        <w:t>préciser</w:t>
      </w:r>
      <w:proofErr w:type="spellEnd"/>
      <w:r>
        <w:rPr>
          <w:b/>
          <w:sz w:val="20"/>
          <w:szCs w:val="20"/>
        </w:rPr>
        <w:t> :</w:t>
      </w:r>
      <w:proofErr w:type="gramEnd"/>
      <w:r>
        <w:rPr>
          <w:b/>
          <w:sz w:val="20"/>
          <w:szCs w:val="20"/>
        </w:rPr>
        <w:t xml:space="preserve"> nature /________________/___________________/___________________/</w:t>
      </w:r>
    </w:p>
    <w:p w:rsidR="008C2304" w:rsidRDefault="00840394">
      <w:pPr>
        <w:numPr>
          <w:ilvl w:val="0"/>
          <w:numId w:val="6"/>
        </w:numPr>
        <w:rPr>
          <w:b/>
          <w:sz w:val="20"/>
          <w:szCs w:val="20"/>
        </w:rPr>
      </w:pPr>
      <w:proofErr w:type="spellStart"/>
      <w:r>
        <w:rPr>
          <w:b/>
          <w:sz w:val="20"/>
          <w:szCs w:val="20"/>
        </w:rPr>
        <w:t>Autres</w:t>
      </w:r>
      <w:proofErr w:type="spellEnd"/>
      <w:r>
        <w:rPr>
          <w:b/>
          <w:sz w:val="20"/>
          <w:szCs w:val="20"/>
        </w:rPr>
        <w:t xml:space="preserve">, </w:t>
      </w:r>
      <w:proofErr w:type="spellStart"/>
      <w:proofErr w:type="gramStart"/>
      <w:r>
        <w:rPr>
          <w:b/>
          <w:sz w:val="20"/>
          <w:szCs w:val="20"/>
        </w:rPr>
        <w:t>préciser</w:t>
      </w:r>
      <w:proofErr w:type="spellEnd"/>
      <w:r>
        <w:rPr>
          <w:b/>
          <w:sz w:val="20"/>
          <w:szCs w:val="20"/>
        </w:rPr>
        <w:t> :</w:t>
      </w:r>
      <w:proofErr w:type="gramEnd"/>
      <w:r>
        <w:rPr>
          <w:b/>
          <w:sz w:val="20"/>
          <w:szCs w:val="20"/>
        </w:rPr>
        <w:t xml:space="preserve"> Quantité/______________/___________________/____________________/ </w:t>
      </w:r>
    </w:p>
    <w:p w:rsidR="008C2304" w:rsidRPr="004D5770" w:rsidRDefault="00983032">
      <w:pPr>
        <w:numPr>
          <w:ilvl w:val="0"/>
          <w:numId w:val="6"/>
        </w:numPr>
        <w:rPr>
          <w:b/>
          <w:sz w:val="20"/>
          <w:szCs w:val="20"/>
          <w:lang w:val="fr-FR"/>
        </w:rPr>
      </w:pPr>
      <w:r w:rsidRPr="004D5770">
        <w:rPr>
          <w:b/>
          <w:sz w:val="20"/>
          <w:szCs w:val="20"/>
          <w:lang w:val="fr-FR"/>
        </w:rPr>
        <w:t>Estimation coût selon nature/____________(HTG)/______________(HTG)____________(HTG)/</w:t>
      </w:r>
    </w:p>
    <w:p w:rsidR="008C2304" w:rsidRPr="004D5770" w:rsidRDefault="008C2304">
      <w:pPr>
        <w:ind w:left="1080"/>
        <w:rPr>
          <w:b/>
          <w:sz w:val="20"/>
          <w:szCs w:val="20"/>
          <w:lang w:val="fr-FR"/>
        </w:rPr>
      </w:pPr>
    </w:p>
    <w:p w:rsidR="008C2304" w:rsidRPr="004D5770" w:rsidRDefault="00983032" w:rsidP="005475C9">
      <w:pPr>
        <w:numPr>
          <w:ilvl w:val="1"/>
          <w:numId w:val="17"/>
        </w:numPr>
        <w:ind w:left="720"/>
        <w:rPr>
          <w:b/>
          <w:sz w:val="20"/>
          <w:szCs w:val="20"/>
          <w:lang w:val="fr-FR"/>
        </w:rPr>
      </w:pPr>
      <w:r w:rsidRPr="004D5770">
        <w:rPr>
          <w:b/>
          <w:sz w:val="20"/>
          <w:szCs w:val="20"/>
          <w:lang w:val="fr-FR"/>
        </w:rPr>
        <w:t xml:space="preserve">Perte de terrain (parcelle agricole ou lotissement) </w:t>
      </w:r>
    </w:p>
    <w:p w:rsidR="008C2304" w:rsidRPr="004D5770" w:rsidRDefault="008C2304">
      <w:pPr>
        <w:ind w:left="720"/>
        <w:rPr>
          <w:b/>
          <w:sz w:val="20"/>
          <w:szCs w:val="20"/>
          <w:lang w:val="fr-FR"/>
        </w:rPr>
      </w:pPr>
    </w:p>
    <w:p w:rsidR="008C2304" w:rsidRDefault="00840394" w:rsidP="005475C9">
      <w:pPr>
        <w:numPr>
          <w:ilvl w:val="0"/>
          <w:numId w:val="29"/>
        </w:numPr>
        <w:rPr>
          <w:sz w:val="20"/>
          <w:szCs w:val="20"/>
        </w:rPr>
      </w:pPr>
      <w:proofErr w:type="spellStart"/>
      <w:r>
        <w:rPr>
          <w:sz w:val="20"/>
          <w:szCs w:val="20"/>
        </w:rPr>
        <w:t>Superficie</w:t>
      </w:r>
      <w:proofErr w:type="spellEnd"/>
      <w:r>
        <w:rPr>
          <w:sz w:val="20"/>
          <w:szCs w:val="20"/>
        </w:rPr>
        <w:t xml:space="preserve"> </w:t>
      </w:r>
      <w:proofErr w:type="spellStart"/>
      <w:r>
        <w:rPr>
          <w:sz w:val="20"/>
          <w:szCs w:val="20"/>
        </w:rPr>
        <w:t>affectée</w:t>
      </w:r>
      <w:proofErr w:type="spellEnd"/>
      <w:r>
        <w:rPr>
          <w:sz w:val="20"/>
          <w:szCs w:val="20"/>
        </w:rPr>
        <w:t xml:space="preserve"> </w:t>
      </w:r>
    </w:p>
    <w:p w:rsidR="008C2304" w:rsidRPr="004D5770" w:rsidRDefault="00983032" w:rsidP="005475C9">
      <w:pPr>
        <w:numPr>
          <w:ilvl w:val="0"/>
          <w:numId w:val="29"/>
        </w:numPr>
        <w:rPr>
          <w:sz w:val="20"/>
          <w:szCs w:val="20"/>
          <w:lang w:val="fr-FR"/>
        </w:rPr>
      </w:pPr>
      <w:r w:rsidRPr="004D5770">
        <w:rPr>
          <w:sz w:val="20"/>
          <w:szCs w:val="20"/>
          <w:lang w:val="fr-FR"/>
        </w:rPr>
        <w:t>Type de parcelle : Agricole /___/ Lotissement /___/</w:t>
      </w:r>
    </w:p>
    <w:p w:rsidR="008C2304" w:rsidRPr="004D5770" w:rsidRDefault="00983032" w:rsidP="005475C9">
      <w:pPr>
        <w:numPr>
          <w:ilvl w:val="0"/>
          <w:numId w:val="27"/>
        </w:numPr>
        <w:rPr>
          <w:sz w:val="20"/>
          <w:szCs w:val="20"/>
          <w:lang w:val="fr-FR"/>
        </w:rPr>
      </w:pPr>
      <w:r w:rsidRPr="004D5770">
        <w:rPr>
          <w:sz w:val="20"/>
          <w:szCs w:val="20"/>
          <w:lang w:val="fr-FR"/>
        </w:rPr>
        <w:t xml:space="preserve">Tenure : Propriétaire /___/ Locataire /___/ Usufruit /___/ Autres /______________________/  </w:t>
      </w:r>
    </w:p>
    <w:p w:rsidR="008C2304" w:rsidRPr="004D5770" w:rsidRDefault="00983032" w:rsidP="005475C9">
      <w:pPr>
        <w:numPr>
          <w:ilvl w:val="0"/>
          <w:numId w:val="27"/>
        </w:numPr>
        <w:rPr>
          <w:sz w:val="20"/>
          <w:szCs w:val="20"/>
          <w:lang w:val="fr-FR"/>
        </w:rPr>
      </w:pPr>
      <w:r w:rsidRPr="004D5770">
        <w:rPr>
          <w:sz w:val="20"/>
          <w:szCs w:val="20"/>
          <w:lang w:val="fr-FR"/>
        </w:rPr>
        <w:t>Mode d’acquisition : Achat /___/ Héritage /___</w:t>
      </w:r>
      <w:proofErr w:type="gramStart"/>
      <w:r w:rsidRPr="004D5770">
        <w:rPr>
          <w:sz w:val="20"/>
          <w:szCs w:val="20"/>
          <w:lang w:val="fr-FR"/>
        </w:rPr>
        <w:t>/  N</w:t>
      </w:r>
      <w:proofErr w:type="gramEnd"/>
      <w:r w:rsidRPr="004D5770">
        <w:rPr>
          <w:sz w:val="20"/>
          <w:szCs w:val="20"/>
          <w:lang w:val="fr-FR"/>
        </w:rPr>
        <w:t xml:space="preserve">/A  si Location/___/ </w:t>
      </w:r>
    </w:p>
    <w:p w:rsidR="008C2304" w:rsidRDefault="00840394" w:rsidP="005475C9">
      <w:pPr>
        <w:numPr>
          <w:ilvl w:val="0"/>
          <w:numId w:val="27"/>
        </w:numPr>
        <w:rPr>
          <w:sz w:val="20"/>
          <w:szCs w:val="20"/>
        </w:rPr>
      </w:pPr>
      <w:r>
        <w:rPr>
          <w:sz w:val="20"/>
          <w:szCs w:val="20"/>
        </w:rPr>
        <w:t>Prix de location /________________HTG)</w:t>
      </w:r>
    </w:p>
    <w:p w:rsidR="008C2304" w:rsidRDefault="00840394" w:rsidP="005475C9">
      <w:pPr>
        <w:numPr>
          <w:ilvl w:val="0"/>
          <w:numId w:val="27"/>
        </w:numPr>
        <w:rPr>
          <w:sz w:val="20"/>
          <w:szCs w:val="20"/>
        </w:rPr>
      </w:pPr>
      <w:r>
        <w:rPr>
          <w:sz w:val="20"/>
          <w:szCs w:val="20"/>
        </w:rPr>
        <w:t xml:space="preserve">Nom &amp; Identification </w:t>
      </w:r>
      <w:proofErr w:type="spellStart"/>
      <w:r>
        <w:rPr>
          <w:sz w:val="20"/>
          <w:szCs w:val="20"/>
        </w:rPr>
        <w:t>Locataire</w:t>
      </w:r>
      <w:proofErr w:type="spellEnd"/>
      <w:r>
        <w:rPr>
          <w:sz w:val="20"/>
          <w:szCs w:val="20"/>
        </w:rPr>
        <w:t xml:space="preserve"> /_____________________________/ ID /__________________/ </w:t>
      </w:r>
    </w:p>
    <w:p w:rsidR="008C2304" w:rsidRDefault="00840394" w:rsidP="005475C9">
      <w:pPr>
        <w:numPr>
          <w:ilvl w:val="0"/>
          <w:numId w:val="27"/>
        </w:numPr>
        <w:rPr>
          <w:sz w:val="20"/>
          <w:szCs w:val="20"/>
        </w:rPr>
      </w:pPr>
      <w:proofErr w:type="spellStart"/>
      <w:r>
        <w:rPr>
          <w:sz w:val="20"/>
          <w:szCs w:val="20"/>
        </w:rPr>
        <w:t>Nombre</w:t>
      </w:r>
      <w:proofErr w:type="spellEnd"/>
      <w:r>
        <w:rPr>
          <w:sz w:val="20"/>
          <w:szCs w:val="20"/>
        </w:rPr>
        <w:t xml:space="preserve"> de </w:t>
      </w:r>
      <w:proofErr w:type="spellStart"/>
      <w:r>
        <w:rPr>
          <w:sz w:val="20"/>
          <w:szCs w:val="20"/>
        </w:rPr>
        <w:t>mois</w:t>
      </w:r>
      <w:proofErr w:type="spellEnd"/>
      <w:r>
        <w:rPr>
          <w:sz w:val="20"/>
          <w:szCs w:val="20"/>
        </w:rPr>
        <w:t xml:space="preserve"> consommés /___/ </w:t>
      </w:r>
    </w:p>
    <w:p w:rsidR="008C2304" w:rsidRDefault="00840394" w:rsidP="005475C9">
      <w:pPr>
        <w:numPr>
          <w:ilvl w:val="0"/>
          <w:numId w:val="27"/>
        </w:numPr>
        <w:rPr>
          <w:sz w:val="20"/>
          <w:szCs w:val="20"/>
        </w:rPr>
      </w:pPr>
      <w:proofErr w:type="spellStart"/>
      <w:r>
        <w:rPr>
          <w:sz w:val="20"/>
          <w:szCs w:val="20"/>
        </w:rPr>
        <w:t>Nombre</w:t>
      </w:r>
      <w:proofErr w:type="spellEnd"/>
      <w:r>
        <w:rPr>
          <w:sz w:val="20"/>
          <w:szCs w:val="20"/>
        </w:rPr>
        <w:t xml:space="preserve"> </w:t>
      </w:r>
      <w:proofErr w:type="spellStart"/>
      <w:r>
        <w:rPr>
          <w:sz w:val="20"/>
          <w:szCs w:val="20"/>
        </w:rPr>
        <w:t>d’héritiers</w:t>
      </w:r>
      <w:proofErr w:type="spellEnd"/>
      <w:r>
        <w:rPr>
          <w:sz w:val="20"/>
          <w:szCs w:val="20"/>
        </w:rPr>
        <w:t xml:space="preserve"> / </w:t>
      </w:r>
      <w:proofErr w:type="spellStart"/>
      <w:r>
        <w:rPr>
          <w:sz w:val="20"/>
          <w:szCs w:val="20"/>
        </w:rPr>
        <w:t>ayant</w:t>
      </w:r>
      <w:proofErr w:type="spellEnd"/>
      <w:r>
        <w:rPr>
          <w:sz w:val="20"/>
          <w:szCs w:val="20"/>
        </w:rPr>
        <w:t xml:space="preserve"> droits /___ /</w:t>
      </w:r>
    </w:p>
    <w:p w:rsidR="008C2304" w:rsidRPr="004D5770" w:rsidRDefault="00983032" w:rsidP="005475C9">
      <w:pPr>
        <w:numPr>
          <w:ilvl w:val="0"/>
          <w:numId w:val="27"/>
        </w:numPr>
        <w:rPr>
          <w:sz w:val="20"/>
          <w:szCs w:val="20"/>
          <w:lang w:val="fr-FR"/>
        </w:rPr>
      </w:pPr>
      <w:r w:rsidRPr="004D5770">
        <w:rPr>
          <w:sz w:val="20"/>
          <w:szCs w:val="20"/>
          <w:lang w:val="fr-FR"/>
        </w:rPr>
        <w:t xml:space="preserve">Prix si achat de terrain /_________________(HTG)/ </w:t>
      </w:r>
    </w:p>
    <w:p w:rsidR="008C2304" w:rsidRPr="004D5770" w:rsidRDefault="00983032" w:rsidP="005475C9">
      <w:pPr>
        <w:numPr>
          <w:ilvl w:val="0"/>
          <w:numId w:val="27"/>
        </w:numPr>
        <w:rPr>
          <w:sz w:val="20"/>
          <w:szCs w:val="20"/>
          <w:lang w:val="fr-FR"/>
        </w:rPr>
      </w:pPr>
      <w:r w:rsidRPr="004D5770">
        <w:rPr>
          <w:sz w:val="20"/>
          <w:szCs w:val="20"/>
          <w:lang w:val="fr-FR"/>
        </w:rPr>
        <w:t xml:space="preserve">Documents d’achat : Notarié /___/ DGI /___ / Seing privé /___/ </w:t>
      </w:r>
      <w:proofErr w:type="gramStart"/>
      <w:r w:rsidRPr="004D5770">
        <w:rPr>
          <w:sz w:val="20"/>
          <w:szCs w:val="20"/>
          <w:lang w:val="fr-FR"/>
        </w:rPr>
        <w:t>Autres  /</w:t>
      </w:r>
      <w:proofErr w:type="gramEnd"/>
      <w:r w:rsidRPr="004D5770">
        <w:rPr>
          <w:sz w:val="20"/>
          <w:szCs w:val="20"/>
          <w:lang w:val="fr-FR"/>
        </w:rPr>
        <w:t xml:space="preserve">____________  </w:t>
      </w:r>
    </w:p>
    <w:p w:rsidR="008C2304" w:rsidRPr="004D5770" w:rsidRDefault="00983032" w:rsidP="005475C9">
      <w:pPr>
        <w:numPr>
          <w:ilvl w:val="0"/>
          <w:numId w:val="27"/>
        </w:numPr>
        <w:rPr>
          <w:sz w:val="20"/>
          <w:szCs w:val="20"/>
          <w:lang w:val="fr-FR"/>
        </w:rPr>
      </w:pPr>
      <w:r w:rsidRPr="004D5770">
        <w:rPr>
          <w:sz w:val="20"/>
          <w:szCs w:val="20"/>
          <w:lang w:val="fr-FR"/>
        </w:rPr>
        <w:t xml:space="preserve">Prix de consentement à vendre le terrain /__________________(HTG)/ </w:t>
      </w:r>
    </w:p>
    <w:p w:rsidR="008C2304" w:rsidRDefault="00840394" w:rsidP="005475C9">
      <w:pPr>
        <w:numPr>
          <w:ilvl w:val="0"/>
          <w:numId w:val="27"/>
        </w:numPr>
        <w:rPr>
          <w:sz w:val="20"/>
          <w:szCs w:val="20"/>
        </w:rPr>
      </w:pPr>
      <w:r>
        <w:rPr>
          <w:sz w:val="20"/>
          <w:szCs w:val="20"/>
        </w:rPr>
        <w:t xml:space="preserve">Cultures </w:t>
      </w:r>
      <w:proofErr w:type="spellStart"/>
      <w:r>
        <w:rPr>
          <w:sz w:val="20"/>
          <w:szCs w:val="20"/>
        </w:rPr>
        <w:t>emblavées</w:t>
      </w:r>
      <w:proofErr w:type="spellEnd"/>
      <w:r>
        <w:rPr>
          <w:sz w:val="20"/>
          <w:szCs w:val="20"/>
        </w:rPr>
        <w:t xml:space="preserve"> </w:t>
      </w:r>
      <w:proofErr w:type="spellStart"/>
      <w:r>
        <w:rPr>
          <w:sz w:val="20"/>
          <w:szCs w:val="20"/>
        </w:rPr>
        <w:t>si</w:t>
      </w:r>
      <w:proofErr w:type="spellEnd"/>
      <w:r>
        <w:rPr>
          <w:sz w:val="20"/>
          <w:szCs w:val="20"/>
        </w:rPr>
        <w:t xml:space="preserve"> </w:t>
      </w:r>
      <w:proofErr w:type="spellStart"/>
      <w:r>
        <w:rPr>
          <w:sz w:val="20"/>
          <w:szCs w:val="20"/>
        </w:rPr>
        <w:t>parcelles</w:t>
      </w:r>
      <w:proofErr w:type="spellEnd"/>
      <w:r>
        <w:rPr>
          <w:sz w:val="20"/>
          <w:szCs w:val="20"/>
        </w:rPr>
        <w:t xml:space="preserve"> </w:t>
      </w:r>
      <w:proofErr w:type="spellStart"/>
      <w:r>
        <w:rPr>
          <w:sz w:val="20"/>
          <w:szCs w:val="20"/>
        </w:rPr>
        <w:t>agricoles</w:t>
      </w:r>
      <w:proofErr w:type="spellEnd"/>
      <w:r>
        <w:rPr>
          <w:sz w:val="20"/>
          <w:szCs w:val="20"/>
        </w:rPr>
        <w:t xml:space="preserve"> </w:t>
      </w:r>
    </w:p>
    <w:p w:rsidR="008C2304" w:rsidRDefault="00840394" w:rsidP="005475C9">
      <w:pPr>
        <w:numPr>
          <w:ilvl w:val="1"/>
          <w:numId w:val="27"/>
        </w:numPr>
        <w:rPr>
          <w:sz w:val="20"/>
          <w:szCs w:val="20"/>
        </w:rPr>
      </w:pPr>
      <w:r>
        <w:rPr>
          <w:sz w:val="20"/>
          <w:szCs w:val="20"/>
        </w:rPr>
        <w:t>/________________________/__________________________/</w:t>
      </w:r>
    </w:p>
    <w:p w:rsidR="008C2304" w:rsidRDefault="00840394" w:rsidP="005475C9">
      <w:pPr>
        <w:numPr>
          <w:ilvl w:val="1"/>
          <w:numId w:val="27"/>
        </w:numPr>
        <w:rPr>
          <w:sz w:val="20"/>
          <w:szCs w:val="20"/>
        </w:rPr>
      </w:pPr>
      <w:r>
        <w:rPr>
          <w:sz w:val="20"/>
          <w:szCs w:val="20"/>
        </w:rPr>
        <w:t>/________________________/__________________________/</w:t>
      </w:r>
    </w:p>
    <w:p w:rsidR="008C2304" w:rsidRDefault="00840394" w:rsidP="005475C9">
      <w:pPr>
        <w:numPr>
          <w:ilvl w:val="1"/>
          <w:numId w:val="27"/>
        </w:numPr>
        <w:rPr>
          <w:sz w:val="20"/>
          <w:szCs w:val="20"/>
        </w:rPr>
      </w:pPr>
      <w:r>
        <w:rPr>
          <w:sz w:val="20"/>
          <w:szCs w:val="20"/>
        </w:rPr>
        <w:t>/________________________/</w:t>
      </w:r>
    </w:p>
    <w:p w:rsidR="008C2304" w:rsidRPr="004D5770" w:rsidRDefault="00983032" w:rsidP="005475C9">
      <w:pPr>
        <w:numPr>
          <w:ilvl w:val="0"/>
          <w:numId w:val="21"/>
        </w:numPr>
        <w:rPr>
          <w:sz w:val="20"/>
          <w:szCs w:val="20"/>
          <w:lang w:val="fr-FR"/>
        </w:rPr>
      </w:pPr>
      <w:r w:rsidRPr="004D5770">
        <w:rPr>
          <w:sz w:val="20"/>
          <w:szCs w:val="20"/>
          <w:lang w:val="fr-FR"/>
        </w:rPr>
        <w:t>Coûts pour travail &amp; préparation sol /________________(HTG)/</w:t>
      </w:r>
    </w:p>
    <w:p w:rsidR="008C2304" w:rsidRPr="004D5770" w:rsidRDefault="00983032" w:rsidP="005475C9">
      <w:pPr>
        <w:numPr>
          <w:ilvl w:val="0"/>
          <w:numId w:val="21"/>
        </w:numPr>
        <w:rPr>
          <w:sz w:val="20"/>
          <w:szCs w:val="20"/>
          <w:lang w:val="fr-FR"/>
        </w:rPr>
      </w:pPr>
      <w:r w:rsidRPr="004D5770">
        <w:rPr>
          <w:sz w:val="20"/>
          <w:szCs w:val="20"/>
          <w:lang w:val="fr-FR"/>
        </w:rPr>
        <w:t>Coûts d’achats de semences /_______________(HTG)/</w:t>
      </w:r>
    </w:p>
    <w:p w:rsidR="008C2304" w:rsidRPr="004D5770" w:rsidRDefault="00983032" w:rsidP="005475C9">
      <w:pPr>
        <w:numPr>
          <w:ilvl w:val="0"/>
          <w:numId w:val="21"/>
        </w:numPr>
        <w:rPr>
          <w:sz w:val="20"/>
          <w:szCs w:val="20"/>
          <w:lang w:val="fr-FR"/>
        </w:rPr>
      </w:pPr>
      <w:r w:rsidRPr="004D5770">
        <w:rPr>
          <w:sz w:val="20"/>
          <w:szCs w:val="20"/>
          <w:lang w:val="fr-FR"/>
        </w:rPr>
        <w:t xml:space="preserve">Valeur vente/consommation globale produits agricoles : Saison 1 /____________/ S2 /____________/ </w:t>
      </w:r>
    </w:p>
    <w:p w:rsidR="008C2304" w:rsidRPr="004D5770" w:rsidRDefault="00983032" w:rsidP="005475C9">
      <w:pPr>
        <w:numPr>
          <w:ilvl w:val="0"/>
          <w:numId w:val="21"/>
        </w:numPr>
        <w:rPr>
          <w:sz w:val="20"/>
          <w:szCs w:val="20"/>
          <w:lang w:val="fr-FR"/>
        </w:rPr>
      </w:pPr>
      <w:r w:rsidRPr="004D5770">
        <w:rPr>
          <w:sz w:val="20"/>
          <w:szCs w:val="20"/>
          <w:lang w:val="fr-FR"/>
        </w:rPr>
        <w:t>Revenu Agricole (à calculer) (S1 /_____________(HTG) (S2) /_______________(HTG)/</w:t>
      </w:r>
    </w:p>
    <w:p w:rsidR="008C2304" w:rsidRPr="004D5770" w:rsidRDefault="008C2304">
      <w:pPr>
        <w:ind w:left="1080"/>
        <w:rPr>
          <w:sz w:val="20"/>
          <w:szCs w:val="20"/>
          <w:lang w:val="fr-FR"/>
        </w:rPr>
      </w:pPr>
    </w:p>
    <w:p w:rsidR="008C2304" w:rsidRDefault="00840394" w:rsidP="005475C9">
      <w:pPr>
        <w:numPr>
          <w:ilvl w:val="1"/>
          <w:numId w:val="17"/>
        </w:numPr>
        <w:ind w:left="720"/>
        <w:contextualSpacing/>
        <w:rPr>
          <w:b/>
          <w:sz w:val="20"/>
          <w:szCs w:val="20"/>
        </w:rPr>
      </w:pPr>
      <w:proofErr w:type="spellStart"/>
      <w:r>
        <w:rPr>
          <w:b/>
          <w:sz w:val="20"/>
          <w:szCs w:val="20"/>
        </w:rPr>
        <w:t>Déplacement</w:t>
      </w:r>
      <w:proofErr w:type="spellEnd"/>
      <w:r>
        <w:rPr>
          <w:b/>
          <w:sz w:val="20"/>
          <w:szCs w:val="20"/>
        </w:rPr>
        <w:t xml:space="preserve"> de petits </w:t>
      </w:r>
      <w:proofErr w:type="spellStart"/>
      <w:r>
        <w:rPr>
          <w:b/>
          <w:sz w:val="20"/>
          <w:szCs w:val="20"/>
        </w:rPr>
        <w:t>marchands</w:t>
      </w:r>
      <w:proofErr w:type="spellEnd"/>
      <w:r>
        <w:rPr>
          <w:b/>
          <w:sz w:val="20"/>
          <w:szCs w:val="20"/>
        </w:rPr>
        <w:t xml:space="preserve"> </w:t>
      </w:r>
    </w:p>
    <w:p w:rsidR="008C2304" w:rsidRPr="004D5770" w:rsidRDefault="00983032" w:rsidP="005475C9">
      <w:pPr>
        <w:numPr>
          <w:ilvl w:val="0"/>
          <w:numId w:val="19"/>
        </w:numPr>
        <w:contextualSpacing/>
        <w:rPr>
          <w:sz w:val="20"/>
          <w:szCs w:val="20"/>
          <w:lang w:val="fr-FR"/>
        </w:rPr>
      </w:pPr>
      <w:r w:rsidRPr="004D5770">
        <w:rPr>
          <w:sz w:val="20"/>
          <w:szCs w:val="20"/>
          <w:lang w:val="fr-FR"/>
        </w:rPr>
        <w:t>Coordonnées de position spatiale (</w:t>
      </w:r>
      <w:proofErr w:type="spellStart"/>
      <w:r w:rsidRPr="004D5770">
        <w:rPr>
          <w:sz w:val="20"/>
          <w:szCs w:val="20"/>
          <w:lang w:val="fr-FR"/>
        </w:rPr>
        <w:t>Lat</w:t>
      </w:r>
      <w:proofErr w:type="spellEnd"/>
      <w:r w:rsidRPr="004D5770">
        <w:rPr>
          <w:sz w:val="20"/>
          <w:szCs w:val="20"/>
          <w:lang w:val="fr-FR"/>
        </w:rPr>
        <w:t>/Long) /________________/_______________/</w:t>
      </w:r>
    </w:p>
    <w:p w:rsidR="008C2304" w:rsidRDefault="00840394" w:rsidP="005475C9">
      <w:pPr>
        <w:numPr>
          <w:ilvl w:val="0"/>
          <w:numId w:val="19"/>
        </w:numPr>
        <w:contextualSpacing/>
        <w:rPr>
          <w:sz w:val="20"/>
          <w:szCs w:val="20"/>
        </w:rPr>
      </w:pPr>
      <w:r>
        <w:rPr>
          <w:sz w:val="20"/>
          <w:szCs w:val="20"/>
        </w:rPr>
        <w:t xml:space="preserve">Type </w:t>
      </w:r>
      <w:proofErr w:type="spellStart"/>
      <w:r>
        <w:rPr>
          <w:sz w:val="20"/>
          <w:szCs w:val="20"/>
        </w:rPr>
        <w:t>d’articles</w:t>
      </w:r>
      <w:proofErr w:type="spellEnd"/>
      <w:r>
        <w:rPr>
          <w:sz w:val="20"/>
          <w:szCs w:val="20"/>
        </w:rPr>
        <w:t xml:space="preserve"> </w:t>
      </w:r>
      <w:proofErr w:type="spellStart"/>
      <w:r>
        <w:rPr>
          <w:sz w:val="20"/>
          <w:szCs w:val="20"/>
        </w:rPr>
        <w:t>vendus</w:t>
      </w:r>
      <w:proofErr w:type="spellEnd"/>
      <w:r>
        <w:rPr>
          <w:sz w:val="20"/>
          <w:szCs w:val="20"/>
        </w:rPr>
        <w:t xml:space="preserve"> </w:t>
      </w:r>
    </w:p>
    <w:p w:rsidR="008C2304" w:rsidRDefault="00840394" w:rsidP="005475C9">
      <w:pPr>
        <w:numPr>
          <w:ilvl w:val="1"/>
          <w:numId w:val="19"/>
        </w:numPr>
        <w:contextualSpacing/>
        <w:rPr>
          <w:sz w:val="20"/>
          <w:szCs w:val="20"/>
        </w:rPr>
      </w:pPr>
      <w:r>
        <w:rPr>
          <w:sz w:val="20"/>
          <w:szCs w:val="20"/>
        </w:rPr>
        <w:t>/____________________________/________________________/</w:t>
      </w:r>
    </w:p>
    <w:p w:rsidR="008C2304" w:rsidRDefault="00840394" w:rsidP="005475C9">
      <w:pPr>
        <w:numPr>
          <w:ilvl w:val="1"/>
          <w:numId w:val="19"/>
        </w:numPr>
        <w:contextualSpacing/>
        <w:rPr>
          <w:sz w:val="20"/>
          <w:szCs w:val="20"/>
        </w:rPr>
      </w:pPr>
      <w:r>
        <w:rPr>
          <w:sz w:val="20"/>
          <w:szCs w:val="20"/>
        </w:rPr>
        <w:t>/____________________________/________________________/</w:t>
      </w:r>
    </w:p>
    <w:p w:rsidR="008C2304" w:rsidRDefault="00840394" w:rsidP="005475C9">
      <w:pPr>
        <w:numPr>
          <w:ilvl w:val="1"/>
          <w:numId w:val="19"/>
        </w:numPr>
        <w:contextualSpacing/>
        <w:rPr>
          <w:sz w:val="20"/>
          <w:szCs w:val="20"/>
        </w:rPr>
      </w:pPr>
      <w:r>
        <w:rPr>
          <w:sz w:val="20"/>
          <w:szCs w:val="20"/>
        </w:rPr>
        <w:t>/____________________________/________________________/</w:t>
      </w:r>
    </w:p>
    <w:p w:rsidR="008C2304" w:rsidRPr="004D5770" w:rsidRDefault="00983032">
      <w:pPr>
        <w:numPr>
          <w:ilvl w:val="0"/>
          <w:numId w:val="11"/>
        </w:numPr>
        <w:contextualSpacing/>
        <w:rPr>
          <w:sz w:val="20"/>
          <w:szCs w:val="20"/>
          <w:lang w:val="fr-FR"/>
        </w:rPr>
      </w:pPr>
      <w:r w:rsidRPr="004D5770">
        <w:rPr>
          <w:sz w:val="20"/>
          <w:szCs w:val="20"/>
          <w:lang w:val="fr-FR"/>
        </w:rPr>
        <w:t>Valeur globale des articles en vente/______________(HTG)/</w:t>
      </w:r>
    </w:p>
    <w:p w:rsidR="008C2304" w:rsidRPr="004D5770" w:rsidRDefault="00983032">
      <w:pPr>
        <w:numPr>
          <w:ilvl w:val="0"/>
          <w:numId w:val="11"/>
        </w:numPr>
        <w:contextualSpacing/>
        <w:rPr>
          <w:sz w:val="20"/>
          <w:szCs w:val="20"/>
          <w:lang w:val="fr-FR"/>
        </w:rPr>
      </w:pPr>
      <w:r w:rsidRPr="004D5770">
        <w:rPr>
          <w:sz w:val="20"/>
          <w:szCs w:val="20"/>
          <w:lang w:val="fr-FR"/>
        </w:rPr>
        <w:t>Nombres d’années de vente au niveau de l’espace /__________/</w:t>
      </w:r>
    </w:p>
    <w:p w:rsidR="008C2304" w:rsidRDefault="00983032">
      <w:pPr>
        <w:numPr>
          <w:ilvl w:val="0"/>
          <w:numId w:val="11"/>
        </w:numPr>
        <w:contextualSpacing/>
        <w:rPr>
          <w:sz w:val="20"/>
          <w:szCs w:val="20"/>
        </w:rPr>
      </w:pPr>
      <w:r w:rsidRPr="004D5770">
        <w:rPr>
          <w:sz w:val="20"/>
          <w:szCs w:val="20"/>
          <w:lang w:val="fr-FR"/>
        </w:rPr>
        <w:t xml:space="preserve">Lieux d’achat des produits : PAP/___/ En ville /___/ </w:t>
      </w:r>
      <w:proofErr w:type="spellStart"/>
      <w:r w:rsidRPr="004D5770">
        <w:rPr>
          <w:sz w:val="20"/>
          <w:szCs w:val="20"/>
          <w:lang w:val="fr-FR"/>
        </w:rPr>
        <w:t>Rép</w:t>
      </w:r>
      <w:proofErr w:type="spellEnd"/>
      <w:r w:rsidRPr="004D5770">
        <w:rPr>
          <w:sz w:val="20"/>
          <w:szCs w:val="20"/>
          <w:lang w:val="fr-FR"/>
        </w:rPr>
        <w:t xml:space="preserve">. </w:t>
      </w:r>
      <w:proofErr w:type="spellStart"/>
      <w:r w:rsidR="00840394">
        <w:rPr>
          <w:sz w:val="20"/>
          <w:szCs w:val="20"/>
        </w:rPr>
        <w:t>Dominicaine</w:t>
      </w:r>
      <w:proofErr w:type="spellEnd"/>
      <w:r w:rsidR="00840394">
        <w:rPr>
          <w:sz w:val="20"/>
          <w:szCs w:val="20"/>
        </w:rPr>
        <w:t xml:space="preserve"> /___/</w:t>
      </w:r>
    </w:p>
    <w:p w:rsidR="008C2304" w:rsidRPr="004D5770" w:rsidRDefault="00983032">
      <w:pPr>
        <w:numPr>
          <w:ilvl w:val="0"/>
          <w:numId w:val="11"/>
        </w:numPr>
        <w:contextualSpacing/>
        <w:rPr>
          <w:sz w:val="20"/>
          <w:szCs w:val="20"/>
          <w:lang w:val="fr-FR"/>
        </w:rPr>
      </w:pPr>
      <w:r w:rsidRPr="004D5770">
        <w:rPr>
          <w:sz w:val="20"/>
          <w:szCs w:val="20"/>
          <w:lang w:val="fr-FR"/>
        </w:rPr>
        <w:t>Revenu/mois : inf. à 8K /___/ inf. à 15K /___/ 15-30K /___/ 30-50K /___/ Sup. 50k /___/</w:t>
      </w:r>
    </w:p>
    <w:p w:rsidR="008C2304" w:rsidRPr="004D5770" w:rsidRDefault="008C2304">
      <w:pPr>
        <w:rPr>
          <w:b/>
          <w:sz w:val="20"/>
          <w:szCs w:val="20"/>
          <w:lang w:val="fr-FR"/>
        </w:rPr>
      </w:pPr>
    </w:p>
    <w:p w:rsidR="008C2304" w:rsidRPr="004D5770" w:rsidRDefault="00983032" w:rsidP="005475C9">
      <w:pPr>
        <w:numPr>
          <w:ilvl w:val="1"/>
          <w:numId w:val="17"/>
        </w:numPr>
        <w:ind w:left="720"/>
        <w:contextualSpacing/>
        <w:rPr>
          <w:b/>
          <w:sz w:val="20"/>
          <w:szCs w:val="20"/>
          <w:lang w:val="fr-FR"/>
        </w:rPr>
      </w:pPr>
      <w:r w:rsidRPr="004D5770">
        <w:rPr>
          <w:b/>
          <w:sz w:val="20"/>
          <w:szCs w:val="20"/>
          <w:lang w:val="fr-FR"/>
        </w:rPr>
        <w:t xml:space="preserve">  Perte totale de bâtiments de commerce </w:t>
      </w:r>
    </w:p>
    <w:p w:rsidR="008C2304" w:rsidRDefault="00840394" w:rsidP="005475C9">
      <w:pPr>
        <w:numPr>
          <w:ilvl w:val="0"/>
          <w:numId w:val="27"/>
        </w:numPr>
        <w:rPr>
          <w:sz w:val="20"/>
          <w:szCs w:val="20"/>
        </w:rPr>
      </w:pPr>
      <w:proofErr w:type="spellStart"/>
      <w:r>
        <w:rPr>
          <w:sz w:val="20"/>
          <w:szCs w:val="20"/>
        </w:rPr>
        <w:t>Superficie</w:t>
      </w:r>
      <w:proofErr w:type="spellEnd"/>
      <w:r>
        <w:rPr>
          <w:sz w:val="20"/>
          <w:szCs w:val="20"/>
        </w:rPr>
        <w:t xml:space="preserve"> </w:t>
      </w:r>
      <w:proofErr w:type="spellStart"/>
      <w:r>
        <w:rPr>
          <w:sz w:val="20"/>
          <w:szCs w:val="20"/>
        </w:rPr>
        <w:t>bâtiment</w:t>
      </w:r>
      <w:proofErr w:type="spellEnd"/>
      <w:r>
        <w:rPr>
          <w:sz w:val="20"/>
          <w:szCs w:val="20"/>
        </w:rPr>
        <w:t xml:space="preserve"> &amp; </w:t>
      </w:r>
      <w:proofErr w:type="spellStart"/>
      <w:r>
        <w:rPr>
          <w:sz w:val="20"/>
          <w:szCs w:val="20"/>
        </w:rPr>
        <w:t>cour</w:t>
      </w:r>
      <w:proofErr w:type="spellEnd"/>
      <w:r>
        <w:rPr>
          <w:sz w:val="20"/>
          <w:szCs w:val="20"/>
        </w:rPr>
        <w:t xml:space="preserve"> /______________________/ </w:t>
      </w:r>
    </w:p>
    <w:p w:rsidR="008C2304" w:rsidRPr="004D5770" w:rsidRDefault="00983032" w:rsidP="005475C9">
      <w:pPr>
        <w:numPr>
          <w:ilvl w:val="0"/>
          <w:numId w:val="27"/>
        </w:numPr>
        <w:rPr>
          <w:sz w:val="20"/>
          <w:szCs w:val="20"/>
          <w:lang w:val="fr-FR"/>
        </w:rPr>
      </w:pPr>
      <w:r w:rsidRPr="004D5770">
        <w:rPr>
          <w:sz w:val="20"/>
          <w:szCs w:val="20"/>
          <w:lang w:val="fr-FR"/>
        </w:rPr>
        <w:t xml:space="preserve">Type de bâtiment : </w:t>
      </w:r>
      <w:proofErr w:type="gramStart"/>
      <w:r w:rsidRPr="004D5770">
        <w:rPr>
          <w:sz w:val="20"/>
          <w:szCs w:val="20"/>
          <w:lang w:val="fr-FR"/>
        </w:rPr>
        <w:t>dépôt  /</w:t>
      </w:r>
      <w:proofErr w:type="gramEnd"/>
      <w:r w:rsidRPr="004D5770">
        <w:rPr>
          <w:sz w:val="20"/>
          <w:szCs w:val="20"/>
          <w:lang w:val="fr-FR"/>
        </w:rPr>
        <w:t>___/ Dépôt &amp; Etages/___/ nombre si Etage/___/ Autre___________ /</w:t>
      </w:r>
    </w:p>
    <w:p w:rsidR="008C2304" w:rsidRPr="004D5770" w:rsidRDefault="00983032" w:rsidP="005475C9">
      <w:pPr>
        <w:numPr>
          <w:ilvl w:val="0"/>
          <w:numId w:val="27"/>
        </w:numPr>
        <w:rPr>
          <w:sz w:val="20"/>
          <w:szCs w:val="20"/>
          <w:lang w:val="fr-FR"/>
        </w:rPr>
      </w:pPr>
      <w:r w:rsidRPr="004D5770">
        <w:rPr>
          <w:sz w:val="20"/>
          <w:szCs w:val="20"/>
          <w:lang w:val="fr-FR"/>
        </w:rPr>
        <w:t xml:space="preserve">Tenure : Propriétaire /___/ Locataire /___/ Usufruit /___/ Autres /______________________/  </w:t>
      </w:r>
    </w:p>
    <w:p w:rsidR="008C2304" w:rsidRPr="004D5770" w:rsidRDefault="00983032" w:rsidP="005475C9">
      <w:pPr>
        <w:numPr>
          <w:ilvl w:val="0"/>
          <w:numId w:val="27"/>
        </w:numPr>
        <w:rPr>
          <w:sz w:val="20"/>
          <w:szCs w:val="20"/>
          <w:lang w:val="fr-FR"/>
        </w:rPr>
      </w:pPr>
      <w:r w:rsidRPr="004D5770">
        <w:rPr>
          <w:sz w:val="20"/>
          <w:szCs w:val="20"/>
          <w:lang w:val="fr-FR"/>
        </w:rPr>
        <w:t>Nombre de façades : 1 façade /___</w:t>
      </w:r>
      <w:proofErr w:type="gramStart"/>
      <w:r w:rsidRPr="004D5770">
        <w:rPr>
          <w:sz w:val="20"/>
          <w:szCs w:val="20"/>
          <w:lang w:val="fr-FR"/>
        </w:rPr>
        <w:t>/  2</w:t>
      </w:r>
      <w:proofErr w:type="gramEnd"/>
      <w:r w:rsidRPr="004D5770">
        <w:rPr>
          <w:sz w:val="20"/>
          <w:szCs w:val="20"/>
          <w:lang w:val="fr-FR"/>
        </w:rPr>
        <w:t xml:space="preserve"> façades /___/  3 façades /___/  4 façades /__/ </w:t>
      </w:r>
    </w:p>
    <w:p w:rsidR="008C2304" w:rsidRPr="004D5770" w:rsidRDefault="00983032" w:rsidP="005475C9">
      <w:pPr>
        <w:numPr>
          <w:ilvl w:val="0"/>
          <w:numId w:val="27"/>
        </w:numPr>
        <w:rPr>
          <w:sz w:val="20"/>
          <w:szCs w:val="20"/>
          <w:lang w:val="fr-FR"/>
        </w:rPr>
      </w:pPr>
      <w:r w:rsidRPr="004D5770">
        <w:rPr>
          <w:sz w:val="20"/>
          <w:szCs w:val="20"/>
          <w:lang w:val="fr-FR"/>
        </w:rPr>
        <w:t>Nature du toit du bâtiment /__________________ /________________/</w:t>
      </w:r>
    </w:p>
    <w:p w:rsidR="008C2304" w:rsidRDefault="00840394" w:rsidP="005475C9">
      <w:pPr>
        <w:numPr>
          <w:ilvl w:val="0"/>
          <w:numId w:val="27"/>
        </w:numPr>
        <w:rPr>
          <w:sz w:val="20"/>
          <w:szCs w:val="20"/>
        </w:rPr>
      </w:pPr>
      <w:proofErr w:type="spellStart"/>
      <w:r>
        <w:rPr>
          <w:sz w:val="20"/>
          <w:szCs w:val="20"/>
        </w:rPr>
        <w:t>Nombre</w:t>
      </w:r>
      <w:proofErr w:type="spellEnd"/>
      <w:r>
        <w:rPr>
          <w:sz w:val="20"/>
          <w:szCs w:val="20"/>
        </w:rPr>
        <w:t xml:space="preserve"> &amp; nature des </w:t>
      </w:r>
      <w:proofErr w:type="spellStart"/>
      <w:r>
        <w:rPr>
          <w:sz w:val="20"/>
          <w:szCs w:val="20"/>
        </w:rPr>
        <w:t>murs</w:t>
      </w:r>
      <w:proofErr w:type="spellEnd"/>
      <w:r>
        <w:rPr>
          <w:sz w:val="20"/>
          <w:szCs w:val="20"/>
        </w:rPr>
        <w:t xml:space="preserve"> /___/ /_________________________________/ </w:t>
      </w:r>
    </w:p>
    <w:p w:rsidR="008C2304" w:rsidRDefault="00840394" w:rsidP="005475C9">
      <w:pPr>
        <w:numPr>
          <w:ilvl w:val="0"/>
          <w:numId w:val="27"/>
        </w:numPr>
        <w:rPr>
          <w:sz w:val="20"/>
          <w:szCs w:val="20"/>
        </w:rPr>
      </w:pPr>
      <w:proofErr w:type="spellStart"/>
      <w:proofErr w:type="gramStart"/>
      <w:r>
        <w:rPr>
          <w:sz w:val="20"/>
          <w:szCs w:val="20"/>
        </w:rPr>
        <w:t>Peinture</w:t>
      </w:r>
      <w:proofErr w:type="spellEnd"/>
      <w:r>
        <w:rPr>
          <w:sz w:val="20"/>
          <w:szCs w:val="20"/>
        </w:rPr>
        <w:t> :</w:t>
      </w:r>
      <w:proofErr w:type="gramEnd"/>
      <w:r>
        <w:rPr>
          <w:sz w:val="20"/>
          <w:szCs w:val="20"/>
        </w:rPr>
        <w:t xml:space="preserve"> </w:t>
      </w:r>
      <w:proofErr w:type="spellStart"/>
      <w:r>
        <w:rPr>
          <w:sz w:val="20"/>
          <w:szCs w:val="20"/>
        </w:rPr>
        <w:t>oui</w:t>
      </w:r>
      <w:proofErr w:type="spellEnd"/>
      <w:r>
        <w:rPr>
          <w:sz w:val="20"/>
          <w:szCs w:val="20"/>
        </w:rPr>
        <w:t xml:space="preserve"> /___/ non /___/</w:t>
      </w:r>
    </w:p>
    <w:p w:rsidR="008C2304" w:rsidRDefault="00840394" w:rsidP="005475C9">
      <w:pPr>
        <w:numPr>
          <w:ilvl w:val="0"/>
          <w:numId w:val="19"/>
        </w:numPr>
        <w:contextualSpacing/>
        <w:rPr>
          <w:sz w:val="20"/>
          <w:szCs w:val="20"/>
        </w:rPr>
      </w:pPr>
      <w:r>
        <w:rPr>
          <w:sz w:val="20"/>
          <w:szCs w:val="20"/>
        </w:rPr>
        <w:t xml:space="preserve">Type </w:t>
      </w:r>
      <w:proofErr w:type="spellStart"/>
      <w:r>
        <w:rPr>
          <w:sz w:val="20"/>
          <w:szCs w:val="20"/>
        </w:rPr>
        <w:t>d’articles</w:t>
      </w:r>
      <w:proofErr w:type="spellEnd"/>
      <w:r>
        <w:rPr>
          <w:sz w:val="20"/>
          <w:szCs w:val="20"/>
        </w:rPr>
        <w:t xml:space="preserve"> </w:t>
      </w:r>
      <w:proofErr w:type="spellStart"/>
      <w:r>
        <w:rPr>
          <w:sz w:val="20"/>
          <w:szCs w:val="20"/>
        </w:rPr>
        <w:t>vendus</w:t>
      </w:r>
      <w:proofErr w:type="spellEnd"/>
      <w:r>
        <w:rPr>
          <w:sz w:val="20"/>
          <w:szCs w:val="20"/>
        </w:rPr>
        <w:t xml:space="preserve"> </w:t>
      </w:r>
    </w:p>
    <w:p w:rsidR="008C2304" w:rsidRDefault="00840394" w:rsidP="005475C9">
      <w:pPr>
        <w:numPr>
          <w:ilvl w:val="1"/>
          <w:numId w:val="19"/>
        </w:numPr>
        <w:contextualSpacing/>
        <w:rPr>
          <w:sz w:val="20"/>
          <w:szCs w:val="20"/>
        </w:rPr>
      </w:pPr>
      <w:r>
        <w:rPr>
          <w:sz w:val="20"/>
          <w:szCs w:val="20"/>
        </w:rPr>
        <w:t>/____________________________/________________________/</w:t>
      </w:r>
    </w:p>
    <w:p w:rsidR="008C2304" w:rsidRDefault="00840394" w:rsidP="005475C9">
      <w:pPr>
        <w:numPr>
          <w:ilvl w:val="1"/>
          <w:numId w:val="19"/>
        </w:numPr>
        <w:contextualSpacing/>
        <w:rPr>
          <w:sz w:val="20"/>
          <w:szCs w:val="20"/>
        </w:rPr>
      </w:pPr>
      <w:r>
        <w:rPr>
          <w:sz w:val="20"/>
          <w:szCs w:val="20"/>
        </w:rPr>
        <w:t>/____________________________/________________________/</w:t>
      </w:r>
    </w:p>
    <w:p w:rsidR="008C2304" w:rsidRDefault="00840394" w:rsidP="005475C9">
      <w:pPr>
        <w:numPr>
          <w:ilvl w:val="1"/>
          <w:numId w:val="19"/>
        </w:numPr>
        <w:contextualSpacing/>
        <w:rPr>
          <w:sz w:val="20"/>
          <w:szCs w:val="20"/>
        </w:rPr>
      </w:pPr>
      <w:r>
        <w:rPr>
          <w:sz w:val="20"/>
          <w:szCs w:val="20"/>
        </w:rPr>
        <w:t>/____________________________/________________________/</w:t>
      </w:r>
    </w:p>
    <w:p w:rsidR="008C2304" w:rsidRDefault="00840394" w:rsidP="005475C9">
      <w:pPr>
        <w:numPr>
          <w:ilvl w:val="1"/>
          <w:numId w:val="19"/>
        </w:numPr>
        <w:contextualSpacing/>
        <w:rPr>
          <w:sz w:val="20"/>
          <w:szCs w:val="20"/>
        </w:rPr>
      </w:pPr>
      <w:r>
        <w:rPr>
          <w:sz w:val="20"/>
          <w:szCs w:val="20"/>
        </w:rPr>
        <w:t>/____________________________/________________________/</w:t>
      </w:r>
    </w:p>
    <w:p w:rsidR="008C2304" w:rsidRDefault="00840394" w:rsidP="005475C9">
      <w:pPr>
        <w:numPr>
          <w:ilvl w:val="1"/>
          <w:numId w:val="19"/>
        </w:numPr>
        <w:contextualSpacing/>
        <w:rPr>
          <w:sz w:val="20"/>
          <w:szCs w:val="20"/>
        </w:rPr>
      </w:pPr>
      <w:r>
        <w:rPr>
          <w:sz w:val="20"/>
          <w:szCs w:val="20"/>
        </w:rPr>
        <w:t>/____________________________/________________________/</w:t>
      </w:r>
    </w:p>
    <w:p w:rsidR="008C2304" w:rsidRDefault="00840394" w:rsidP="005475C9">
      <w:pPr>
        <w:numPr>
          <w:ilvl w:val="1"/>
          <w:numId w:val="19"/>
        </w:numPr>
        <w:contextualSpacing/>
        <w:rPr>
          <w:sz w:val="20"/>
          <w:szCs w:val="20"/>
        </w:rPr>
      </w:pPr>
      <w:r>
        <w:rPr>
          <w:sz w:val="20"/>
          <w:szCs w:val="20"/>
        </w:rPr>
        <w:t>/____________________________/________________________/</w:t>
      </w:r>
    </w:p>
    <w:p w:rsidR="008C2304" w:rsidRDefault="00840394" w:rsidP="005475C9">
      <w:pPr>
        <w:numPr>
          <w:ilvl w:val="1"/>
          <w:numId w:val="19"/>
        </w:numPr>
        <w:contextualSpacing/>
        <w:rPr>
          <w:sz w:val="20"/>
          <w:szCs w:val="20"/>
        </w:rPr>
      </w:pPr>
      <w:r>
        <w:rPr>
          <w:sz w:val="20"/>
          <w:szCs w:val="20"/>
        </w:rPr>
        <w:t>/____________________________/________________________/</w:t>
      </w:r>
    </w:p>
    <w:p w:rsidR="008C2304" w:rsidRDefault="00840394" w:rsidP="005475C9">
      <w:pPr>
        <w:numPr>
          <w:ilvl w:val="1"/>
          <w:numId w:val="19"/>
        </w:numPr>
        <w:contextualSpacing/>
        <w:rPr>
          <w:sz w:val="20"/>
          <w:szCs w:val="20"/>
        </w:rPr>
      </w:pPr>
      <w:r>
        <w:rPr>
          <w:sz w:val="20"/>
          <w:szCs w:val="20"/>
        </w:rPr>
        <w:t>/____________________________/________________________/</w:t>
      </w:r>
    </w:p>
    <w:p w:rsidR="008C2304" w:rsidRDefault="008C2304">
      <w:pPr>
        <w:rPr>
          <w:sz w:val="20"/>
          <w:szCs w:val="20"/>
        </w:rPr>
      </w:pPr>
    </w:p>
    <w:p w:rsidR="008C2304" w:rsidRPr="004D5770" w:rsidRDefault="00983032">
      <w:pPr>
        <w:numPr>
          <w:ilvl w:val="0"/>
          <w:numId w:val="11"/>
        </w:numPr>
        <w:contextualSpacing/>
        <w:rPr>
          <w:sz w:val="20"/>
          <w:szCs w:val="20"/>
          <w:lang w:val="fr-FR"/>
        </w:rPr>
      </w:pPr>
      <w:r w:rsidRPr="004D5770">
        <w:rPr>
          <w:sz w:val="20"/>
          <w:szCs w:val="20"/>
          <w:lang w:val="fr-FR"/>
        </w:rPr>
        <w:t xml:space="preserve">Valeur globale des articles en vente /___________________(HTG)/ </w:t>
      </w:r>
    </w:p>
    <w:p w:rsidR="008C2304" w:rsidRPr="004D5770" w:rsidRDefault="00983032">
      <w:pPr>
        <w:numPr>
          <w:ilvl w:val="0"/>
          <w:numId w:val="11"/>
        </w:numPr>
        <w:contextualSpacing/>
        <w:rPr>
          <w:sz w:val="20"/>
          <w:szCs w:val="20"/>
          <w:lang w:val="fr-FR"/>
        </w:rPr>
      </w:pPr>
      <w:r w:rsidRPr="004D5770">
        <w:rPr>
          <w:sz w:val="20"/>
          <w:szCs w:val="20"/>
          <w:lang w:val="fr-FR"/>
        </w:rPr>
        <w:t>Nombres d’années de vente au niveau de l’espace /____/</w:t>
      </w:r>
    </w:p>
    <w:p w:rsidR="008C2304" w:rsidRDefault="00983032">
      <w:pPr>
        <w:numPr>
          <w:ilvl w:val="0"/>
          <w:numId w:val="11"/>
        </w:numPr>
        <w:contextualSpacing/>
        <w:rPr>
          <w:sz w:val="20"/>
          <w:szCs w:val="20"/>
        </w:rPr>
      </w:pPr>
      <w:r w:rsidRPr="004D5770">
        <w:rPr>
          <w:sz w:val="20"/>
          <w:szCs w:val="20"/>
          <w:lang w:val="fr-FR"/>
        </w:rPr>
        <w:t xml:space="preserve">Lieux d’achat des produits : PAP/___/ En ville /___/ </w:t>
      </w:r>
      <w:proofErr w:type="spellStart"/>
      <w:r w:rsidRPr="004D5770">
        <w:rPr>
          <w:sz w:val="20"/>
          <w:szCs w:val="20"/>
          <w:lang w:val="fr-FR"/>
        </w:rPr>
        <w:t>Rép</w:t>
      </w:r>
      <w:proofErr w:type="spellEnd"/>
      <w:r w:rsidRPr="004D5770">
        <w:rPr>
          <w:sz w:val="20"/>
          <w:szCs w:val="20"/>
          <w:lang w:val="fr-FR"/>
        </w:rPr>
        <w:t xml:space="preserve">. </w:t>
      </w:r>
      <w:proofErr w:type="gramStart"/>
      <w:r w:rsidRPr="004D5770">
        <w:rPr>
          <w:sz w:val="20"/>
          <w:szCs w:val="20"/>
          <w:lang w:val="fr-FR"/>
        </w:rPr>
        <w:t>Dom./</w:t>
      </w:r>
      <w:proofErr w:type="gramEnd"/>
      <w:r w:rsidRPr="004D5770">
        <w:rPr>
          <w:sz w:val="20"/>
          <w:szCs w:val="20"/>
          <w:lang w:val="fr-FR"/>
        </w:rPr>
        <w:t xml:space="preserve">___/ </w:t>
      </w:r>
      <w:proofErr w:type="spellStart"/>
      <w:r w:rsidR="00840394">
        <w:rPr>
          <w:sz w:val="20"/>
          <w:szCs w:val="20"/>
        </w:rPr>
        <w:t>Autres</w:t>
      </w:r>
      <w:proofErr w:type="spellEnd"/>
      <w:r w:rsidR="00840394">
        <w:rPr>
          <w:sz w:val="20"/>
          <w:szCs w:val="20"/>
        </w:rPr>
        <w:t xml:space="preserve"> __________</w:t>
      </w:r>
    </w:p>
    <w:p w:rsidR="008C2304" w:rsidRPr="004D5770" w:rsidRDefault="00983032">
      <w:pPr>
        <w:numPr>
          <w:ilvl w:val="0"/>
          <w:numId w:val="11"/>
        </w:numPr>
        <w:contextualSpacing/>
        <w:rPr>
          <w:sz w:val="20"/>
          <w:szCs w:val="20"/>
          <w:lang w:val="fr-FR"/>
        </w:rPr>
      </w:pPr>
      <w:r w:rsidRPr="004D5770">
        <w:rPr>
          <w:sz w:val="20"/>
          <w:szCs w:val="20"/>
          <w:lang w:val="fr-FR"/>
        </w:rPr>
        <w:t>Revenu/mois : inf. à 100K (HTG) /___/ 100-150K /___/ 150-250K /___/ Sup. 250k _____</w:t>
      </w:r>
    </w:p>
    <w:p w:rsidR="008C2304" w:rsidRPr="004D5770" w:rsidRDefault="00983032" w:rsidP="005475C9">
      <w:pPr>
        <w:numPr>
          <w:ilvl w:val="0"/>
          <w:numId w:val="27"/>
        </w:numPr>
        <w:rPr>
          <w:sz w:val="20"/>
          <w:szCs w:val="20"/>
          <w:lang w:val="fr-FR"/>
        </w:rPr>
      </w:pPr>
      <w:r w:rsidRPr="004D5770">
        <w:rPr>
          <w:sz w:val="20"/>
          <w:szCs w:val="20"/>
          <w:lang w:val="fr-FR"/>
        </w:rPr>
        <w:t>Mode d’acquisition : Achat /___/ Construction /___</w:t>
      </w:r>
      <w:proofErr w:type="gramStart"/>
      <w:r w:rsidRPr="004D5770">
        <w:rPr>
          <w:sz w:val="20"/>
          <w:szCs w:val="20"/>
          <w:lang w:val="fr-FR"/>
        </w:rPr>
        <w:t>/  N</w:t>
      </w:r>
      <w:proofErr w:type="gramEnd"/>
      <w:r w:rsidRPr="004D5770">
        <w:rPr>
          <w:sz w:val="20"/>
          <w:szCs w:val="20"/>
          <w:lang w:val="fr-FR"/>
        </w:rPr>
        <w:t xml:space="preserve">/A /___/ </w:t>
      </w:r>
    </w:p>
    <w:p w:rsidR="008C2304" w:rsidRPr="004D5770" w:rsidRDefault="00983032" w:rsidP="005475C9">
      <w:pPr>
        <w:numPr>
          <w:ilvl w:val="0"/>
          <w:numId w:val="27"/>
        </w:numPr>
        <w:rPr>
          <w:sz w:val="20"/>
          <w:szCs w:val="20"/>
          <w:lang w:val="fr-FR"/>
        </w:rPr>
      </w:pPr>
      <w:r w:rsidRPr="004D5770">
        <w:rPr>
          <w:sz w:val="20"/>
          <w:szCs w:val="20"/>
          <w:lang w:val="fr-FR"/>
        </w:rPr>
        <w:t xml:space="preserve">Prix si achat de maison / coût de construction /_________________(HTG)/ </w:t>
      </w:r>
    </w:p>
    <w:p w:rsidR="008C2304" w:rsidRPr="004D5770" w:rsidRDefault="00983032" w:rsidP="005475C9">
      <w:pPr>
        <w:numPr>
          <w:ilvl w:val="0"/>
          <w:numId w:val="27"/>
        </w:numPr>
        <w:rPr>
          <w:sz w:val="20"/>
          <w:szCs w:val="20"/>
          <w:lang w:val="fr-FR"/>
        </w:rPr>
      </w:pPr>
      <w:r w:rsidRPr="004D5770">
        <w:rPr>
          <w:sz w:val="20"/>
          <w:szCs w:val="20"/>
          <w:lang w:val="fr-FR"/>
        </w:rPr>
        <w:t xml:space="preserve">Documents d’achat : Notarié /___/ DGI /___ / Seing privé /___/ </w:t>
      </w:r>
      <w:proofErr w:type="gramStart"/>
      <w:r w:rsidRPr="004D5770">
        <w:rPr>
          <w:sz w:val="20"/>
          <w:szCs w:val="20"/>
          <w:lang w:val="fr-FR"/>
        </w:rPr>
        <w:t>Autres  /</w:t>
      </w:r>
      <w:proofErr w:type="gramEnd"/>
      <w:r w:rsidRPr="004D5770">
        <w:rPr>
          <w:sz w:val="20"/>
          <w:szCs w:val="20"/>
          <w:lang w:val="fr-FR"/>
        </w:rPr>
        <w:t xml:space="preserve">____________  </w:t>
      </w:r>
    </w:p>
    <w:p w:rsidR="008C2304" w:rsidRPr="004D5770" w:rsidRDefault="00983032" w:rsidP="005475C9">
      <w:pPr>
        <w:numPr>
          <w:ilvl w:val="0"/>
          <w:numId w:val="27"/>
        </w:numPr>
        <w:rPr>
          <w:sz w:val="20"/>
          <w:szCs w:val="20"/>
          <w:lang w:val="fr-FR"/>
        </w:rPr>
      </w:pPr>
      <w:r w:rsidRPr="004D5770">
        <w:rPr>
          <w:sz w:val="20"/>
          <w:szCs w:val="20"/>
          <w:lang w:val="fr-FR"/>
        </w:rPr>
        <w:t xml:space="preserve">Prix de consentement à vendre la maison /__________________(HTG)/ </w:t>
      </w:r>
    </w:p>
    <w:p w:rsidR="008C2304" w:rsidRDefault="00840394" w:rsidP="005475C9">
      <w:pPr>
        <w:numPr>
          <w:ilvl w:val="0"/>
          <w:numId w:val="27"/>
        </w:numPr>
        <w:rPr>
          <w:sz w:val="20"/>
          <w:szCs w:val="20"/>
        </w:rPr>
      </w:pPr>
      <w:r>
        <w:rPr>
          <w:sz w:val="20"/>
          <w:szCs w:val="20"/>
        </w:rPr>
        <w:t>Justification du prix /_________________/_______________/_______________/</w:t>
      </w:r>
    </w:p>
    <w:p w:rsidR="008C2304" w:rsidRPr="004D5770" w:rsidRDefault="00983032" w:rsidP="005475C9">
      <w:pPr>
        <w:numPr>
          <w:ilvl w:val="0"/>
          <w:numId w:val="27"/>
        </w:numPr>
        <w:rPr>
          <w:sz w:val="20"/>
          <w:szCs w:val="20"/>
          <w:lang w:val="fr-FR"/>
        </w:rPr>
      </w:pPr>
      <w:r w:rsidRPr="004D5770">
        <w:rPr>
          <w:sz w:val="20"/>
          <w:szCs w:val="20"/>
          <w:lang w:val="fr-FR"/>
        </w:rPr>
        <w:t xml:space="preserve">Prix estimé : Semble normale /___/ Exagéré /___ /  </w:t>
      </w:r>
    </w:p>
    <w:p w:rsidR="008C2304" w:rsidRPr="004D5770" w:rsidRDefault="008C2304">
      <w:pPr>
        <w:rPr>
          <w:lang w:val="fr-FR"/>
        </w:rPr>
      </w:pPr>
    </w:p>
    <w:p w:rsidR="008C2304" w:rsidRPr="004D5770" w:rsidRDefault="00983032" w:rsidP="005475C9">
      <w:pPr>
        <w:numPr>
          <w:ilvl w:val="0"/>
          <w:numId w:val="20"/>
        </w:numPr>
        <w:jc w:val="center"/>
        <w:rPr>
          <w:b/>
          <w:sz w:val="20"/>
          <w:szCs w:val="20"/>
          <w:lang w:val="fr-FR"/>
        </w:rPr>
      </w:pPr>
      <w:r w:rsidRPr="004D5770">
        <w:rPr>
          <w:b/>
          <w:sz w:val="18"/>
          <w:szCs w:val="18"/>
          <w:lang w:val="fr-FR"/>
        </w:rPr>
        <w:t xml:space="preserve">CARACTERISTIQUES DES MENAGES : VULNERABILITE / CONDITIONS ET MOYENS D’EXISTENCE </w:t>
      </w:r>
    </w:p>
    <w:p w:rsidR="008C2304" w:rsidRPr="004D5770" w:rsidRDefault="008C2304">
      <w:pPr>
        <w:ind w:left="360"/>
        <w:rPr>
          <w:b/>
          <w:sz w:val="20"/>
          <w:szCs w:val="20"/>
          <w:lang w:val="fr-FR"/>
        </w:rPr>
      </w:pPr>
    </w:p>
    <w:p w:rsidR="008C2304" w:rsidRDefault="00840394" w:rsidP="005475C9">
      <w:pPr>
        <w:numPr>
          <w:ilvl w:val="0"/>
          <w:numId w:val="17"/>
        </w:numPr>
        <w:rPr>
          <w:b/>
          <w:sz w:val="20"/>
          <w:szCs w:val="20"/>
        </w:rPr>
      </w:pPr>
      <w:proofErr w:type="spellStart"/>
      <w:r>
        <w:rPr>
          <w:b/>
          <w:sz w:val="20"/>
          <w:szCs w:val="20"/>
        </w:rPr>
        <w:t>Logement</w:t>
      </w:r>
      <w:proofErr w:type="spellEnd"/>
      <w:r>
        <w:rPr>
          <w:b/>
          <w:sz w:val="20"/>
          <w:szCs w:val="20"/>
        </w:rPr>
        <w:t xml:space="preserve"> </w:t>
      </w:r>
    </w:p>
    <w:p w:rsidR="008C2304" w:rsidRPr="004D5770" w:rsidRDefault="00983032">
      <w:pPr>
        <w:rPr>
          <w:b/>
          <w:sz w:val="20"/>
          <w:szCs w:val="20"/>
          <w:lang w:val="fr-FR"/>
        </w:rPr>
      </w:pPr>
      <w:r w:rsidRPr="004D5770">
        <w:rPr>
          <w:b/>
          <w:sz w:val="20"/>
          <w:szCs w:val="20"/>
          <w:lang w:val="fr-FR"/>
        </w:rPr>
        <w:t>Précisez pour nous votre statut d’occupation de logement</w:t>
      </w:r>
    </w:p>
    <w:p w:rsidR="008C2304" w:rsidRDefault="00840394">
      <w:pPr>
        <w:numPr>
          <w:ilvl w:val="0"/>
          <w:numId w:val="2"/>
        </w:numPr>
        <w:rPr>
          <w:sz w:val="20"/>
          <w:szCs w:val="20"/>
        </w:rPr>
      </w:pPr>
      <w:proofErr w:type="spellStart"/>
      <w:r>
        <w:rPr>
          <w:sz w:val="20"/>
          <w:szCs w:val="20"/>
        </w:rPr>
        <w:t>Propriétaire</w:t>
      </w:r>
      <w:proofErr w:type="spellEnd"/>
      <w:r>
        <w:rPr>
          <w:sz w:val="20"/>
          <w:szCs w:val="20"/>
        </w:rPr>
        <w:t xml:space="preserve"> </w:t>
      </w:r>
    </w:p>
    <w:p w:rsidR="008C2304" w:rsidRDefault="00840394">
      <w:pPr>
        <w:numPr>
          <w:ilvl w:val="0"/>
          <w:numId w:val="2"/>
        </w:numPr>
        <w:rPr>
          <w:sz w:val="20"/>
          <w:szCs w:val="20"/>
        </w:rPr>
      </w:pPr>
      <w:proofErr w:type="spellStart"/>
      <w:r>
        <w:rPr>
          <w:sz w:val="20"/>
          <w:szCs w:val="20"/>
        </w:rPr>
        <w:t>Locataire</w:t>
      </w:r>
      <w:proofErr w:type="spellEnd"/>
    </w:p>
    <w:p w:rsidR="008C2304" w:rsidRDefault="00840394">
      <w:pPr>
        <w:numPr>
          <w:ilvl w:val="0"/>
          <w:numId w:val="2"/>
        </w:numPr>
        <w:rPr>
          <w:sz w:val="20"/>
          <w:szCs w:val="20"/>
        </w:rPr>
      </w:pPr>
      <w:proofErr w:type="spellStart"/>
      <w:r>
        <w:rPr>
          <w:sz w:val="20"/>
          <w:szCs w:val="20"/>
        </w:rPr>
        <w:t>Logement</w:t>
      </w:r>
      <w:proofErr w:type="spellEnd"/>
      <w:r>
        <w:rPr>
          <w:sz w:val="20"/>
          <w:szCs w:val="20"/>
        </w:rPr>
        <w:t xml:space="preserve"> à </w:t>
      </w:r>
      <w:proofErr w:type="spellStart"/>
      <w:r>
        <w:rPr>
          <w:sz w:val="20"/>
          <w:szCs w:val="20"/>
        </w:rPr>
        <w:t>loyer</w:t>
      </w:r>
      <w:proofErr w:type="spellEnd"/>
      <w:r>
        <w:rPr>
          <w:sz w:val="20"/>
          <w:szCs w:val="20"/>
        </w:rPr>
        <w:t xml:space="preserve"> </w:t>
      </w:r>
      <w:proofErr w:type="spellStart"/>
      <w:r>
        <w:rPr>
          <w:sz w:val="20"/>
          <w:szCs w:val="20"/>
        </w:rPr>
        <w:t>subventionné</w:t>
      </w:r>
      <w:proofErr w:type="spellEnd"/>
      <w:r>
        <w:rPr>
          <w:sz w:val="20"/>
          <w:szCs w:val="20"/>
        </w:rPr>
        <w:t xml:space="preserve"> </w:t>
      </w:r>
    </w:p>
    <w:p w:rsidR="008C2304" w:rsidRDefault="00840394">
      <w:pPr>
        <w:numPr>
          <w:ilvl w:val="0"/>
          <w:numId w:val="2"/>
        </w:numPr>
        <w:rPr>
          <w:sz w:val="20"/>
          <w:szCs w:val="20"/>
        </w:rPr>
      </w:pPr>
      <w:r>
        <w:rPr>
          <w:sz w:val="20"/>
          <w:szCs w:val="20"/>
        </w:rPr>
        <w:t>Location-</w:t>
      </w:r>
      <w:proofErr w:type="spellStart"/>
      <w:r>
        <w:rPr>
          <w:sz w:val="20"/>
          <w:szCs w:val="20"/>
        </w:rPr>
        <w:t>vente</w:t>
      </w:r>
      <w:proofErr w:type="spellEnd"/>
      <w:r>
        <w:rPr>
          <w:sz w:val="20"/>
          <w:szCs w:val="20"/>
        </w:rPr>
        <w:t xml:space="preserve"> </w:t>
      </w:r>
    </w:p>
    <w:p w:rsidR="008C2304" w:rsidRPr="004D5770" w:rsidRDefault="00983032">
      <w:pPr>
        <w:numPr>
          <w:ilvl w:val="0"/>
          <w:numId w:val="2"/>
        </w:numPr>
        <w:rPr>
          <w:sz w:val="20"/>
          <w:szCs w:val="20"/>
          <w:lang w:val="fr-FR"/>
        </w:rPr>
      </w:pPr>
      <w:r w:rsidRPr="004D5770">
        <w:rPr>
          <w:sz w:val="20"/>
          <w:szCs w:val="20"/>
          <w:lang w:val="fr-FR"/>
        </w:rPr>
        <w:t>Logé gratuitement par une famille ou un ami</w:t>
      </w:r>
    </w:p>
    <w:p w:rsidR="008C2304" w:rsidRDefault="00840394">
      <w:pPr>
        <w:numPr>
          <w:ilvl w:val="0"/>
          <w:numId w:val="2"/>
        </w:numPr>
        <w:rPr>
          <w:sz w:val="20"/>
          <w:szCs w:val="20"/>
        </w:rPr>
      </w:pPr>
      <w:proofErr w:type="spellStart"/>
      <w:r>
        <w:rPr>
          <w:sz w:val="20"/>
          <w:szCs w:val="20"/>
        </w:rPr>
        <w:t>Logement</w:t>
      </w:r>
      <w:proofErr w:type="spellEnd"/>
      <w:r>
        <w:rPr>
          <w:sz w:val="20"/>
          <w:szCs w:val="20"/>
        </w:rPr>
        <w:t xml:space="preserve"> </w:t>
      </w:r>
      <w:proofErr w:type="spellStart"/>
      <w:r>
        <w:rPr>
          <w:sz w:val="20"/>
          <w:szCs w:val="20"/>
        </w:rPr>
        <w:t>squatté</w:t>
      </w:r>
      <w:proofErr w:type="spellEnd"/>
      <w:r>
        <w:rPr>
          <w:sz w:val="20"/>
          <w:szCs w:val="20"/>
        </w:rPr>
        <w:t xml:space="preserve"> </w:t>
      </w:r>
    </w:p>
    <w:p w:rsidR="008C2304" w:rsidRDefault="00840394" w:rsidP="005475C9">
      <w:pPr>
        <w:numPr>
          <w:ilvl w:val="0"/>
          <w:numId w:val="17"/>
        </w:numPr>
        <w:rPr>
          <w:b/>
          <w:sz w:val="20"/>
          <w:szCs w:val="20"/>
        </w:rPr>
      </w:pPr>
      <w:proofErr w:type="spellStart"/>
      <w:r>
        <w:rPr>
          <w:b/>
          <w:sz w:val="20"/>
          <w:szCs w:val="20"/>
        </w:rPr>
        <w:t>Niveau</w:t>
      </w:r>
      <w:proofErr w:type="spellEnd"/>
      <w:r>
        <w:rPr>
          <w:b/>
          <w:sz w:val="20"/>
          <w:szCs w:val="20"/>
        </w:rPr>
        <w:t xml:space="preserve"> </w:t>
      </w:r>
      <w:proofErr w:type="spellStart"/>
      <w:r>
        <w:rPr>
          <w:b/>
          <w:sz w:val="20"/>
          <w:szCs w:val="20"/>
        </w:rPr>
        <w:t>d’éducation</w:t>
      </w:r>
      <w:proofErr w:type="spellEnd"/>
    </w:p>
    <w:p w:rsidR="008C2304" w:rsidRPr="004D5770" w:rsidRDefault="00983032">
      <w:pPr>
        <w:rPr>
          <w:b/>
          <w:sz w:val="20"/>
          <w:szCs w:val="20"/>
          <w:lang w:val="fr-FR"/>
        </w:rPr>
      </w:pPr>
      <w:r w:rsidRPr="004D5770">
        <w:rPr>
          <w:b/>
          <w:sz w:val="20"/>
          <w:szCs w:val="20"/>
          <w:lang w:val="fr-FR"/>
        </w:rPr>
        <w:t xml:space="preserve">Précisez pour nous votre niveau d’éducation </w:t>
      </w:r>
    </w:p>
    <w:p w:rsidR="008C2304" w:rsidRDefault="00840394" w:rsidP="005475C9">
      <w:pPr>
        <w:numPr>
          <w:ilvl w:val="0"/>
          <w:numId w:val="25"/>
        </w:numPr>
        <w:rPr>
          <w:sz w:val="20"/>
          <w:szCs w:val="20"/>
        </w:rPr>
      </w:pPr>
      <w:proofErr w:type="spellStart"/>
      <w:r>
        <w:rPr>
          <w:sz w:val="20"/>
          <w:szCs w:val="20"/>
        </w:rPr>
        <w:t>Etre</w:t>
      </w:r>
      <w:proofErr w:type="spellEnd"/>
      <w:r>
        <w:rPr>
          <w:sz w:val="20"/>
          <w:szCs w:val="20"/>
        </w:rPr>
        <w:t xml:space="preserve"> </w:t>
      </w:r>
      <w:proofErr w:type="spellStart"/>
      <w:r>
        <w:rPr>
          <w:sz w:val="20"/>
          <w:szCs w:val="20"/>
        </w:rPr>
        <w:t>analphabète</w:t>
      </w:r>
      <w:proofErr w:type="spellEnd"/>
    </w:p>
    <w:p w:rsidR="008C2304" w:rsidRPr="004D5770" w:rsidRDefault="00983032" w:rsidP="005475C9">
      <w:pPr>
        <w:numPr>
          <w:ilvl w:val="0"/>
          <w:numId w:val="25"/>
        </w:numPr>
        <w:rPr>
          <w:sz w:val="20"/>
          <w:szCs w:val="20"/>
          <w:lang w:val="fr-FR"/>
        </w:rPr>
      </w:pPr>
      <w:r w:rsidRPr="004D5770">
        <w:rPr>
          <w:sz w:val="20"/>
          <w:szCs w:val="20"/>
          <w:lang w:val="fr-FR"/>
        </w:rPr>
        <w:t>Savoir lire et écrire le créole et aussi compter</w:t>
      </w:r>
    </w:p>
    <w:p w:rsidR="008C2304" w:rsidRDefault="00840394" w:rsidP="005475C9">
      <w:pPr>
        <w:numPr>
          <w:ilvl w:val="0"/>
          <w:numId w:val="25"/>
        </w:numPr>
        <w:rPr>
          <w:sz w:val="20"/>
          <w:szCs w:val="20"/>
        </w:rPr>
      </w:pPr>
      <w:proofErr w:type="spellStart"/>
      <w:r>
        <w:rPr>
          <w:sz w:val="20"/>
          <w:szCs w:val="20"/>
        </w:rPr>
        <w:t>Avoir</w:t>
      </w:r>
      <w:proofErr w:type="spellEnd"/>
      <w:r>
        <w:rPr>
          <w:sz w:val="20"/>
          <w:szCs w:val="20"/>
        </w:rPr>
        <w:t xml:space="preserve"> le </w:t>
      </w:r>
      <w:proofErr w:type="spellStart"/>
      <w:r>
        <w:rPr>
          <w:sz w:val="20"/>
          <w:szCs w:val="20"/>
        </w:rPr>
        <w:t>niveau</w:t>
      </w:r>
      <w:proofErr w:type="spellEnd"/>
      <w:r>
        <w:rPr>
          <w:sz w:val="20"/>
          <w:szCs w:val="20"/>
        </w:rPr>
        <w:t xml:space="preserve"> du </w:t>
      </w:r>
      <w:proofErr w:type="spellStart"/>
      <w:r>
        <w:rPr>
          <w:sz w:val="20"/>
          <w:szCs w:val="20"/>
        </w:rPr>
        <w:t>primaire</w:t>
      </w:r>
      <w:proofErr w:type="spellEnd"/>
    </w:p>
    <w:p w:rsidR="008C2304" w:rsidRDefault="00840394" w:rsidP="005475C9">
      <w:pPr>
        <w:numPr>
          <w:ilvl w:val="0"/>
          <w:numId w:val="25"/>
        </w:numPr>
        <w:rPr>
          <w:sz w:val="20"/>
          <w:szCs w:val="20"/>
        </w:rPr>
      </w:pPr>
      <w:proofErr w:type="spellStart"/>
      <w:r>
        <w:rPr>
          <w:sz w:val="20"/>
          <w:szCs w:val="20"/>
        </w:rPr>
        <w:t>Avoir</w:t>
      </w:r>
      <w:proofErr w:type="spellEnd"/>
      <w:r>
        <w:rPr>
          <w:sz w:val="20"/>
          <w:szCs w:val="20"/>
        </w:rPr>
        <w:t xml:space="preserve"> le </w:t>
      </w:r>
      <w:proofErr w:type="spellStart"/>
      <w:r>
        <w:rPr>
          <w:sz w:val="20"/>
          <w:szCs w:val="20"/>
        </w:rPr>
        <w:t>niveau</w:t>
      </w:r>
      <w:proofErr w:type="spellEnd"/>
      <w:r>
        <w:rPr>
          <w:sz w:val="20"/>
          <w:szCs w:val="20"/>
        </w:rPr>
        <w:t xml:space="preserve"> du </w:t>
      </w:r>
      <w:proofErr w:type="spellStart"/>
      <w:r>
        <w:rPr>
          <w:sz w:val="20"/>
          <w:szCs w:val="20"/>
        </w:rPr>
        <w:t>secondaire</w:t>
      </w:r>
      <w:proofErr w:type="spellEnd"/>
      <w:r>
        <w:rPr>
          <w:sz w:val="20"/>
          <w:szCs w:val="20"/>
        </w:rPr>
        <w:t xml:space="preserve"> </w:t>
      </w:r>
    </w:p>
    <w:p w:rsidR="008C2304" w:rsidRDefault="00840394" w:rsidP="005475C9">
      <w:pPr>
        <w:numPr>
          <w:ilvl w:val="0"/>
          <w:numId w:val="25"/>
        </w:numPr>
        <w:rPr>
          <w:sz w:val="20"/>
          <w:szCs w:val="20"/>
        </w:rPr>
      </w:pPr>
      <w:proofErr w:type="spellStart"/>
      <w:r>
        <w:rPr>
          <w:sz w:val="20"/>
          <w:szCs w:val="20"/>
        </w:rPr>
        <w:t>Etre</w:t>
      </w:r>
      <w:proofErr w:type="spellEnd"/>
      <w:r>
        <w:rPr>
          <w:sz w:val="20"/>
          <w:szCs w:val="20"/>
        </w:rPr>
        <w:t xml:space="preserve"> au </w:t>
      </w:r>
      <w:proofErr w:type="spellStart"/>
      <w:r>
        <w:rPr>
          <w:sz w:val="20"/>
          <w:szCs w:val="20"/>
        </w:rPr>
        <w:t>niveau</w:t>
      </w:r>
      <w:proofErr w:type="spellEnd"/>
      <w:r>
        <w:rPr>
          <w:sz w:val="20"/>
          <w:szCs w:val="20"/>
        </w:rPr>
        <w:t xml:space="preserve"> </w:t>
      </w:r>
      <w:proofErr w:type="spellStart"/>
      <w:r>
        <w:rPr>
          <w:sz w:val="20"/>
          <w:szCs w:val="20"/>
        </w:rPr>
        <w:t>universitaire</w:t>
      </w:r>
      <w:proofErr w:type="spellEnd"/>
      <w:r>
        <w:rPr>
          <w:sz w:val="20"/>
          <w:szCs w:val="20"/>
        </w:rPr>
        <w:t xml:space="preserve"> </w:t>
      </w:r>
    </w:p>
    <w:p w:rsidR="008C2304" w:rsidRDefault="00840394" w:rsidP="005475C9">
      <w:pPr>
        <w:numPr>
          <w:ilvl w:val="0"/>
          <w:numId w:val="25"/>
        </w:numPr>
        <w:rPr>
          <w:sz w:val="20"/>
          <w:szCs w:val="20"/>
        </w:rPr>
      </w:pPr>
      <w:proofErr w:type="spellStart"/>
      <w:r>
        <w:rPr>
          <w:sz w:val="20"/>
          <w:szCs w:val="20"/>
        </w:rPr>
        <w:t>Niveau</w:t>
      </w:r>
      <w:proofErr w:type="spellEnd"/>
      <w:r>
        <w:rPr>
          <w:sz w:val="20"/>
          <w:szCs w:val="20"/>
        </w:rPr>
        <w:t xml:space="preserve"> </w:t>
      </w:r>
      <w:proofErr w:type="spellStart"/>
      <w:r>
        <w:rPr>
          <w:sz w:val="20"/>
          <w:szCs w:val="20"/>
        </w:rPr>
        <w:t>universitaire</w:t>
      </w:r>
      <w:proofErr w:type="spellEnd"/>
      <w:r>
        <w:rPr>
          <w:sz w:val="20"/>
          <w:szCs w:val="20"/>
        </w:rPr>
        <w:t xml:space="preserve"> post </w:t>
      </w:r>
      <w:proofErr w:type="spellStart"/>
      <w:r>
        <w:rPr>
          <w:sz w:val="20"/>
          <w:szCs w:val="20"/>
        </w:rPr>
        <w:t>gradué</w:t>
      </w:r>
      <w:proofErr w:type="spellEnd"/>
    </w:p>
    <w:p w:rsidR="008C2304" w:rsidRDefault="008C2304">
      <w:pPr>
        <w:rPr>
          <w:b/>
          <w:sz w:val="20"/>
          <w:szCs w:val="20"/>
        </w:rPr>
      </w:pPr>
    </w:p>
    <w:p w:rsidR="008C2304" w:rsidRDefault="00840394" w:rsidP="005475C9">
      <w:pPr>
        <w:numPr>
          <w:ilvl w:val="0"/>
          <w:numId w:val="17"/>
        </w:numPr>
        <w:rPr>
          <w:b/>
          <w:sz w:val="20"/>
          <w:szCs w:val="20"/>
        </w:rPr>
      </w:pPr>
      <w:proofErr w:type="spellStart"/>
      <w:r>
        <w:rPr>
          <w:b/>
          <w:sz w:val="20"/>
          <w:szCs w:val="20"/>
        </w:rPr>
        <w:t>Patrimoine</w:t>
      </w:r>
      <w:proofErr w:type="spellEnd"/>
      <w:r>
        <w:rPr>
          <w:b/>
          <w:sz w:val="20"/>
          <w:szCs w:val="20"/>
        </w:rPr>
        <w:t xml:space="preserve"> mobilier </w:t>
      </w:r>
    </w:p>
    <w:p w:rsidR="008C2304" w:rsidRPr="004D5770" w:rsidRDefault="00983032">
      <w:pPr>
        <w:rPr>
          <w:b/>
          <w:sz w:val="20"/>
          <w:szCs w:val="20"/>
          <w:lang w:val="fr-FR"/>
        </w:rPr>
      </w:pPr>
      <w:r w:rsidRPr="004D5770">
        <w:rPr>
          <w:b/>
          <w:sz w:val="20"/>
          <w:szCs w:val="20"/>
          <w:lang w:val="fr-FR"/>
        </w:rPr>
        <w:t xml:space="preserve">Précisez / énumérer pour nous de quoi se compose :  </w:t>
      </w:r>
    </w:p>
    <w:p w:rsidR="008C2304" w:rsidRPr="004D5770" w:rsidRDefault="008C2304">
      <w:pPr>
        <w:rPr>
          <w:b/>
          <w:sz w:val="20"/>
          <w:szCs w:val="20"/>
          <w:lang w:val="fr-FR"/>
        </w:rPr>
      </w:pPr>
    </w:p>
    <w:p w:rsidR="008C2304" w:rsidRPr="004D5770" w:rsidRDefault="00983032">
      <w:pPr>
        <w:numPr>
          <w:ilvl w:val="0"/>
          <w:numId w:val="3"/>
        </w:numPr>
        <w:rPr>
          <w:b/>
          <w:sz w:val="20"/>
          <w:szCs w:val="20"/>
          <w:lang w:val="fr-FR"/>
        </w:rPr>
      </w:pPr>
      <w:r w:rsidRPr="004D5770">
        <w:rPr>
          <w:b/>
          <w:sz w:val="20"/>
          <w:szCs w:val="20"/>
          <w:lang w:val="fr-FR"/>
        </w:rPr>
        <w:t>Votre moyen de circulation / de transport</w:t>
      </w:r>
    </w:p>
    <w:p w:rsidR="008C2304" w:rsidRDefault="00840394">
      <w:pPr>
        <w:numPr>
          <w:ilvl w:val="0"/>
          <w:numId w:val="5"/>
        </w:numPr>
        <w:rPr>
          <w:sz w:val="20"/>
          <w:szCs w:val="20"/>
        </w:rPr>
      </w:pPr>
      <w:r>
        <w:rPr>
          <w:sz w:val="20"/>
          <w:szCs w:val="20"/>
        </w:rPr>
        <w:t xml:space="preserve">Cheval / </w:t>
      </w:r>
      <w:proofErr w:type="spellStart"/>
      <w:r>
        <w:rPr>
          <w:sz w:val="20"/>
          <w:szCs w:val="20"/>
        </w:rPr>
        <w:t>Bourrique</w:t>
      </w:r>
      <w:proofErr w:type="spellEnd"/>
    </w:p>
    <w:p w:rsidR="008C2304" w:rsidRDefault="00840394">
      <w:pPr>
        <w:numPr>
          <w:ilvl w:val="0"/>
          <w:numId w:val="5"/>
        </w:numPr>
        <w:rPr>
          <w:sz w:val="20"/>
          <w:szCs w:val="20"/>
        </w:rPr>
      </w:pPr>
      <w:proofErr w:type="spellStart"/>
      <w:r>
        <w:rPr>
          <w:sz w:val="20"/>
          <w:szCs w:val="20"/>
        </w:rPr>
        <w:t>Motocyclette</w:t>
      </w:r>
      <w:proofErr w:type="spellEnd"/>
      <w:r>
        <w:rPr>
          <w:sz w:val="20"/>
          <w:szCs w:val="20"/>
        </w:rPr>
        <w:t xml:space="preserve"> </w:t>
      </w:r>
    </w:p>
    <w:p w:rsidR="008C2304" w:rsidRDefault="00840394">
      <w:pPr>
        <w:numPr>
          <w:ilvl w:val="0"/>
          <w:numId w:val="5"/>
        </w:numPr>
        <w:rPr>
          <w:sz w:val="20"/>
          <w:szCs w:val="20"/>
        </w:rPr>
      </w:pPr>
      <w:r>
        <w:rPr>
          <w:sz w:val="20"/>
          <w:szCs w:val="20"/>
        </w:rPr>
        <w:t xml:space="preserve">Charrette </w:t>
      </w:r>
      <w:proofErr w:type="spellStart"/>
      <w:r>
        <w:rPr>
          <w:sz w:val="20"/>
          <w:szCs w:val="20"/>
        </w:rPr>
        <w:t>ou</w:t>
      </w:r>
      <w:proofErr w:type="spellEnd"/>
      <w:r>
        <w:rPr>
          <w:sz w:val="20"/>
          <w:szCs w:val="20"/>
        </w:rPr>
        <w:t xml:space="preserve"> </w:t>
      </w:r>
      <w:proofErr w:type="spellStart"/>
      <w:r>
        <w:rPr>
          <w:sz w:val="20"/>
          <w:szCs w:val="20"/>
        </w:rPr>
        <w:t>équivalent</w:t>
      </w:r>
      <w:proofErr w:type="spellEnd"/>
      <w:r>
        <w:rPr>
          <w:sz w:val="20"/>
          <w:szCs w:val="20"/>
        </w:rPr>
        <w:t xml:space="preserve"> </w:t>
      </w:r>
    </w:p>
    <w:p w:rsidR="008C2304" w:rsidRDefault="00840394">
      <w:pPr>
        <w:numPr>
          <w:ilvl w:val="0"/>
          <w:numId w:val="5"/>
        </w:numPr>
        <w:rPr>
          <w:sz w:val="20"/>
          <w:szCs w:val="20"/>
        </w:rPr>
      </w:pPr>
      <w:proofErr w:type="spellStart"/>
      <w:r>
        <w:rPr>
          <w:sz w:val="20"/>
          <w:szCs w:val="20"/>
        </w:rPr>
        <w:t>Voiture</w:t>
      </w:r>
      <w:proofErr w:type="spellEnd"/>
      <w:r>
        <w:rPr>
          <w:sz w:val="20"/>
          <w:szCs w:val="20"/>
        </w:rPr>
        <w:t xml:space="preserve"> </w:t>
      </w:r>
    </w:p>
    <w:p w:rsidR="008C2304" w:rsidRDefault="00840394">
      <w:pPr>
        <w:numPr>
          <w:ilvl w:val="0"/>
          <w:numId w:val="5"/>
        </w:numPr>
        <w:rPr>
          <w:sz w:val="20"/>
          <w:szCs w:val="20"/>
        </w:rPr>
      </w:pPr>
      <w:proofErr w:type="spellStart"/>
      <w:r>
        <w:rPr>
          <w:sz w:val="20"/>
          <w:szCs w:val="20"/>
        </w:rPr>
        <w:t>Camionnette</w:t>
      </w:r>
      <w:proofErr w:type="spellEnd"/>
      <w:r>
        <w:rPr>
          <w:sz w:val="20"/>
          <w:szCs w:val="20"/>
        </w:rPr>
        <w:t xml:space="preserve"> </w:t>
      </w:r>
    </w:p>
    <w:p w:rsidR="008C2304" w:rsidRDefault="00840394">
      <w:pPr>
        <w:numPr>
          <w:ilvl w:val="0"/>
          <w:numId w:val="5"/>
        </w:numPr>
        <w:rPr>
          <w:sz w:val="20"/>
          <w:szCs w:val="20"/>
        </w:rPr>
      </w:pPr>
      <w:r>
        <w:rPr>
          <w:sz w:val="20"/>
          <w:szCs w:val="20"/>
        </w:rPr>
        <w:t xml:space="preserve">Camion </w:t>
      </w:r>
    </w:p>
    <w:p w:rsidR="008C2304" w:rsidRDefault="008C2304">
      <w:pPr>
        <w:ind w:left="360"/>
        <w:rPr>
          <w:sz w:val="20"/>
          <w:szCs w:val="20"/>
        </w:rPr>
      </w:pPr>
    </w:p>
    <w:p w:rsidR="008C2304" w:rsidRPr="004D5770" w:rsidRDefault="00983032">
      <w:pPr>
        <w:numPr>
          <w:ilvl w:val="0"/>
          <w:numId w:val="3"/>
        </w:numPr>
        <w:rPr>
          <w:b/>
          <w:sz w:val="20"/>
          <w:szCs w:val="20"/>
          <w:lang w:val="fr-FR"/>
        </w:rPr>
      </w:pPr>
      <w:r w:rsidRPr="004D5770">
        <w:rPr>
          <w:b/>
          <w:sz w:val="20"/>
          <w:szCs w:val="20"/>
          <w:lang w:val="fr-FR"/>
        </w:rPr>
        <w:t xml:space="preserve">Votre équipement de loisir à la maison </w:t>
      </w:r>
    </w:p>
    <w:p w:rsidR="008C2304" w:rsidRDefault="00840394" w:rsidP="005475C9">
      <w:pPr>
        <w:numPr>
          <w:ilvl w:val="0"/>
          <w:numId w:val="18"/>
        </w:numPr>
        <w:rPr>
          <w:sz w:val="20"/>
          <w:szCs w:val="20"/>
        </w:rPr>
      </w:pPr>
      <w:r>
        <w:rPr>
          <w:sz w:val="20"/>
          <w:szCs w:val="20"/>
        </w:rPr>
        <w:t xml:space="preserve">Salon </w:t>
      </w:r>
    </w:p>
    <w:p w:rsidR="008C2304" w:rsidRDefault="00840394" w:rsidP="005475C9">
      <w:pPr>
        <w:numPr>
          <w:ilvl w:val="0"/>
          <w:numId w:val="18"/>
        </w:numPr>
        <w:rPr>
          <w:sz w:val="20"/>
          <w:szCs w:val="20"/>
        </w:rPr>
      </w:pPr>
      <w:proofErr w:type="spellStart"/>
      <w:r>
        <w:rPr>
          <w:sz w:val="20"/>
          <w:szCs w:val="20"/>
        </w:rPr>
        <w:t>Bibliothèque</w:t>
      </w:r>
      <w:proofErr w:type="spellEnd"/>
      <w:r>
        <w:rPr>
          <w:sz w:val="20"/>
          <w:szCs w:val="20"/>
        </w:rPr>
        <w:t xml:space="preserve"> </w:t>
      </w:r>
    </w:p>
    <w:p w:rsidR="008C2304" w:rsidRDefault="00840394" w:rsidP="005475C9">
      <w:pPr>
        <w:numPr>
          <w:ilvl w:val="0"/>
          <w:numId w:val="18"/>
        </w:numPr>
        <w:rPr>
          <w:sz w:val="20"/>
          <w:szCs w:val="20"/>
        </w:rPr>
      </w:pPr>
      <w:proofErr w:type="spellStart"/>
      <w:r>
        <w:rPr>
          <w:sz w:val="20"/>
          <w:szCs w:val="20"/>
        </w:rPr>
        <w:t>Télévision</w:t>
      </w:r>
      <w:proofErr w:type="spellEnd"/>
    </w:p>
    <w:p w:rsidR="008C2304" w:rsidRDefault="00840394" w:rsidP="005475C9">
      <w:pPr>
        <w:numPr>
          <w:ilvl w:val="0"/>
          <w:numId w:val="18"/>
        </w:numPr>
        <w:rPr>
          <w:sz w:val="20"/>
          <w:szCs w:val="20"/>
        </w:rPr>
      </w:pPr>
      <w:proofErr w:type="spellStart"/>
      <w:r>
        <w:rPr>
          <w:sz w:val="20"/>
          <w:szCs w:val="20"/>
        </w:rPr>
        <w:t>Lecteur</w:t>
      </w:r>
      <w:proofErr w:type="spellEnd"/>
      <w:r>
        <w:rPr>
          <w:sz w:val="20"/>
          <w:szCs w:val="20"/>
        </w:rPr>
        <w:t xml:space="preserve"> CD/DVD (</w:t>
      </w:r>
      <w:proofErr w:type="spellStart"/>
      <w:r>
        <w:rPr>
          <w:sz w:val="20"/>
          <w:szCs w:val="20"/>
        </w:rPr>
        <w:t>Vidéo</w:t>
      </w:r>
      <w:proofErr w:type="spellEnd"/>
      <w:r>
        <w:rPr>
          <w:sz w:val="20"/>
          <w:szCs w:val="20"/>
        </w:rPr>
        <w:t xml:space="preserve">) + Radio </w:t>
      </w:r>
    </w:p>
    <w:p w:rsidR="008C2304" w:rsidRDefault="00840394" w:rsidP="005475C9">
      <w:pPr>
        <w:numPr>
          <w:ilvl w:val="0"/>
          <w:numId w:val="18"/>
        </w:numPr>
        <w:rPr>
          <w:sz w:val="20"/>
          <w:szCs w:val="20"/>
        </w:rPr>
      </w:pPr>
      <w:proofErr w:type="spellStart"/>
      <w:r>
        <w:rPr>
          <w:sz w:val="20"/>
          <w:szCs w:val="20"/>
        </w:rPr>
        <w:t>Ordinateur</w:t>
      </w:r>
      <w:proofErr w:type="spellEnd"/>
      <w:r>
        <w:rPr>
          <w:sz w:val="20"/>
          <w:szCs w:val="20"/>
        </w:rPr>
        <w:t xml:space="preserve"> </w:t>
      </w:r>
    </w:p>
    <w:p w:rsidR="008C2304" w:rsidRDefault="008C2304">
      <w:pPr>
        <w:ind w:left="720"/>
        <w:rPr>
          <w:b/>
          <w:sz w:val="20"/>
          <w:szCs w:val="20"/>
        </w:rPr>
      </w:pPr>
    </w:p>
    <w:p w:rsidR="008C2304" w:rsidRPr="004D5770" w:rsidRDefault="00983032">
      <w:pPr>
        <w:numPr>
          <w:ilvl w:val="0"/>
          <w:numId w:val="3"/>
        </w:numPr>
        <w:rPr>
          <w:b/>
          <w:sz w:val="20"/>
          <w:szCs w:val="20"/>
          <w:lang w:val="fr-FR"/>
        </w:rPr>
      </w:pPr>
      <w:r w:rsidRPr="004D5770">
        <w:rPr>
          <w:b/>
          <w:sz w:val="20"/>
          <w:szCs w:val="20"/>
          <w:lang w:val="fr-FR"/>
        </w:rPr>
        <w:t xml:space="preserve">Equipement de cuisine et autres moyens logistiques  </w:t>
      </w:r>
    </w:p>
    <w:p w:rsidR="008C2304" w:rsidRDefault="00840394" w:rsidP="005475C9">
      <w:pPr>
        <w:numPr>
          <w:ilvl w:val="0"/>
          <w:numId w:val="22"/>
        </w:numPr>
        <w:rPr>
          <w:sz w:val="20"/>
          <w:szCs w:val="20"/>
        </w:rPr>
      </w:pPr>
      <w:proofErr w:type="spellStart"/>
      <w:r>
        <w:rPr>
          <w:sz w:val="20"/>
          <w:szCs w:val="20"/>
        </w:rPr>
        <w:t>Congélateur</w:t>
      </w:r>
      <w:proofErr w:type="spellEnd"/>
      <w:r>
        <w:rPr>
          <w:sz w:val="20"/>
          <w:szCs w:val="20"/>
        </w:rPr>
        <w:t xml:space="preserve"> </w:t>
      </w:r>
    </w:p>
    <w:p w:rsidR="008C2304" w:rsidRDefault="00840394" w:rsidP="005475C9">
      <w:pPr>
        <w:numPr>
          <w:ilvl w:val="0"/>
          <w:numId w:val="22"/>
        </w:numPr>
        <w:rPr>
          <w:sz w:val="20"/>
          <w:szCs w:val="20"/>
        </w:rPr>
      </w:pPr>
      <w:proofErr w:type="spellStart"/>
      <w:r>
        <w:rPr>
          <w:sz w:val="20"/>
          <w:szCs w:val="20"/>
        </w:rPr>
        <w:t>Réfrigérateur</w:t>
      </w:r>
      <w:proofErr w:type="spellEnd"/>
      <w:r>
        <w:rPr>
          <w:sz w:val="20"/>
          <w:szCs w:val="20"/>
        </w:rPr>
        <w:t xml:space="preserve"> </w:t>
      </w:r>
    </w:p>
    <w:p w:rsidR="008C2304" w:rsidRDefault="00840394" w:rsidP="005475C9">
      <w:pPr>
        <w:numPr>
          <w:ilvl w:val="0"/>
          <w:numId w:val="22"/>
        </w:numPr>
        <w:rPr>
          <w:sz w:val="20"/>
          <w:szCs w:val="20"/>
        </w:rPr>
      </w:pPr>
      <w:r>
        <w:rPr>
          <w:sz w:val="20"/>
          <w:szCs w:val="20"/>
        </w:rPr>
        <w:t xml:space="preserve">Four à </w:t>
      </w:r>
      <w:proofErr w:type="spellStart"/>
      <w:r>
        <w:rPr>
          <w:sz w:val="20"/>
          <w:szCs w:val="20"/>
        </w:rPr>
        <w:t>gaz</w:t>
      </w:r>
      <w:proofErr w:type="spellEnd"/>
      <w:r>
        <w:rPr>
          <w:sz w:val="20"/>
          <w:szCs w:val="20"/>
        </w:rPr>
        <w:t xml:space="preserve"> </w:t>
      </w:r>
    </w:p>
    <w:p w:rsidR="008C2304" w:rsidRDefault="00840394" w:rsidP="005475C9">
      <w:pPr>
        <w:numPr>
          <w:ilvl w:val="0"/>
          <w:numId w:val="22"/>
        </w:numPr>
        <w:rPr>
          <w:sz w:val="20"/>
          <w:szCs w:val="20"/>
        </w:rPr>
      </w:pPr>
      <w:proofErr w:type="spellStart"/>
      <w:r>
        <w:rPr>
          <w:sz w:val="20"/>
          <w:szCs w:val="20"/>
        </w:rPr>
        <w:t>Autres</w:t>
      </w:r>
      <w:proofErr w:type="spellEnd"/>
      <w:r>
        <w:rPr>
          <w:sz w:val="20"/>
          <w:szCs w:val="20"/>
        </w:rPr>
        <w:t xml:space="preserve"> (</w:t>
      </w:r>
      <w:proofErr w:type="spellStart"/>
      <w:r>
        <w:rPr>
          <w:sz w:val="20"/>
          <w:szCs w:val="20"/>
        </w:rPr>
        <w:t>précisez</w:t>
      </w:r>
      <w:proofErr w:type="spellEnd"/>
      <w:r>
        <w:rPr>
          <w:sz w:val="20"/>
          <w:szCs w:val="20"/>
        </w:rPr>
        <w:t>) /________________/________________/_______________/_________________/</w:t>
      </w:r>
    </w:p>
    <w:p w:rsidR="008C2304" w:rsidRDefault="008C2304">
      <w:pPr>
        <w:ind w:left="360"/>
        <w:rPr>
          <w:sz w:val="20"/>
          <w:szCs w:val="20"/>
        </w:rPr>
      </w:pPr>
    </w:p>
    <w:p w:rsidR="008C2304" w:rsidRDefault="00840394">
      <w:pPr>
        <w:numPr>
          <w:ilvl w:val="0"/>
          <w:numId w:val="3"/>
        </w:numPr>
        <w:rPr>
          <w:b/>
          <w:sz w:val="20"/>
          <w:szCs w:val="20"/>
        </w:rPr>
      </w:pPr>
      <w:proofErr w:type="spellStart"/>
      <w:proofErr w:type="gramStart"/>
      <w:r>
        <w:rPr>
          <w:b/>
          <w:sz w:val="20"/>
          <w:szCs w:val="20"/>
        </w:rPr>
        <w:t>Autres</w:t>
      </w:r>
      <w:proofErr w:type="spellEnd"/>
      <w:r>
        <w:rPr>
          <w:b/>
          <w:sz w:val="20"/>
          <w:szCs w:val="20"/>
        </w:rPr>
        <w:t xml:space="preserve">  </w:t>
      </w:r>
      <w:proofErr w:type="spellStart"/>
      <w:r>
        <w:rPr>
          <w:b/>
          <w:sz w:val="20"/>
          <w:szCs w:val="20"/>
        </w:rPr>
        <w:t>moyens</w:t>
      </w:r>
      <w:proofErr w:type="spellEnd"/>
      <w:proofErr w:type="gramEnd"/>
      <w:r>
        <w:rPr>
          <w:b/>
          <w:sz w:val="20"/>
          <w:szCs w:val="20"/>
        </w:rPr>
        <w:t xml:space="preserve"> </w:t>
      </w:r>
      <w:proofErr w:type="spellStart"/>
      <w:r>
        <w:rPr>
          <w:b/>
          <w:sz w:val="20"/>
          <w:szCs w:val="20"/>
        </w:rPr>
        <w:t>logistiques</w:t>
      </w:r>
      <w:proofErr w:type="spellEnd"/>
      <w:r>
        <w:rPr>
          <w:b/>
          <w:sz w:val="20"/>
          <w:szCs w:val="20"/>
        </w:rPr>
        <w:t xml:space="preserve"> </w:t>
      </w:r>
    </w:p>
    <w:p w:rsidR="008C2304" w:rsidRDefault="00840394" w:rsidP="005475C9">
      <w:pPr>
        <w:numPr>
          <w:ilvl w:val="0"/>
          <w:numId w:val="22"/>
        </w:numPr>
        <w:rPr>
          <w:sz w:val="20"/>
          <w:szCs w:val="20"/>
        </w:rPr>
      </w:pPr>
      <w:proofErr w:type="spellStart"/>
      <w:r>
        <w:rPr>
          <w:sz w:val="20"/>
          <w:szCs w:val="20"/>
        </w:rPr>
        <w:t>Téléphone</w:t>
      </w:r>
      <w:proofErr w:type="spellEnd"/>
      <w:r>
        <w:rPr>
          <w:sz w:val="20"/>
          <w:szCs w:val="20"/>
        </w:rPr>
        <w:t xml:space="preserve"> </w:t>
      </w:r>
      <w:proofErr w:type="spellStart"/>
      <w:r>
        <w:rPr>
          <w:sz w:val="20"/>
          <w:szCs w:val="20"/>
        </w:rPr>
        <w:t>cellulaire</w:t>
      </w:r>
      <w:proofErr w:type="spellEnd"/>
      <w:r>
        <w:rPr>
          <w:sz w:val="20"/>
          <w:szCs w:val="20"/>
        </w:rPr>
        <w:t xml:space="preserve"> </w:t>
      </w:r>
    </w:p>
    <w:p w:rsidR="008C2304" w:rsidRDefault="00840394" w:rsidP="005475C9">
      <w:pPr>
        <w:numPr>
          <w:ilvl w:val="0"/>
          <w:numId w:val="22"/>
        </w:numPr>
        <w:rPr>
          <w:sz w:val="20"/>
          <w:szCs w:val="20"/>
        </w:rPr>
      </w:pPr>
      <w:r>
        <w:rPr>
          <w:sz w:val="20"/>
          <w:szCs w:val="20"/>
        </w:rPr>
        <w:t xml:space="preserve">Atelier artisanal </w:t>
      </w:r>
    </w:p>
    <w:p w:rsidR="008C2304" w:rsidRDefault="00840394" w:rsidP="005475C9">
      <w:pPr>
        <w:numPr>
          <w:ilvl w:val="0"/>
          <w:numId w:val="22"/>
        </w:numPr>
        <w:rPr>
          <w:sz w:val="20"/>
          <w:szCs w:val="20"/>
        </w:rPr>
      </w:pPr>
      <w:r>
        <w:rPr>
          <w:sz w:val="20"/>
          <w:szCs w:val="20"/>
        </w:rPr>
        <w:t xml:space="preserve">Machine à </w:t>
      </w:r>
      <w:proofErr w:type="spellStart"/>
      <w:r>
        <w:rPr>
          <w:sz w:val="20"/>
          <w:szCs w:val="20"/>
        </w:rPr>
        <w:t>coudre</w:t>
      </w:r>
      <w:proofErr w:type="spellEnd"/>
      <w:r>
        <w:rPr>
          <w:sz w:val="20"/>
          <w:szCs w:val="20"/>
        </w:rPr>
        <w:t xml:space="preserve"> </w:t>
      </w:r>
    </w:p>
    <w:p w:rsidR="008C2304" w:rsidRPr="004D5770" w:rsidRDefault="00983032" w:rsidP="005475C9">
      <w:pPr>
        <w:numPr>
          <w:ilvl w:val="0"/>
          <w:numId w:val="22"/>
        </w:numPr>
        <w:rPr>
          <w:sz w:val="20"/>
          <w:szCs w:val="20"/>
          <w:lang w:val="fr-FR"/>
        </w:rPr>
      </w:pPr>
      <w:r w:rsidRPr="004D5770">
        <w:rPr>
          <w:sz w:val="20"/>
          <w:szCs w:val="20"/>
          <w:lang w:val="fr-FR"/>
        </w:rPr>
        <w:t xml:space="preserve">Equipements aratoires minima (machette, houe, pelle, piquoir) </w:t>
      </w:r>
    </w:p>
    <w:p w:rsidR="008C2304" w:rsidRPr="004D5770" w:rsidRDefault="00983032" w:rsidP="005475C9">
      <w:pPr>
        <w:numPr>
          <w:ilvl w:val="0"/>
          <w:numId w:val="22"/>
        </w:numPr>
        <w:rPr>
          <w:sz w:val="20"/>
          <w:szCs w:val="20"/>
          <w:lang w:val="fr-FR"/>
        </w:rPr>
      </w:pPr>
      <w:r w:rsidRPr="004D5770">
        <w:rPr>
          <w:sz w:val="20"/>
          <w:szCs w:val="20"/>
          <w:lang w:val="fr-FR"/>
        </w:rPr>
        <w:t xml:space="preserve">Dépôt pour le stockage des denrées agricoles ou autres produits </w:t>
      </w:r>
    </w:p>
    <w:p w:rsidR="008C2304" w:rsidRPr="004D5770" w:rsidRDefault="00983032" w:rsidP="005475C9">
      <w:pPr>
        <w:numPr>
          <w:ilvl w:val="0"/>
          <w:numId w:val="22"/>
        </w:numPr>
        <w:rPr>
          <w:sz w:val="20"/>
          <w:szCs w:val="20"/>
          <w:lang w:val="fr-FR"/>
        </w:rPr>
      </w:pPr>
      <w:r w:rsidRPr="004D5770">
        <w:rPr>
          <w:sz w:val="20"/>
          <w:szCs w:val="20"/>
          <w:lang w:val="fr-FR"/>
        </w:rPr>
        <w:t>Glacis pour séchage des produits / denrées agricoles</w:t>
      </w:r>
    </w:p>
    <w:p w:rsidR="008C2304" w:rsidRDefault="00840394" w:rsidP="005475C9">
      <w:pPr>
        <w:numPr>
          <w:ilvl w:val="0"/>
          <w:numId w:val="22"/>
        </w:numPr>
        <w:rPr>
          <w:sz w:val="20"/>
          <w:szCs w:val="20"/>
        </w:rPr>
      </w:pPr>
      <w:proofErr w:type="spellStart"/>
      <w:r>
        <w:rPr>
          <w:sz w:val="20"/>
          <w:szCs w:val="20"/>
        </w:rPr>
        <w:t>Autres</w:t>
      </w:r>
      <w:proofErr w:type="spellEnd"/>
      <w:r>
        <w:rPr>
          <w:sz w:val="20"/>
          <w:szCs w:val="20"/>
        </w:rPr>
        <w:t xml:space="preserve"> (</w:t>
      </w:r>
      <w:proofErr w:type="spellStart"/>
      <w:r>
        <w:rPr>
          <w:sz w:val="20"/>
          <w:szCs w:val="20"/>
        </w:rPr>
        <w:t>précisez</w:t>
      </w:r>
      <w:proofErr w:type="spellEnd"/>
      <w:r>
        <w:rPr>
          <w:sz w:val="20"/>
          <w:szCs w:val="20"/>
        </w:rPr>
        <w:t>) /______________________/______________________/__________________/</w:t>
      </w:r>
    </w:p>
    <w:p w:rsidR="008C2304" w:rsidRDefault="008C2304">
      <w:pPr>
        <w:ind w:left="720"/>
        <w:rPr>
          <w:b/>
          <w:sz w:val="20"/>
          <w:szCs w:val="20"/>
        </w:rPr>
      </w:pPr>
    </w:p>
    <w:p w:rsidR="008C2304" w:rsidRPr="004D5770" w:rsidRDefault="00983032">
      <w:pPr>
        <w:numPr>
          <w:ilvl w:val="0"/>
          <w:numId w:val="3"/>
        </w:numPr>
        <w:rPr>
          <w:b/>
          <w:sz w:val="20"/>
          <w:szCs w:val="20"/>
          <w:lang w:val="fr-FR"/>
        </w:rPr>
      </w:pPr>
      <w:r w:rsidRPr="004D5770">
        <w:rPr>
          <w:b/>
          <w:sz w:val="20"/>
          <w:szCs w:val="20"/>
          <w:lang w:val="fr-FR"/>
        </w:rPr>
        <w:t>Recevez-</w:t>
      </w:r>
      <w:proofErr w:type="gramStart"/>
      <w:r w:rsidRPr="004D5770">
        <w:rPr>
          <w:b/>
          <w:sz w:val="20"/>
          <w:szCs w:val="20"/>
          <w:lang w:val="fr-FR"/>
        </w:rPr>
        <w:t>vous  des</w:t>
      </w:r>
      <w:proofErr w:type="gramEnd"/>
      <w:r w:rsidRPr="004D5770">
        <w:rPr>
          <w:b/>
          <w:sz w:val="20"/>
          <w:szCs w:val="20"/>
          <w:lang w:val="fr-FR"/>
        </w:rPr>
        <w:t xml:space="preserve"> transferts d’argents en dons </w:t>
      </w:r>
    </w:p>
    <w:p w:rsidR="008C2304" w:rsidRPr="004D5770" w:rsidRDefault="00983032" w:rsidP="005475C9">
      <w:pPr>
        <w:numPr>
          <w:ilvl w:val="0"/>
          <w:numId w:val="24"/>
        </w:numPr>
        <w:rPr>
          <w:sz w:val="20"/>
          <w:szCs w:val="20"/>
          <w:lang w:val="fr-FR"/>
        </w:rPr>
      </w:pPr>
      <w:r w:rsidRPr="004D5770">
        <w:rPr>
          <w:sz w:val="20"/>
          <w:szCs w:val="20"/>
          <w:lang w:val="fr-FR"/>
        </w:rPr>
        <w:t xml:space="preserve">De manière régulière (chaque mois) </w:t>
      </w:r>
    </w:p>
    <w:p w:rsidR="008C2304" w:rsidRPr="004D5770" w:rsidRDefault="00983032" w:rsidP="005475C9">
      <w:pPr>
        <w:numPr>
          <w:ilvl w:val="0"/>
          <w:numId w:val="24"/>
        </w:numPr>
        <w:rPr>
          <w:sz w:val="20"/>
          <w:szCs w:val="20"/>
          <w:lang w:val="fr-FR"/>
        </w:rPr>
      </w:pPr>
      <w:r w:rsidRPr="004D5770">
        <w:rPr>
          <w:sz w:val="20"/>
          <w:szCs w:val="20"/>
          <w:lang w:val="fr-FR"/>
        </w:rPr>
        <w:t>Pas souvent (3 à 4 fois l’an)</w:t>
      </w:r>
    </w:p>
    <w:p w:rsidR="008C2304" w:rsidRDefault="00840394" w:rsidP="005475C9">
      <w:pPr>
        <w:numPr>
          <w:ilvl w:val="0"/>
          <w:numId w:val="24"/>
        </w:numPr>
        <w:rPr>
          <w:sz w:val="20"/>
          <w:szCs w:val="20"/>
        </w:rPr>
      </w:pPr>
      <w:r>
        <w:rPr>
          <w:sz w:val="20"/>
          <w:szCs w:val="20"/>
        </w:rPr>
        <w:t xml:space="preserve">Au plus </w:t>
      </w:r>
      <w:proofErr w:type="spellStart"/>
      <w:r>
        <w:rPr>
          <w:sz w:val="20"/>
          <w:szCs w:val="20"/>
        </w:rPr>
        <w:t>deux</w:t>
      </w:r>
      <w:proofErr w:type="spellEnd"/>
      <w:r>
        <w:rPr>
          <w:sz w:val="20"/>
          <w:szCs w:val="20"/>
        </w:rPr>
        <w:t xml:space="preserve"> </w:t>
      </w:r>
      <w:proofErr w:type="spellStart"/>
      <w:r>
        <w:rPr>
          <w:sz w:val="20"/>
          <w:szCs w:val="20"/>
        </w:rPr>
        <w:t>fois</w:t>
      </w:r>
      <w:proofErr w:type="spellEnd"/>
      <w:r>
        <w:rPr>
          <w:sz w:val="20"/>
          <w:szCs w:val="20"/>
        </w:rPr>
        <w:t xml:space="preserve"> </w:t>
      </w:r>
      <w:proofErr w:type="spellStart"/>
      <w:r>
        <w:rPr>
          <w:sz w:val="20"/>
          <w:szCs w:val="20"/>
        </w:rPr>
        <w:t>l’an</w:t>
      </w:r>
      <w:proofErr w:type="spellEnd"/>
    </w:p>
    <w:p w:rsidR="008C2304" w:rsidRDefault="008C2304">
      <w:pPr>
        <w:ind w:left="720"/>
        <w:rPr>
          <w:b/>
          <w:sz w:val="20"/>
          <w:szCs w:val="20"/>
        </w:rPr>
      </w:pPr>
    </w:p>
    <w:p w:rsidR="008C2304" w:rsidRPr="004D5770" w:rsidRDefault="00983032">
      <w:pPr>
        <w:numPr>
          <w:ilvl w:val="0"/>
          <w:numId w:val="3"/>
        </w:numPr>
        <w:rPr>
          <w:b/>
          <w:sz w:val="20"/>
          <w:szCs w:val="20"/>
          <w:lang w:val="fr-FR"/>
        </w:rPr>
      </w:pPr>
      <w:r w:rsidRPr="004D5770">
        <w:rPr>
          <w:b/>
          <w:sz w:val="20"/>
          <w:szCs w:val="20"/>
          <w:lang w:val="fr-FR"/>
        </w:rPr>
        <w:t>Etes-vous membres de coopérative oui /_</w:t>
      </w:r>
      <w:proofErr w:type="gramStart"/>
      <w:r w:rsidRPr="004D5770">
        <w:rPr>
          <w:b/>
          <w:sz w:val="20"/>
          <w:szCs w:val="20"/>
          <w:lang w:val="fr-FR"/>
        </w:rPr>
        <w:t>/  non</w:t>
      </w:r>
      <w:proofErr w:type="gramEnd"/>
      <w:r w:rsidRPr="004D5770">
        <w:rPr>
          <w:b/>
          <w:sz w:val="20"/>
          <w:szCs w:val="20"/>
          <w:lang w:val="fr-FR"/>
        </w:rPr>
        <w:t xml:space="preserve"> /__/  de mutuels de solidarité  oui /__/  non /__/</w:t>
      </w:r>
    </w:p>
    <w:p w:rsidR="008C2304" w:rsidRPr="004D5770" w:rsidRDefault="008C2304">
      <w:pPr>
        <w:ind w:left="360"/>
        <w:rPr>
          <w:sz w:val="20"/>
          <w:szCs w:val="20"/>
          <w:lang w:val="fr-FR"/>
        </w:rPr>
      </w:pPr>
    </w:p>
    <w:p w:rsidR="008C2304" w:rsidRDefault="00840394" w:rsidP="005475C9">
      <w:pPr>
        <w:numPr>
          <w:ilvl w:val="0"/>
          <w:numId w:val="20"/>
        </w:numPr>
        <w:jc w:val="center"/>
        <w:rPr>
          <w:b/>
          <w:sz w:val="18"/>
          <w:szCs w:val="18"/>
        </w:rPr>
      </w:pPr>
      <w:r>
        <w:rPr>
          <w:b/>
          <w:sz w:val="18"/>
          <w:szCs w:val="18"/>
        </w:rPr>
        <w:t>CHOIX DE L’OPTION DE COMPENSATION</w:t>
      </w:r>
    </w:p>
    <w:p w:rsidR="008C2304" w:rsidRDefault="008C2304">
      <w:pPr>
        <w:rPr>
          <w:b/>
          <w:sz w:val="20"/>
          <w:szCs w:val="20"/>
        </w:rPr>
      </w:pPr>
    </w:p>
    <w:p w:rsidR="008C2304" w:rsidRPr="004D5770" w:rsidRDefault="00983032">
      <w:pPr>
        <w:numPr>
          <w:ilvl w:val="0"/>
          <w:numId w:val="3"/>
        </w:numPr>
        <w:rPr>
          <w:b/>
          <w:sz w:val="20"/>
          <w:szCs w:val="20"/>
          <w:lang w:val="fr-FR"/>
        </w:rPr>
      </w:pPr>
      <w:r w:rsidRPr="004D5770">
        <w:rPr>
          <w:b/>
          <w:sz w:val="20"/>
          <w:szCs w:val="20"/>
          <w:lang w:val="fr-FR"/>
        </w:rPr>
        <w:t xml:space="preserve">Précisez pour nous quel est le type de compensation préférez-vous ? </w:t>
      </w:r>
    </w:p>
    <w:p w:rsidR="008C2304" w:rsidRPr="004D5770" w:rsidRDefault="008C2304">
      <w:pPr>
        <w:rPr>
          <w:b/>
          <w:sz w:val="20"/>
          <w:szCs w:val="20"/>
          <w:lang w:val="fr-FR"/>
        </w:rPr>
      </w:pPr>
    </w:p>
    <w:p w:rsidR="008C2304" w:rsidRDefault="00840394">
      <w:pPr>
        <w:numPr>
          <w:ilvl w:val="0"/>
          <w:numId w:val="15"/>
        </w:numPr>
        <w:contextualSpacing/>
        <w:jc w:val="both"/>
        <w:rPr>
          <w:sz w:val="20"/>
          <w:szCs w:val="20"/>
        </w:rPr>
      </w:pPr>
      <w:proofErr w:type="spellStart"/>
      <w:r>
        <w:rPr>
          <w:sz w:val="20"/>
          <w:szCs w:val="20"/>
        </w:rPr>
        <w:t>Dédommagement</w:t>
      </w:r>
      <w:proofErr w:type="spellEnd"/>
      <w:r>
        <w:rPr>
          <w:sz w:val="20"/>
          <w:szCs w:val="20"/>
        </w:rPr>
        <w:t xml:space="preserve"> </w:t>
      </w:r>
      <w:proofErr w:type="spellStart"/>
      <w:r>
        <w:rPr>
          <w:sz w:val="20"/>
          <w:szCs w:val="20"/>
        </w:rPr>
        <w:t>monétaire</w:t>
      </w:r>
      <w:proofErr w:type="spellEnd"/>
      <w:r>
        <w:rPr>
          <w:sz w:val="20"/>
          <w:szCs w:val="20"/>
        </w:rPr>
        <w:t xml:space="preserve"> </w:t>
      </w:r>
    </w:p>
    <w:p w:rsidR="008C2304" w:rsidRDefault="00840394">
      <w:pPr>
        <w:numPr>
          <w:ilvl w:val="0"/>
          <w:numId w:val="15"/>
        </w:numPr>
        <w:contextualSpacing/>
        <w:jc w:val="both"/>
        <w:rPr>
          <w:sz w:val="20"/>
          <w:szCs w:val="20"/>
        </w:rPr>
      </w:pPr>
      <w:r>
        <w:rPr>
          <w:sz w:val="20"/>
          <w:szCs w:val="20"/>
        </w:rPr>
        <w:t xml:space="preserve">Compensation </w:t>
      </w:r>
      <w:proofErr w:type="spellStart"/>
      <w:r>
        <w:rPr>
          <w:sz w:val="20"/>
          <w:szCs w:val="20"/>
        </w:rPr>
        <w:t>en</w:t>
      </w:r>
      <w:proofErr w:type="spellEnd"/>
      <w:r>
        <w:rPr>
          <w:sz w:val="20"/>
          <w:szCs w:val="20"/>
        </w:rPr>
        <w:t xml:space="preserve"> nature /______________/______________/_______________/_______________/</w:t>
      </w:r>
    </w:p>
    <w:p w:rsidR="008C2304" w:rsidRDefault="008C2304">
      <w:pPr>
        <w:jc w:val="both"/>
        <w:rPr>
          <w:sz w:val="20"/>
          <w:szCs w:val="20"/>
        </w:rPr>
      </w:pPr>
    </w:p>
    <w:p w:rsidR="008C2304" w:rsidRPr="004D5770" w:rsidRDefault="00983032">
      <w:pPr>
        <w:jc w:val="both"/>
        <w:rPr>
          <w:b/>
          <w:sz w:val="20"/>
          <w:szCs w:val="20"/>
          <w:lang w:val="fr-FR"/>
        </w:rPr>
      </w:pPr>
      <w:r w:rsidRPr="004D5770">
        <w:rPr>
          <w:b/>
          <w:sz w:val="20"/>
          <w:szCs w:val="20"/>
          <w:lang w:val="fr-FR"/>
        </w:rPr>
        <w:t xml:space="preserve">Je, ________________________________, soussigné et j’atteste, par la présente que les informations fournies sont </w:t>
      </w:r>
      <w:proofErr w:type="gramStart"/>
      <w:r w:rsidRPr="004D5770">
        <w:rPr>
          <w:b/>
          <w:sz w:val="20"/>
          <w:szCs w:val="20"/>
          <w:lang w:val="fr-FR"/>
        </w:rPr>
        <w:t>fiables  et</w:t>
      </w:r>
      <w:proofErr w:type="gramEnd"/>
      <w:r w:rsidRPr="004D5770">
        <w:rPr>
          <w:b/>
          <w:sz w:val="20"/>
          <w:szCs w:val="20"/>
          <w:lang w:val="fr-FR"/>
        </w:rPr>
        <w:t xml:space="preserve"> sincères.  </w:t>
      </w:r>
    </w:p>
    <w:p w:rsidR="008C2304" w:rsidRPr="004D5770" w:rsidRDefault="008C2304">
      <w:pPr>
        <w:jc w:val="both"/>
        <w:rPr>
          <w:sz w:val="20"/>
          <w:szCs w:val="20"/>
          <w:lang w:val="fr-FR"/>
        </w:rPr>
      </w:pPr>
    </w:p>
    <w:p w:rsidR="00B475FA" w:rsidRPr="004D5770" w:rsidRDefault="00983032">
      <w:pPr>
        <w:jc w:val="both"/>
        <w:rPr>
          <w:b/>
          <w:sz w:val="20"/>
          <w:szCs w:val="20"/>
          <w:lang w:val="fr-FR"/>
        </w:rPr>
      </w:pPr>
      <w:r w:rsidRPr="004D5770">
        <w:rPr>
          <w:b/>
          <w:sz w:val="20"/>
          <w:szCs w:val="20"/>
          <w:lang w:val="fr-FR"/>
        </w:rPr>
        <w:t>Signature     _____________________________________</w:t>
      </w:r>
    </w:p>
    <w:p w:rsidR="00A124D6" w:rsidRPr="004D5770" w:rsidRDefault="00983032">
      <w:pPr>
        <w:rPr>
          <w:b/>
          <w:bCs/>
          <w:kern w:val="32"/>
          <w:lang w:val="fr-FR"/>
        </w:rPr>
      </w:pPr>
      <w:r w:rsidRPr="004D5770">
        <w:rPr>
          <w:lang w:val="fr-FR"/>
        </w:rPr>
        <w:br w:type="page"/>
      </w:r>
    </w:p>
    <w:p w:rsidR="00B475FA" w:rsidRPr="004D5770" w:rsidRDefault="00983032" w:rsidP="00B475FA">
      <w:pPr>
        <w:pStyle w:val="Heading1"/>
        <w:spacing w:before="0" w:after="0"/>
        <w:jc w:val="center"/>
        <w:rPr>
          <w:rFonts w:ascii="Calibri" w:hAnsi="Calibri"/>
          <w:sz w:val="22"/>
          <w:szCs w:val="22"/>
          <w:lang w:val="fr-FR"/>
        </w:rPr>
      </w:pPr>
      <w:bookmarkStart w:id="95" w:name="_Toc517110743"/>
      <w:r w:rsidRPr="004D5770">
        <w:rPr>
          <w:rFonts w:ascii="Calibri" w:hAnsi="Calibri"/>
          <w:sz w:val="24"/>
          <w:szCs w:val="24"/>
          <w:lang w:val="fr-FR"/>
        </w:rPr>
        <w:t xml:space="preserve">ANNEXE A.3.  </w:t>
      </w:r>
      <w:r w:rsidRPr="004D5770">
        <w:rPr>
          <w:rFonts w:ascii="Calibri" w:hAnsi="Calibri"/>
          <w:sz w:val="22"/>
          <w:szCs w:val="22"/>
          <w:lang w:val="fr-FR"/>
        </w:rPr>
        <w:t>FICHE D’ESTIMATION DES DOMMAGES ET PERTES DES STRUCTURES AFFECTEES</w:t>
      </w:r>
      <w:bookmarkEnd w:id="95"/>
    </w:p>
    <w:p w:rsidR="00B475FA" w:rsidRPr="004D5770" w:rsidRDefault="00983032" w:rsidP="003D766E">
      <w:pPr>
        <w:jc w:val="center"/>
        <w:rPr>
          <w:b/>
          <w:lang w:val="fr-FR"/>
        </w:rPr>
      </w:pPr>
      <w:r w:rsidRPr="004D5770">
        <w:rPr>
          <w:b/>
          <w:lang w:val="fr-FR"/>
        </w:rPr>
        <w:t>FICHE D’OBSERVATIONS TERRAIN</w:t>
      </w:r>
    </w:p>
    <w:p w:rsidR="008C2304" w:rsidRPr="004D5770" w:rsidRDefault="008C2304" w:rsidP="00497104">
      <w:pPr>
        <w:pBdr>
          <w:bottom w:val="single" w:sz="12" w:space="0" w:color="000000"/>
        </w:pBdr>
        <w:rPr>
          <w:b/>
          <w:lang w:val="fr-FR"/>
        </w:rPr>
      </w:pPr>
    </w:p>
    <w:p w:rsidR="008C2304" w:rsidRPr="004D5770" w:rsidRDefault="008C2304">
      <w:pPr>
        <w:jc w:val="center"/>
        <w:rPr>
          <w:b/>
          <w:lang w:val="fr-FR"/>
        </w:rPr>
      </w:pPr>
    </w:p>
    <w:p w:rsidR="008C2304" w:rsidRPr="004D5770" w:rsidRDefault="00983032">
      <w:pPr>
        <w:rPr>
          <w:b/>
          <w:sz w:val="16"/>
          <w:szCs w:val="16"/>
          <w:lang w:val="fr-FR"/>
        </w:rPr>
      </w:pPr>
      <w:r w:rsidRPr="004D5770">
        <w:rPr>
          <w:b/>
          <w:sz w:val="16"/>
          <w:szCs w:val="16"/>
          <w:lang w:val="fr-FR"/>
        </w:rPr>
        <w:t>NOM &amp; PRENOM PROPRIETAIRE______________________________________CODE _________________LOCALITE__________________</w:t>
      </w:r>
    </w:p>
    <w:p w:rsidR="008C2304" w:rsidRPr="004D5770" w:rsidRDefault="008C2304">
      <w:pPr>
        <w:rPr>
          <w:b/>
          <w:sz w:val="16"/>
          <w:szCs w:val="16"/>
          <w:lang w:val="fr-FR"/>
        </w:rPr>
      </w:pPr>
    </w:p>
    <w:p w:rsidR="008C2304" w:rsidRPr="00792905" w:rsidRDefault="00840394">
      <w:pPr>
        <w:rPr>
          <w:b/>
          <w:sz w:val="16"/>
          <w:szCs w:val="16"/>
        </w:rPr>
      </w:pPr>
      <w:r w:rsidRPr="00792905">
        <w:rPr>
          <w:b/>
          <w:sz w:val="16"/>
          <w:szCs w:val="16"/>
        </w:rPr>
        <w:t>TELEPHONE ________________________________/___________________________________</w:t>
      </w:r>
    </w:p>
    <w:p w:rsidR="008C2304" w:rsidRPr="00792905" w:rsidRDefault="008C2304">
      <w:pPr>
        <w:rPr>
          <w:b/>
          <w:sz w:val="16"/>
          <w:szCs w:val="16"/>
        </w:rPr>
      </w:pPr>
    </w:p>
    <w:p w:rsidR="008C2304" w:rsidRPr="00792905" w:rsidRDefault="00840394">
      <w:pPr>
        <w:rPr>
          <w:b/>
          <w:sz w:val="16"/>
          <w:szCs w:val="16"/>
        </w:rPr>
      </w:pPr>
      <w:r w:rsidRPr="00792905">
        <w:rPr>
          <w:b/>
          <w:sz w:val="16"/>
          <w:szCs w:val="16"/>
        </w:rPr>
        <w:t xml:space="preserve">COORDONNEES VGS 84: </w:t>
      </w:r>
      <w:r w:rsidRPr="00792905">
        <w:rPr>
          <w:b/>
          <w:sz w:val="16"/>
          <w:szCs w:val="16"/>
        </w:rPr>
        <w:tab/>
        <w:t>N__________________________________ W_________________________________</w:t>
      </w:r>
    </w:p>
    <w:p w:rsidR="008C2304" w:rsidRPr="00792905" w:rsidRDefault="008C2304">
      <w:pPr>
        <w:rPr>
          <w:b/>
          <w:sz w:val="16"/>
          <w:szCs w:val="16"/>
        </w:rPr>
      </w:pPr>
    </w:p>
    <w:p w:rsidR="008C2304" w:rsidRPr="00792905" w:rsidRDefault="008C2304">
      <w:pPr>
        <w:rPr>
          <w:b/>
          <w:sz w:val="16"/>
          <w:szCs w:val="16"/>
        </w:rPr>
      </w:pPr>
    </w:p>
    <w:p w:rsidR="008C2304" w:rsidRDefault="00840394">
      <w:pPr>
        <w:rPr>
          <w:b/>
          <w:sz w:val="16"/>
          <w:szCs w:val="16"/>
        </w:rPr>
      </w:pPr>
      <w:r>
        <w:rPr>
          <w:b/>
          <w:sz w:val="16"/>
          <w:szCs w:val="16"/>
        </w:rPr>
        <w:t>STRUCTURES AFFECTEES</w:t>
      </w:r>
    </w:p>
    <w:p w:rsidR="008C2304" w:rsidRDefault="008C2304">
      <w:pPr>
        <w:rPr>
          <w:b/>
          <w:sz w:val="16"/>
          <w:szCs w:val="16"/>
        </w:rPr>
      </w:pPr>
    </w:p>
    <w:tbl>
      <w:tblPr>
        <w:tblStyle w:val="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3"/>
        <w:gridCol w:w="3012"/>
        <w:gridCol w:w="3011"/>
      </w:tblGrid>
      <w:tr w:rsidR="008C2304">
        <w:tc>
          <w:tcPr>
            <w:tcW w:w="2993" w:type="dxa"/>
            <w:shd w:val="clear" w:color="auto" w:fill="000000"/>
          </w:tcPr>
          <w:p w:rsidR="008C2304" w:rsidRDefault="00840394">
            <w:pPr>
              <w:jc w:val="center"/>
              <w:rPr>
                <w:b/>
                <w:sz w:val="16"/>
                <w:szCs w:val="16"/>
              </w:rPr>
            </w:pPr>
            <w:r>
              <w:rPr>
                <w:b/>
                <w:sz w:val="16"/>
                <w:szCs w:val="16"/>
              </w:rPr>
              <w:t>MUR</w:t>
            </w:r>
          </w:p>
        </w:tc>
        <w:tc>
          <w:tcPr>
            <w:tcW w:w="3012" w:type="dxa"/>
            <w:shd w:val="clear" w:color="auto" w:fill="000000"/>
          </w:tcPr>
          <w:p w:rsidR="008C2304" w:rsidRDefault="00840394">
            <w:pPr>
              <w:jc w:val="center"/>
              <w:rPr>
                <w:b/>
                <w:sz w:val="16"/>
                <w:szCs w:val="16"/>
              </w:rPr>
            </w:pPr>
            <w:r>
              <w:rPr>
                <w:b/>
                <w:sz w:val="16"/>
                <w:szCs w:val="16"/>
              </w:rPr>
              <w:t>TERRAIN</w:t>
            </w:r>
          </w:p>
        </w:tc>
        <w:tc>
          <w:tcPr>
            <w:tcW w:w="3011" w:type="dxa"/>
            <w:shd w:val="clear" w:color="auto" w:fill="000000"/>
          </w:tcPr>
          <w:p w:rsidR="008C2304" w:rsidRDefault="00840394">
            <w:pPr>
              <w:jc w:val="center"/>
              <w:rPr>
                <w:b/>
                <w:sz w:val="16"/>
                <w:szCs w:val="16"/>
              </w:rPr>
            </w:pPr>
            <w:r>
              <w:rPr>
                <w:b/>
                <w:sz w:val="16"/>
                <w:szCs w:val="16"/>
              </w:rPr>
              <w:t>MAISON</w:t>
            </w:r>
          </w:p>
        </w:tc>
      </w:tr>
      <w:tr w:rsidR="008C2304">
        <w:tc>
          <w:tcPr>
            <w:tcW w:w="2993" w:type="dxa"/>
            <w:shd w:val="clear" w:color="auto" w:fill="auto"/>
          </w:tcPr>
          <w:p w:rsidR="008C2304" w:rsidRDefault="008C2304">
            <w:pPr>
              <w:rPr>
                <w:b/>
                <w:sz w:val="16"/>
                <w:szCs w:val="16"/>
              </w:rPr>
            </w:pPr>
          </w:p>
        </w:tc>
        <w:tc>
          <w:tcPr>
            <w:tcW w:w="3012" w:type="dxa"/>
            <w:shd w:val="clear" w:color="auto" w:fill="auto"/>
          </w:tcPr>
          <w:p w:rsidR="008C2304" w:rsidRDefault="008C2304">
            <w:pPr>
              <w:rPr>
                <w:b/>
                <w:sz w:val="16"/>
                <w:szCs w:val="16"/>
              </w:rPr>
            </w:pPr>
          </w:p>
        </w:tc>
        <w:tc>
          <w:tcPr>
            <w:tcW w:w="3011" w:type="dxa"/>
            <w:shd w:val="clear" w:color="auto" w:fill="auto"/>
          </w:tcPr>
          <w:p w:rsidR="008C2304" w:rsidRDefault="008C2304">
            <w:pPr>
              <w:rPr>
                <w:b/>
                <w:sz w:val="16"/>
                <w:szCs w:val="16"/>
              </w:rPr>
            </w:pPr>
          </w:p>
        </w:tc>
      </w:tr>
    </w:tbl>
    <w:p w:rsidR="008C2304" w:rsidRDefault="00840394" w:rsidP="00B475FA">
      <w:pPr>
        <w:rPr>
          <w:b/>
          <w:sz w:val="18"/>
          <w:szCs w:val="18"/>
        </w:rPr>
      </w:pPr>
      <w:r>
        <w:rPr>
          <w:b/>
          <w:sz w:val="18"/>
          <w:szCs w:val="18"/>
        </w:rPr>
        <w:t xml:space="preserve">MUR </w:t>
      </w:r>
    </w:p>
    <w:tbl>
      <w:tblPr>
        <w:tblStyle w:val="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1796"/>
        <w:gridCol w:w="1800"/>
        <w:gridCol w:w="1813"/>
        <w:gridCol w:w="1792"/>
      </w:tblGrid>
      <w:tr w:rsidR="008C2304">
        <w:tc>
          <w:tcPr>
            <w:tcW w:w="1815" w:type="dxa"/>
            <w:shd w:val="clear" w:color="auto" w:fill="000000"/>
          </w:tcPr>
          <w:p w:rsidR="008C2304" w:rsidRDefault="00840394">
            <w:pPr>
              <w:jc w:val="center"/>
              <w:rPr>
                <w:b/>
                <w:sz w:val="18"/>
                <w:szCs w:val="18"/>
              </w:rPr>
            </w:pPr>
            <w:proofErr w:type="gramStart"/>
            <w:r>
              <w:rPr>
                <w:b/>
                <w:sz w:val="18"/>
                <w:szCs w:val="18"/>
              </w:rPr>
              <w:t>LONGUEUR  BASE</w:t>
            </w:r>
            <w:proofErr w:type="gramEnd"/>
          </w:p>
        </w:tc>
        <w:tc>
          <w:tcPr>
            <w:tcW w:w="1796" w:type="dxa"/>
            <w:shd w:val="clear" w:color="auto" w:fill="000000"/>
          </w:tcPr>
          <w:p w:rsidR="008C2304" w:rsidRDefault="00840394">
            <w:pPr>
              <w:jc w:val="center"/>
              <w:rPr>
                <w:b/>
                <w:sz w:val="18"/>
                <w:szCs w:val="18"/>
              </w:rPr>
            </w:pPr>
            <w:r>
              <w:rPr>
                <w:b/>
                <w:sz w:val="18"/>
                <w:szCs w:val="18"/>
              </w:rPr>
              <w:t>LARGEUR BASE</w:t>
            </w:r>
          </w:p>
        </w:tc>
        <w:tc>
          <w:tcPr>
            <w:tcW w:w="1800" w:type="dxa"/>
            <w:shd w:val="clear" w:color="auto" w:fill="000000"/>
          </w:tcPr>
          <w:p w:rsidR="008C2304" w:rsidRDefault="00840394">
            <w:pPr>
              <w:jc w:val="center"/>
              <w:rPr>
                <w:b/>
                <w:sz w:val="18"/>
                <w:szCs w:val="18"/>
              </w:rPr>
            </w:pPr>
            <w:r>
              <w:rPr>
                <w:b/>
                <w:sz w:val="18"/>
                <w:szCs w:val="18"/>
              </w:rPr>
              <w:t>HAUTEUR</w:t>
            </w:r>
          </w:p>
        </w:tc>
        <w:tc>
          <w:tcPr>
            <w:tcW w:w="1813" w:type="dxa"/>
            <w:shd w:val="clear" w:color="auto" w:fill="000000"/>
          </w:tcPr>
          <w:p w:rsidR="008C2304" w:rsidRDefault="00840394">
            <w:pPr>
              <w:jc w:val="center"/>
              <w:rPr>
                <w:b/>
                <w:sz w:val="18"/>
                <w:szCs w:val="18"/>
              </w:rPr>
            </w:pPr>
            <w:r>
              <w:rPr>
                <w:b/>
                <w:sz w:val="18"/>
                <w:szCs w:val="18"/>
              </w:rPr>
              <w:t>SUPERFICIE</w:t>
            </w:r>
          </w:p>
        </w:tc>
        <w:tc>
          <w:tcPr>
            <w:tcW w:w="1792" w:type="dxa"/>
            <w:shd w:val="clear" w:color="auto" w:fill="000000"/>
          </w:tcPr>
          <w:p w:rsidR="008C2304" w:rsidRDefault="00840394">
            <w:pPr>
              <w:jc w:val="center"/>
              <w:rPr>
                <w:b/>
                <w:sz w:val="18"/>
                <w:szCs w:val="18"/>
              </w:rPr>
            </w:pPr>
            <w:r>
              <w:rPr>
                <w:b/>
                <w:sz w:val="18"/>
                <w:szCs w:val="18"/>
              </w:rPr>
              <w:t xml:space="preserve">VOLUME MAT. </w:t>
            </w:r>
          </w:p>
        </w:tc>
      </w:tr>
      <w:tr w:rsidR="008C2304">
        <w:tc>
          <w:tcPr>
            <w:tcW w:w="1815" w:type="dxa"/>
            <w:shd w:val="clear" w:color="auto" w:fill="auto"/>
          </w:tcPr>
          <w:p w:rsidR="008C2304" w:rsidRDefault="008C2304">
            <w:pPr>
              <w:rPr>
                <w:sz w:val="18"/>
                <w:szCs w:val="18"/>
              </w:rPr>
            </w:pPr>
          </w:p>
        </w:tc>
        <w:tc>
          <w:tcPr>
            <w:tcW w:w="1796" w:type="dxa"/>
            <w:shd w:val="clear" w:color="auto" w:fill="auto"/>
          </w:tcPr>
          <w:p w:rsidR="008C2304" w:rsidRDefault="008C2304">
            <w:pPr>
              <w:rPr>
                <w:sz w:val="18"/>
                <w:szCs w:val="18"/>
              </w:rPr>
            </w:pPr>
          </w:p>
        </w:tc>
        <w:tc>
          <w:tcPr>
            <w:tcW w:w="1800" w:type="dxa"/>
            <w:shd w:val="clear" w:color="auto" w:fill="auto"/>
          </w:tcPr>
          <w:p w:rsidR="008C2304" w:rsidRDefault="008C2304">
            <w:pPr>
              <w:rPr>
                <w:sz w:val="18"/>
                <w:szCs w:val="18"/>
              </w:rPr>
            </w:pPr>
          </w:p>
        </w:tc>
        <w:tc>
          <w:tcPr>
            <w:tcW w:w="1813" w:type="dxa"/>
            <w:shd w:val="clear" w:color="auto" w:fill="auto"/>
          </w:tcPr>
          <w:p w:rsidR="008C2304" w:rsidRDefault="008C2304">
            <w:pPr>
              <w:rPr>
                <w:sz w:val="18"/>
                <w:szCs w:val="18"/>
              </w:rPr>
            </w:pPr>
          </w:p>
        </w:tc>
        <w:tc>
          <w:tcPr>
            <w:tcW w:w="1792" w:type="dxa"/>
            <w:shd w:val="clear" w:color="auto" w:fill="auto"/>
          </w:tcPr>
          <w:p w:rsidR="008C2304" w:rsidRDefault="008C2304">
            <w:pPr>
              <w:rPr>
                <w:sz w:val="18"/>
                <w:szCs w:val="18"/>
              </w:rPr>
            </w:pPr>
          </w:p>
        </w:tc>
      </w:tr>
      <w:tr w:rsidR="008C2304">
        <w:tc>
          <w:tcPr>
            <w:tcW w:w="1815" w:type="dxa"/>
            <w:shd w:val="clear" w:color="auto" w:fill="000000"/>
          </w:tcPr>
          <w:p w:rsidR="008C2304" w:rsidRDefault="00840394">
            <w:pPr>
              <w:jc w:val="center"/>
              <w:rPr>
                <w:b/>
                <w:sz w:val="18"/>
                <w:szCs w:val="18"/>
              </w:rPr>
            </w:pPr>
            <w:r>
              <w:rPr>
                <w:b/>
                <w:sz w:val="18"/>
                <w:szCs w:val="18"/>
              </w:rPr>
              <w:t>LONGUEUR MUR</w:t>
            </w:r>
          </w:p>
        </w:tc>
        <w:tc>
          <w:tcPr>
            <w:tcW w:w="1796" w:type="dxa"/>
            <w:shd w:val="clear" w:color="auto" w:fill="000000"/>
          </w:tcPr>
          <w:p w:rsidR="008C2304" w:rsidRDefault="00840394">
            <w:pPr>
              <w:jc w:val="center"/>
              <w:rPr>
                <w:b/>
                <w:sz w:val="18"/>
                <w:szCs w:val="18"/>
              </w:rPr>
            </w:pPr>
            <w:r>
              <w:rPr>
                <w:b/>
                <w:sz w:val="18"/>
                <w:szCs w:val="18"/>
              </w:rPr>
              <w:t>LARGEUR MUR</w:t>
            </w:r>
          </w:p>
        </w:tc>
        <w:tc>
          <w:tcPr>
            <w:tcW w:w="1800" w:type="dxa"/>
            <w:shd w:val="clear" w:color="auto" w:fill="000000"/>
          </w:tcPr>
          <w:p w:rsidR="008C2304" w:rsidRDefault="00840394">
            <w:pPr>
              <w:jc w:val="center"/>
              <w:rPr>
                <w:b/>
                <w:sz w:val="18"/>
                <w:szCs w:val="18"/>
              </w:rPr>
            </w:pPr>
            <w:r>
              <w:rPr>
                <w:b/>
                <w:sz w:val="18"/>
                <w:szCs w:val="18"/>
              </w:rPr>
              <w:t>SUP. MUR</w:t>
            </w:r>
          </w:p>
        </w:tc>
        <w:tc>
          <w:tcPr>
            <w:tcW w:w="1813" w:type="dxa"/>
            <w:shd w:val="clear" w:color="auto" w:fill="000000"/>
          </w:tcPr>
          <w:p w:rsidR="008C2304" w:rsidRDefault="008C2304">
            <w:pPr>
              <w:jc w:val="center"/>
              <w:rPr>
                <w:b/>
                <w:sz w:val="18"/>
                <w:szCs w:val="18"/>
              </w:rPr>
            </w:pPr>
          </w:p>
        </w:tc>
        <w:tc>
          <w:tcPr>
            <w:tcW w:w="1792" w:type="dxa"/>
            <w:shd w:val="clear" w:color="auto" w:fill="000000"/>
          </w:tcPr>
          <w:p w:rsidR="008C2304" w:rsidRDefault="008C2304">
            <w:pPr>
              <w:jc w:val="center"/>
              <w:rPr>
                <w:b/>
                <w:sz w:val="18"/>
                <w:szCs w:val="18"/>
              </w:rPr>
            </w:pPr>
          </w:p>
        </w:tc>
      </w:tr>
      <w:tr w:rsidR="008C2304">
        <w:tc>
          <w:tcPr>
            <w:tcW w:w="1815" w:type="dxa"/>
            <w:shd w:val="clear" w:color="auto" w:fill="auto"/>
          </w:tcPr>
          <w:p w:rsidR="008C2304" w:rsidRDefault="008C2304">
            <w:pPr>
              <w:rPr>
                <w:sz w:val="18"/>
                <w:szCs w:val="18"/>
              </w:rPr>
            </w:pPr>
          </w:p>
        </w:tc>
        <w:tc>
          <w:tcPr>
            <w:tcW w:w="1796" w:type="dxa"/>
            <w:shd w:val="clear" w:color="auto" w:fill="auto"/>
          </w:tcPr>
          <w:p w:rsidR="008C2304" w:rsidRDefault="008C2304">
            <w:pPr>
              <w:rPr>
                <w:sz w:val="18"/>
                <w:szCs w:val="18"/>
              </w:rPr>
            </w:pPr>
          </w:p>
        </w:tc>
        <w:tc>
          <w:tcPr>
            <w:tcW w:w="1800" w:type="dxa"/>
            <w:shd w:val="clear" w:color="auto" w:fill="auto"/>
          </w:tcPr>
          <w:p w:rsidR="008C2304" w:rsidRDefault="008C2304">
            <w:pPr>
              <w:rPr>
                <w:sz w:val="18"/>
                <w:szCs w:val="18"/>
              </w:rPr>
            </w:pPr>
          </w:p>
        </w:tc>
        <w:tc>
          <w:tcPr>
            <w:tcW w:w="1813" w:type="dxa"/>
            <w:shd w:val="clear" w:color="auto" w:fill="auto"/>
          </w:tcPr>
          <w:p w:rsidR="008C2304" w:rsidRDefault="008C2304">
            <w:pPr>
              <w:rPr>
                <w:sz w:val="18"/>
                <w:szCs w:val="18"/>
              </w:rPr>
            </w:pPr>
          </w:p>
        </w:tc>
        <w:tc>
          <w:tcPr>
            <w:tcW w:w="1792" w:type="dxa"/>
            <w:shd w:val="clear" w:color="auto" w:fill="auto"/>
          </w:tcPr>
          <w:p w:rsidR="008C2304" w:rsidRDefault="008C2304">
            <w:pPr>
              <w:rPr>
                <w:sz w:val="18"/>
                <w:szCs w:val="18"/>
              </w:rPr>
            </w:pPr>
          </w:p>
        </w:tc>
      </w:tr>
    </w:tbl>
    <w:p w:rsidR="008C2304" w:rsidRDefault="00840394" w:rsidP="00B475FA">
      <w:pPr>
        <w:rPr>
          <w:b/>
          <w:sz w:val="18"/>
          <w:szCs w:val="18"/>
        </w:rPr>
      </w:pPr>
      <w:r>
        <w:rPr>
          <w:b/>
          <w:sz w:val="18"/>
          <w:szCs w:val="18"/>
        </w:rPr>
        <w:t xml:space="preserve">TERRAIN </w:t>
      </w:r>
    </w:p>
    <w:tbl>
      <w:tblPr>
        <w:tblStyle w:val="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1516"/>
        <w:gridCol w:w="1533"/>
        <w:gridCol w:w="1468"/>
        <w:gridCol w:w="1468"/>
        <w:gridCol w:w="1497"/>
      </w:tblGrid>
      <w:tr w:rsidR="008C2304">
        <w:tc>
          <w:tcPr>
            <w:tcW w:w="1534" w:type="dxa"/>
            <w:shd w:val="clear" w:color="auto" w:fill="000000"/>
          </w:tcPr>
          <w:p w:rsidR="008C2304" w:rsidRDefault="00840394">
            <w:pPr>
              <w:jc w:val="center"/>
              <w:rPr>
                <w:b/>
                <w:sz w:val="18"/>
                <w:szCs w:val="18"/>
              </w:rPr>
            </w:pPr>
            <w:r>
              <w:rPr>
                <w:b/>
                <w:sz w:val="18"/>
                <w:szCs w:val="18"/>
              </w:rPr>
              <w:t>LONGUEUR</w:t>
            </w:r>
          </w:p>
        </w:tc>
        <w:tc>
          <w:tcPr>
            <w:tcW w:w="1516" w:type="dxa"/>
            <w:shd w:val="clear" w:color="auto" w:fill="000000"/>
          </w:tcPr>
          <w:p w:rsidR="008C2304" w:rsidRDefault="00840394">
            <w:pPr>
              <w:jc w:val="center"/>
              <w:rPr>
                <w:b/>
                <w:sz w:val="18"/>
                <w:szCs w:val="18"/>
              </w:rPr>
            </w:pPr>
            <w:r>
              <w:rPr>
                <w:b/>
                <w:sz w:val="18"/>
                <w:szCs w:val="18"/>
              </w:rPr>
              <w:t>LARGEUR</w:t>
            </w:r>
          </w:p>
        </w:tc>
        <w:tc>
          <w:tcPr>
            <w:tcW w:w="1533" w:type="dxa"/>
            <w:shd w:val="clear" w:color="auto" w:fill="000000"/>
          </w:tcPr>
          <w:p w:rsidR="008C2304" w:rsidRDefault="00840394">
            <w:pPr>
              <w:jc w:val="center"/>
              <w:rPr>
                <w:b/>
                <w:sz w:val="18"/>
                <w:szCs w:val="18"/>
              </w:rPr>
            </w:pPr>
            <w:r>
              <w:rPr>
                <w:b/>
                <w:sz w:val="18"/>
                <w:szCs w:val="18"/>
              </w:rPr>
              <w:t>SUPERFICIE</w:t>
            </w:r>
          </w:p>
        </w:tc>
        <w:tc>
          <w:tcPr>
            <w:tcW w:w="1468" w:type="dxa"/>
            <w:shd w:val="clear" w:color="auto" w:fill="000000"/>
          </w:tcPr>
          <w:p w:rsidR="008C2304" w:rsidRDefault="00840394">
            <w:pPr>
              <w:jc w:val="center"/>
              <w:rPr>
                <w:b/>
                <w:sz w:val="18"/>
                <w:szCs w:val="18"/>
              </w:rPr>
            </w:pPr>
            <w:r>
              <w:rPr>
                <w:b/>
                <w:sz w:val="18"/>
                <w:szCs w:val="18"/>
              </w:rPr>
              <w:t>VGS 84 - N</w:t>
            </w:r>
          </w:p>
        </w:tc>
        <w:tc>
          <w:tcPr>
            <w:tcW w:w="1468" w:type="dxa"/>
            <w:shd w:val="clear" w:color="auto" w:fill="000000"/>
          </w:tcPr>
          <w:p w:rsidR="008C2304" w:rsidRDefault="00840394">
            <w:pPr>
              <w:jc w:val="center"/>
              <w:rPr>
                <w:b/>
                <w:sz w:val="18"/>
                <w:szCs w:val="18"/>
              </w:rPr>
            </w:pPr>
            <w:r>
              <w:rPr>
                <w:b/>
                <w:sz w:val="18"/>
                <w:szCs w:val="18"/>
              </w:rPr>
              <w:t>VGS 84 - W</w:t>
            </w:r>
          </w:p>
        </w:tc>
        <w:tc>
          <w:tcPr>
            <w:tcW w:w="1497" w:type="dxa"/>
            <w:shd w:val="clear" w:color="auto" w:fill="000000"/>
          </w:tcPr>
          <w:p w:rsidR="008C2304" w:rsidRDefault="00840394">
            <w:pPr>
              <w:jc w:val="center"/>
              <w:rPr>
                <w:b/>
                <w:sz w:val="18"/>
                <w:szCs w:val="18"/>
              </w:rPr>
            </w:pPr>
            <w:r>
              <w:rPr>
                <w:b/>
                <w:sz w:val="18"/>
                <w:szCs w:val="18"/>
              </w:rPr>
              <w:t>FORME</w:t>
            </w:r>
          </w:p>
        </w:tc>
      </w:tr>
      <w:tr w:rsidR="008C2304">
        <w:tc>
          <w:tcPr>
            <w:tcW w:w="1534" w:type="dxa"/>
            <w:vMerge w:val="restart"/>
            <w:shd w:val="clear" w:color="auto" w:fill="auto"/>
          </w:tcPr>
          <w:p w:rsidR="008C2304" w:rsidRDefault="008C2304">
            <w:pPr>
              <w:rPr>
                <w:sz w:val="18"/>
                <w:szCs w:val="18"/>
              </w:rPr>
            </w:pPr>
          </w:p>
        </w:tc>
        <w:tc>
          <w:tcPr>
            <w:tcW w:w="1516" w:type="dxa"/>
            <w:vMerge w:val="restart"/>
            <w:shd w:val="clear" w:color="auto" w:fill="auto"/>
          </w:tcPr>
          <w:p w:rsidR="008C2304" w:rsidRDefault="008C2304">
            <w:pPr>
              <w:rPr>
                <w:sz w:val="18"/>
                <w:szCs w:val="18"/>
              </w:rPr>
            </w:pPr>
          </w:p>
        </w:tc>
        <w:tc>
          <w:tcPr>
            <w:tcW w:w="1533" w:type="dxa"/>
            <w:vMerge w:val="restart"/>
            <w:shd w:val="clear" w:color="auto" w:fill="auto"/>
          </w:tcPr>
          <w:p w:rsidR="008C2304" w:rsidRDefault="008C2304">
            <w:pPr>
              <w:rPr>
                <w:sz w:val="18"/>
                <w:szCs w:val="18"/>
              </w:rPr>
            </w:pPr>
          </w:p>
        </w:tc>
        <w:tc>
          <w:tcPr>
            <w:tcW w:w="1468" w:type="dxa"/>
            <w:shd w:val="clear" w:color="auto" w:fill="auto"/>
          </w:tcPr>
          <w:p w:rsidR="008C2304" w:rsidRDefault="008C2304">
            <w:pPr>
              <w:rPr>
                <w:sz w:val="18"/>
                <w:szCs w:val="18"/>
              </w:rPr>
            </w:pPr>
          </w:p>
        </w:tc>
        <w:tc>
          <w:tcPr>
            <w:tcW w:w="1468" w:type="dxa"/>
            <w:shd w:val="clear" w:color="auto" w:fill="auto"/>
          </w:tcPr>
          <w:p w:rsidR="008C2304" w:rsidRDefault="008C2304">
            <w:pPr>
              <w:rPr>
                <w:sz w:val="18"/>
                <w:szCs w:val="18"/>
              </w:rPr>
            </w:pPr>
          </w:p>
        </w:tc>
        <w:tc>
          <w:tcPr>
            <w:tcW w:w="1497" w:type="dxa"/>
            <w:vMerge w:val="restart"/>
            <w:shd w:val="clear" w:color="auto" w:fill="auto"/>
          </w:tcPr>
          <w:p w:rsidR="008C2304" w:rsidRDefault="008C2304">
            <w:pPr>
              <w:rPr>
                <w:sz w:val="18"/>
                <w:szCs w:val="18"/>
              </w:rPr>
            </w:pPr>
          </w:p>
          <w:p w:rsidR="008C2304" w:rsidRDefault="008C2304">
            <w:pPr>
              <w:rPr>
                <w:sz w:val="18"/>
                <w:szCs w:val="18"/>
              </w:rPr>
            </w:pPr>
          </w:p>
        </w:tc>
      </w:tr>
      <w:tr w:rsidR="008C2304">
        <w:tc>
          <w:tcPr>
            <w:tcW w:w="1534" w:type="dxa"/>
            <w:vMerge/>
            <w:shd w:val="clear" w:color="auto" w:fill="auto"/>
          </w:tcPr>
          <w:p w:rsidR="008C2304" w:rsidRDefault="008C2304">
            <w:pPr>
              <w:widowControl w:val="0"/>
              <w:rPr>
                <w:sz w:val="18"/>
                <w:szCs w:val="18"/>
              </w:rPr>
            </w:pPr>
          </w:p>
        </w:tc>
        <w:tc>
          <w:tcPr>
            <w:tcW w:w="1516" w:type="dxa"/>
            <w:vMerge/>
            <w:shd w:val="clear" w:color="auto" w:fill="auto"/>
          </w:tcPr>
          <w:p w:rsidR="008C2304" w:rsidRDefault="008C2304">
            <w:pPr>
              <w:widowControl w:val="0"/>
              <w:rPr>
                <w:sz w:val="18"/>
                <w:szCs w:val="18"/>
              </w:rPr>
            </w:pPr>
          </w:p>
        </w:tc>
        <w:tc>
          <w:tcPr>
            <w:tcW w:w="1533" w:type="dxa"/>
            <w:vMerge w:val="restart"/>
            <w:shd w:val="clear" w:color="auto" w:fill="auto"/>
          </w:tcPr>
          <w:p w:rsidR="008C2304" w:rsidRDefault="008C2304">
            <w:pPr>
              <w:rPr>
                <w:sz w:val="18"/>
                <w:szCs w:val="18"/>
              </w:rPr>
            </w:pPr>
          </w:p>
          <w:p w:rsidR="008C2304" w:rsidRDefault="008C2304">
            <w:pPr>
              <w:rPr>
                <w:sz w:val="18"/>
                <w:szCs w:val="18"/>
              </w:rPr>
            </w:pPr>
          </w:p>
          <w:p w:rsidR="008C2304" w:rsidRDefault="008C2304">
            <w:pPr>
              <w:rPr>
                <w:sz w:val="18"/>
                <w:szCs w:val="18"/>
              </w:rPr>
            </w:pPr>
          </w:p>
        </w:tc>
        <w:tc>
          <w:tcPr>
            <w:tcW w:w="1468" w:type="dxa"/>
            <w:shd w:val="clear" w:color="auto" w:fill="auto"/>
          </w:tcPr>
          <w:p w:rsidR="008C2304" w:rsidRDefault="008C2304">
            <w:pPr>
              <w:rPr>
                <w:sz w:val="18"/>
                <w:szCs w:val="18"/>
              </w:rPr>
            </w:pPr>
          </w:p>
        </w:tc>
        <w:tc>
          <w:tcPr>
            <w:tcW w:w="1468" w:type="dxa"/>
            <w:shd w:val="clear" w:color="auto" w:fill="auto"/>
          </w:tcPr>
          <w:p w:rsidR="008C2304" w:rsidRDefault="008C2304">
            <w:pPr>
              <w:rPr>
                <w:sz w:val="18"/>
                <w:szCs w:val="18"/>
              </w:rPr>
            </w:pPr>
          </w:p>
        </w:tc>
        <w:tc>
          <w:tcPr>
            <w:tcW w:w="1497" w:type="dxa"/>
            <w:vMerge/>
            <w:shd w:val="clear" w:color="auto" w:fill="auto"/>
          </w:tcPr>
          <w:p w:rsidR="008C2304" w:rsidRDefault="008C2304">
            <w:pPr>
              <w:rPr>
                <w:sz w:val="18"/>
                <w:szCs w:val="18"/>
              </w:rPr>
            </w:pPr>
          </w:p>
        </w:tc>
      </w:tr>
      <w:tr w:rsidR="008C2304">
        <w:tc>
          <w:tcPr>
            <w:tcW w:w="1534" w:type="dxa"/>
            <w:vMerge/>
            <w:shd w:val="clear" w:color="auto" w:fill="auto"/>
          </w:tcPr>
          <w:p w:rsidR="008C2304" w:rsidRDefault="008C2304">
            <w:pPr>
              <w:widowControl w:val="0"/>
              <w:rPr>
                <w:sz w:val="18"/>
                <w:szCs w:val="18"/>
              </w:rPr>
            </w:pPr>
          </w:p>
        </w:tc>
        <w:tc>
          <w:tcPr>
            <w:tcW w:w="1516" w:type="dxa"/>
            <w:vMerge/>
            <w:shd w:val="clear" w:color="auto" w:fill="auto"/>
          </w:tcPr>
          <w:p w:rsidR="008C2304" w:rsidRDefault="008C2304">
            <w:pPr>
              <w:widowControl w:val="0"/>
              <w:rPr>
                <w:sz w:val="18"/>
                <w:szCs w:val="18"/>
              </w:rPr>
            </w:pPr>
          </w:p>
        </w:tc>
        <w:tc>
          <w:tcPr>
            <w:tcW w:w="1533" w:type="dxa"/>
            <w:vMerge w:val="restart"/>
            <w:shd w:val="clear" w:color="auto" w:fill="auto"/>
          </w:tcPr>
          <w:p w:rsidR="008C2304" w:rsidRDefault="008C2304">
            <w:pPr>
              <w:rPr>
                <w:sz w:val="18"/>
                <w:szCs w:val="18"/>
              </w:rPr>
            </w:pPr>
          </w:p>
          <w:p w:rsidR="008C2304" w:rsidRDefault="008C2304">
            <w:pPr>
              <w:rPr>
                <w:sz w:val="18"/>
                <w:szCs w:val="18"/>
              </w:rPr>
            </w:pPr>
          </w:p>
          <w:p w:rsidR="008C2304" w:rsidRDefault="008C2304">
            <w:pPr>
              <w:rPr>
                <w:sz w:val="18"/>
                <w:szCs w:val="18"/>
              </w:rPr>
            </w:pPr>
          </w:p>
        </w:tc>
        <w:tc>
          <w:tcPr>
            <w:tcW w:w="1468" w:type="dxa"/>
            <w:shd w:val="clear" w:color="auto" w:fill="auto"/>
          </w:tcPr>
          <w:p w:rsidR="008C2304" w:rsidRDefault="008C2304">
            <w:pPr>
              <w:rPr>
                <w:sz w:val="18"/>
                <w:szCs w:val="18"/>
              </w:rPr>
            </w:pPr>
          </w:p>
        </w:tc>
        <w:tc>
          <w:tcPr>
            <w:tcW w:w="1468" w:type="dxa"/>
            <w:shd w:val="clear" w:color="auto" w:fill="auto"/>
          </w:tcPr>
          <w:p w:rsidR="008C2304" w:rsidRDefault="008C2304">
            <w:pPr>
              <w:rPr>
                <w:sz w:val="18"/>
                <w:szCs w:val="18"/>
              </w:rPr>
            </w:pPr>
          </w:p>
        </w:tc>
        <w:tc>
          <w:tcPr>
            <w:tcW w:w="1497" w:type="dxa"/>
            <w:vMerge/>
            <w:shd w:val="clear" w:color="auto" w:fill="auto"/>
          </w:tcPr>
          <w:p w:rsidR="008C2304" w:rsidRDefault="008C2304">
            <w:pPr>
              <w:rPr>
                <w:sz w:val="18"/>
                <w:szCs w:val="18"/>
              </w:rPr>
            </w:pPr>
          </w:p>
        </w:tc>
      </w:tr>
      <w:tr w:rsidR="008C2304">
        <w:tc>
          <w:tcPr>
            <w:tcW w:w="1534" w:type="dxa"/>
            <w:vMerge/>
            <w:shd w:val="clear" w:color="auto" w:fill="auto"/>
          </w:tcPr>
          <w:p w:rsidR="008C2304" w:rsidRDefault="008C2304">
            <w:pPr>
              <w:widowControl w:val="0"/>
              <w:rPr>
                <w:sz w:val="18"/>
                <w:szCs w:val="18"/>
              </w:rPr>
            </w:pPr>
          </w:p>
        </w:tc>
        <w:tc>
          <w:tcPr>
            <w:tcW w:w="1516" w:type="dxa"/>
            <w:vMerge/>
            <w:shd w:val="clear" w:color="auto" w:fill="auto"/>
          </w:tcPr>
          <w:p w:rsidR="008C2304" w:rsidRDefault="008C2304">
            <w:pPr>
              <w:widowControl w:val="0"/>
              <w:rPr>
                <w:sz w:val="18"/>
                <w:szCs w:val="18"/>
              </w:rPr>
            </w:pPr>
          </w:p>
        </w:tc>
        <w:tc>
          <w:tcPr>
            <w:tcW w:w="1533" w:type="dxa"/>
            <w:vMerge w:val="restart"/>
            <w:shd w:val="clear" w:color="auto" w:fill="auto"/>
          </w:tcPr>
          <w:p w:rsidR="008C2304" w:rsidRDefault="008C2304">
            <w:pPr>
              <w:rPr>
                <w:sz w:val="18"/>
                <w:szCs w:val="18"/>
              </w:rPr>
            </w:pPr>
          </w:p>
          <w:p w:rsidR="008C2304" w:rsidRDefault="008C2304">
            <w:pPr>
              <w:rPr>
                <w:sz w:val="18"/>
                <w:szCs w:val="18"/>
              </w:rPr>
            </w:pPr>
          </w:p>
          <w:p w:rsidR="008C2304" w:rsidRDefault="008C2304">
            <w:pPr>
              <w:rPr>
                <w:sz w:val="18"/>
                <w:szCs w:val="18"/>
              </w:rPr>
            </w:pPr>
          </w:p>
        </w:tc>
        <w:tc>
          <w:tcPr>
            <w:tcW w:w="1468" w:type="dxa"/>
            <w:shd w:val="clear" w:color="auto" w:fill="auto"/>
          </w:tcPr>
          <w:p w:rsidR="008C2304" w:rsidRDefault="008C2304">
            <w:pPr>
              <w:rPr>
                <w:sz w:val="18"/>
                <w:szCs w:val="18"/>
              </w:rPr>
            </w:pPr>
          </w:p>
        </w:tc>
        <w:tc>
          <w:tcPr>
            <w:tcW w:w="1468" w:type="dxa"/>
            <w:shd w:val="clear" w:color="auto" w:fill="auto"/>
          </w:tcPr>
          <w:p w:rsidR="008C2304" w:rsidRDefault="008C2304">
            <w:pPr>
              <w:rPr>
                <w:sz w:val="18"/>
                <w:szCs w:val="18"/>
              </w:rPr>
            </w:pPr>
          </w:p>
        </w:tc>
        <w:tc>
          <w:tcPr>
            <w:tcW w:w="1497" w:type="dxa"/>
            <w:vMerge/>
            <w:shd w:val="clear" w:color="auto" w:fill="auto"/>
          </w:tcPr>
          <w:p w:rsidR="008C2304" w:rsidRDefault="008C2304">
            <w:pPr>
              <w:rPr>
                <w:sz w:val="18"/>
                <w:szCs w:val="18"/>
              </w:rPr>
            </w:pPr>
          </w:p>
        </w:tc>
      </w:tr>
      <w:tr w:rsidR="008C2304">
        <w:tc>
          <w:tcPr>
            <w:tcW w:w="1534" w:type="dxa"/>
            <w:vMerge/>
            <w:shd w:val="clear" w:color="auto" w:fill="auto"/>
          </w:tcPr>
          <w:p w:rsidR="008C2304" w:rsidRDefault="008C2304">
            <w:pPr>
              <w:widowControl w:val="0"/>
              <w:rPr>
                <w:sz w:val="18"/>
                <w:szCs w:val="18"/>
              </w:rPr>
            </w:pPr>
          </w:p>
        </w:tc>
        <w:tc>
          <w:tcPr>
            <w:tcW w:w="1516" w:type="dxa"/>
            <w:vMerge/>
            <w:shd w:val="clear" w:color="auto" w:fill="auto"/>
          </w:tcPr>
          <w:p w:rsidR="008C2304" w:rsidRDefault="008C2304">
            <w:pPr>
              <w:widowControl w:val="0"/>
              <w:rPr>
                <w:sz w:val="18"/>
                <w:szCs w:val="18"/>
              </w:rPr>
            </w:pPr>
          </w:p>
        </w:tc>
        <w:tc>
          <w:tcPr>
            <w:tcW w:w="1533" w:type="dxa"/>
            <w:vMerge w:val="restart"/>
            <w:shd w:val="clear" w:color="auto" w:fill="auto"/>
          </w:tcPr>
          <w:p w:rsidR="008C2304" w:rsidRDefault="008C2304">
            <w:pPr>
              <w:rPr>
                <w:sz w:val="18"/>
                <w:szCs w:val="18"/>
              </w:rPr>
            </w:pPr>
          </w:p>
          <w:p w:rsidR="008C2304" w:rsidRDefault="008C2304">
            <w:pPr>
              <w:rPr>
                <w:sz w:val="18"/>
                <w:szCs w:val="18"/>
              </w:rPr>
            </w:pPr>
          </w:p>
          <w:p w:rsidR="008C2304" w:rsidRDefault="008C2304">
            <w:pPr>
              <w:rPr>
                <w:sz w:val="18"/>
                <w:szCs w:val="18"/>
              </w:rPr>
            </w:pPr>
          </w:p>
        </w:tc>
        <w:tc>
          <w:tcPr>
            <w:tcW w:w="1468" w:type="dxa"/>
            <w:shd w:val="clear" w:color="auto" w:fill="auto"/>
          </w:tcPr>
          <w:p w:rsidR="008C2304" w:rsidRDefault="008C2304">
            <w:pPr>
              <w:rPr>
                <w:sz w:val="18"/>
                <w:szCs w:val="18"/>
              </w:rPr>
            </w:pPr>
          </w:p>
        </w:tc>
        <w:tc>
          <w:tcPr>
            <w:tcW w:w="1468" w:type="dxa"/>
            <w:shd w:val="clear" w:color="auto" w:fill="auto"/>
          </w:tcPr>
          <w:p w:rsidR="008C2304" w:rsidRDefault="008C2304">
            <w:pPr>
              <w:rPr>
                <w:sz w:val="18"/>
                <w:szCs w:val="18"/>
              </w:rPr>
            </w:pPr>
          </w:p>
        </w:tc>
        <w:tc>
          <w:tcPr>
            <w:tcW w:w="1497" w:type="dxa"/>
            <w:vMerge/>
            <w:shd w:val="clear" w:color="auto" w:fill="auto"/>
          </w:tcPr>
          <w:p w:rsidR="008C2304" w:rsidRDefault="008C2304">
            <w:pPr>
              <w:rPr>
                <w:sz w:val="18"/>
                <w:szCs w:val="18"/>
              </w:rPr>
            </w:pPr>
          </w:p>
        </w:tc>
      </w:tr>
      <w:tr w:rsidR="008C2304">
        <w:tc>
          <w:tcPr>
            <w:tcW w:w="1534" w:type="dxa"/>
            <w:vMerge/>
            <w:shd w:val="clear" w:color="auto" w:fill="auto"/>
          </w:tcPr>
          <w:p w:rsidR="008C2304" w:rsidRDefault="008C2304">
            <w:pPr>
              <w:widowControl w:val="0"/>
              <w:rPr>
                <w:sz w:val="18"/>
                <w:szCs w:val="18"/>
              </w:rPr>
            </w:pPr>
          </w:p>
        </w:tc>
        <w:tc>
          <w:tcPr>
            <w:tcW w:w="1516" w:type="dxa"/>
            <w:vMerge/>
            <w:shd w:val="clear" w:color="auto" w:fill="auto"/>
          </w:tcPr>
          <w:p w:rsidR="008C2304" w:rsidRDefault="008C2304">
            <w:pPr>
              <w:widowControl w:val="0"/>
              <w:rPr>
                <w:sz w:val="18"/>
                <w:szCs w:val="18"/>
              </w:rPr>
            </w:pPr>
          </w:p>
        </w:tc>
        <w:tc>
          <w:tcPr>
            <w:tcW w:w="1533" w:type="dxa"/>
            <w:vMerge w:val="restart"/>
            <w:shd w:val="clear" w:color="auto" w:fill="auto"/>
          </w:tcPr>
          <w:p w:rsidR="008C2304" w:rsidRDefault="008C2304">
            <w:pPr>
              <w:rPr>
                <w:sz w:val="18"/>
                <w:szCs w:val="18"/>
              </w:rPr>
            </w:pPr>
          </w:p>
          <w:p w:rsidR="008C2304" w:rsidRDefault="008C2304">
            <w:pPr>
              <w:rPr>
                <w:sz w:val="18"/>
                <w:szCs w:val="18"/>
              </w:rPr>
            </w:pPr>
          </w:p>
          <w:p w:rsidR="008C2304" w:rsidRDefault="008C2304">
            <w:pPr>
              <w:rPr>
                <w:sz w:val="18"/>
                <w:szCs w:val="18"/>
              </w:rPr>
            </w:pPr>
          </w:p>
        </w:tc>
        <w:tc>
          <w:tcPr>
            <w:tcW w:w="1468" w:type="dxa"/>
            <w:shd w:val="clear" w:color="auto" w:fill="auto"/>
          </w:tcPr>
          <w:p w:rsidR="008C2304" w:rsidRDefault="008C2304">
            <w:pPr>
              <w:rPr>
                <w:sz w:val="18"/>
                <w:szCs w:val="18"/>
              </w:rPr>
            </w:pPr>
          </w:p>
        </w:tc>
        <w:tc>
          <w:tcPr>
            <w:tcW w:w="1468" w:type="dxa"/>
            <w:shd w:val="clear" w:color="auto" w:fill="auto"/>
          </w:tcPr>
          <w:p w:rsidR="008C2304" w:rsidRDefault="008C2304">
            <w:pPr>
              <w:rPr>
                <w:sz w:val="18"/>
                <w:szCs w:val="18"/>
              </w:rPr>
            </w:pPr>
          </w:p>
        </w:tc>
        <w:tc>
          <w:tcPr>
            <w:tcW w:w="1497" w:type="dxa"/>
            <w:vMerge/>
            <w:shd w:val="clear" w:color="auto" w:fill="auto"/>
          </w:tcPr>
          <w:p w:rsidR="008C2304" w:rsidRDefault="008C2304">
            <w:pPr>
              <w:rPr>
                <w:sz w:val="18"/>
                <w:szCs w:val="18"/>
              </w:rPr>
            </w:pPr>
          </w:p>
        </w:tc>
      </w:tr>
      <w:tr w:rsidR="008C2304">
        <w:tc>
          <w:tcPr>
            <w:tcW w:w="1534" w:type="dxa"/>
            <w:vMerge/>
            <w:shd w:val="clear" w:color="auto" w:fill="auto"/>
          </w:tcPr>
          <w:p w:rsidR="008C2304" w:rsidRDefault="008C2304">
            <w:pPr>
              <w:widowControl w:val="0"/>
              <w:rPr>
                <w:sz w:val="18"/>
                <w:szCs w:val="18"/>
              </w:rPr>
            </w:pPr>
          </w:p>
        </w:tc>
        <w:tc>
          <w:tcPr>
            <w:tcW w:w="1516" w:type="dxa"/>
            <w:vMerge/>
            <w:shd w:val="clear" w:color="auto" w:fill="auto"/>
          </w:tcPr>
          <w:p w:rsidR="008C2304" w:rsidRDefault="008C2304">
            <w:pPr>
              <w:widowControl w:val="0"/>
              <w:rPr>
                <w:sz w:val="18"/>
                <w:szCs w:val="18"/>
              </w:rPr>
            </w:pPr>
          </w:p>
        </w:tc>
        <w:tc>
          <w:tcPr>
            <w:tcW w:w="1533" w:type="dxa"/>
            <w:shd w:val="clear" w:color="auto" w:fill="auto"/>
          </w:tcPr>
          <w:p w:rsidR="008C2304" w:rsidRDefault="008C2304">
            <w:pPr>
              <w:rPr>
                <w:sz w:val="18"/>
                <w:szCs w:val="18"/>
              </w:rPr>
            </w:pPr>
          </w:p>
          <w:p w:rsidR="008C2304" w:rsidRDefault="008C2304">
            <w:pPr>
              <w:rPr>
                <w:sz w:val="18"/>
                <w:szCs w:val="18"/>
              </w:rPr>
            </w:pPr>
          </w:p>
          <w:p w:rsidR="008C2304" w:rsidRDefault="008C2304">
            <w:pPr>
              <w:rPr>
                <w:sz w:val="18"/>
                <w:szCs w:val="18"/>
              </w:rPr>
            </w:pPr>
          </w:p>
        </w:tc>
        <w:tc>
          <w:tcPr>
            <w:tcW w:w="1468" w:type="dxa"/>
            <w:shd w:val="clear" w:color="auto" w:fill="auto"/>
          </w:tcPr>
          <w:p w:rsidR="008C2304" w:rsidRDefault="008C2304">
            <w:pPr>
              <w:rPr>
                <w:sz w:val="18"/>
                <w:szCs w:val="18"/>
              </w:rPr>
            </w:pPr>
          </w:p>
        </w:tc>
        <w:tc>
          <w:tcPr>
            <w:tcW w:w="1468" w:type="dxa"/>
            <w:shd w:val="clear" w:color="auto" w:fill="auto"/>
          </w:tcPr>
          <w:p w:rsidR="008C2304" w:rsidRDefault="008C2304">
            <w:pPr>
              <w:rPr>
                <w:sz w:val="18"/>
                <w:szCs w:val="18"/>
              </w:rPr>
            </w:pPr>
          </w:p>
        </w:tc>
        <w:tc>
          <w:tcPr>
            <w:tcW w:w="1497" w:type="dxa"/>
            <w:vMerge/>
            <w:shd w:val="clear" w:color="auto" w:fill="auto"/>
          </w:tcPr>
          <w:p w:rsidR="008C2304" w:rsidRDefault="008C2304">
            <w:pPr>
              <w:rPr>
                <w:sz w:val="18"/>
                <w:szCs w:val="18"/>
              </w:rPr>
            </w:pPr>
          </w:p>
        </w:tc>
      </w:tr>
    </w:tbl>
    <w:p w:rsidR="008C2304" w:rsidRDefault="00840394" w:rsidP="00B475FA">
      <w:pPr>
        <w:rPr>
          <w:b/>
          <w:sz w:val="18"/>
          <w:szCs w:val="18"/>
        </w:rPr>
      </w:pPr>
      <w:r>
        <w:rPr>
          <w:b/>
          <w:sz w:val="18"/>
          <w:szCs w:val="18"/>
        </w:rPr>
        <w:t xml:space="preserve">MAISON </w:t>
      </w:r>
    </w:p>
    <w:tbl>
      <w:tblPr>
        <w:tblStyle w:val="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0"/>
        <w:gridCol w:w="1627"/>
        <w:gridCol w:w="1400"/>
        <w:gridCol w:w="4089"/>
      </w:tblGrid>
      <w:tr w:rsidR="008C2304">
        <w:tc>
          <w:tcPr>
            <w:tcW w:w="1900" w:type="dxa"/>
            <w:shd w:val="clear" w:color="auto" w:fill="000000"/>
          </w:tcPr>
          <w:p w:rsidR="008C2304" w:rsidRDefault="00840394">
            <w:pPr>
              <w:rPr>
                <w:b/>
                <w:sz w:val="18"/>
                <w:szCs w:val="18"/>
              </w:rPr>
            </w:pPr>
            <w:r>
              <w:rPr>
                <w:b/>
                <w:sz w:val="18"/>
                <w:szCs w:val="18"/>
              </w:rPr>
              <w:t xml:space="preserve">REZ DE CHAUSSEE </w:t>
            </w:r>
          </w:p>
        </w:tc>
        <w:tc>
          <w:tcPr>
            <w:tcW w:w="1627" w:type="dxa"/>
            <w:shd w:val="clear" w:color="auto" w:fill="000000"/>
          </w:tcPr>
          <w:p w:rsidR="008C2304" w:rsidRDefault="008C2304">
            <w:pPr>
              <w:rPr>
                <w:b/>
                <w:sz w:val="18"/>
                <w:szCs w:val="18"/>
              </w:rPr>
            </w:pPr>
          </w:p>
        </w:tc>
        <w:tc>
          <w:tcPr>
            <w:tcW w:w="1400" w:type="dxa"/>
            <w:shd w:val="clear" w:color="auto" w:fill="000000"/>
          </w:tcPr>
          <w:p w:rsidR="008C2304" w:rsidRDefault="008C2304">
            <w:pPr>
              <w:rPr>
                <w:b/>
                <w:sz w:val="18"/>
                <w:szCs w:val="18"/>
              </w:rPr>
            </w:pPr>
          </w:p>
        </w:tc>
        <w:tc>
          <w:tcPr>
            <w:tcW w:w="4089" w:type="dxa"/>
            <w:shd w:val="clear" w:color="auto" w:fill="000000"/>
          </w:tcPr>
          <w:p w:rsidR="008C2304" w:rsidRDefault="008C2304">
            <w:pPr>
              <w:rPr>
                <w:b/>
                <w:sz w:val="18"/>
                <w:szCs w:val="18"/>
              </w:rPr>
            </w:pPr>
          </w:p>
        </w:tc>
      </w:tr>
      <w:tr w:rsidR="008C2304">
        <w:tc>
          <w:tcPr>
            <w:tcW w:w="1900" w:type="dxa"/>
            <w:shd w:val="clear" w:color="auto" w:fill="auto"/>
          </w:tcPr>
          <w:p w:rsidR="008C2304" w:rsidRDefault="00840394">
            <w:pPr>
              <w:rPr>
                <w:b/>
                <w:sz w:val="18"/>
                <w:szCs w:val="18"/>
              </w:rPr>
            </w:pPr>
            <w:r>
              <w:rPr>
                <w:b/>
                <w:sz w:val="18"/>
                <w:szCs w:val="18"/>
              </w:rPr>
              <w:t>LONGUEUR</w:t>
            </w:r>
          </w:p>
        </w:tc>
        <w:tc>
          <w:tcPr>
            <w:tcW w:w="1627" w:type="dxa"/>
            <w:shd w:val="clear" w:color="auto" w:fill="auto"/>
          </w:tcPr>
          <w:p w:rsidR="008C2304" w:rsidRDefault="00840394">
            <w:pPr>
              <w:rPr>
                <w:b/>
                <w:sz w:val="18"/>
                <w:szCs w:val="18"/>
              </w:rPr>
            </w:pPr>
            <w:r>
              <w:rPr>
                <w:b/>
                <w:sz w:val="18"/>
                <w:szCs w:val="18"/>
              </w:rPr>
              <w:t xml:space="preserve">LARGEUR </w:t>
            </w:r>
          </w:p>
        </w:tc>
        <w:tc>
          <w:tcPr>
            <w:tcW w:w="1400" w:type="dxa"/>
            <w:shd w:val="clear" w:color="auto" w:fill="auto"/>
          </w:tcPr>
          <w:p w:rsidR="008C2304" w:rsidRDefault="00840394">
            <w:pPr>
              <w:rPr>
                <w:b/>
                <w:sz w:val="18"/>
                <w:szCs w:val="18"/>
              </w:rPr>
            </w:pPr>
            <w:r>
              <w:rPr>
                <w:b/>
                <w:sz w:val="18"/>
                <w:szCs w:val="18"/>
              </w:rPr>
              <w:t>SUPERFICIE</w:t>
            </w:r>
          </w:p>
        </w:tc>
        <w:tc>
          <w:tcPr>
            <w:tcW w:w="4089" w:type="dxa"/>
            <w:shd w:val="clear" w:color="auto" w:fill="auto"/>
          </w:tcPr>
          <w:p w:rsidR="008C2304" w:rsidRDefault="00840394">
            <w:pPr>
              <w:rPr>
                <w:b/>
                <w:sz w:val="18"/>
                <w:szCs w:val="18"/>
              </w:rPr>
            </w:pPr>
            <w:r>
              <w:rPr>
                <w:b/>
                <w:sz w:val="18"/>
                <w:szCs w:val="18"/>
              </w:rPr>
              <w:t xml:space="preserve">OBSERVATIONS </w:t>
            </w:r>
          </w:p>
        </w:tc>
      </w:tr>
      <w:tr w:rsidR="008C2304">
        <w:tc>
          <w:tcPr>
            <w:tcW w:w="1900" w:type="dxa"/>
            <w:vMerge w:val="restart"/>
            <w:shd w:val="clear" w:color="auto" w:fill="auto"/>
          </w:tcPr>
          <w:p w:rsidR="008C2304" w:rsidRDefault="008C2304">
            <w:pPr>
              <w:rPr>
                <w:b/>
                <w:sz w:val="18"/>
                <w:szCs w:val="18"/>
              </w:rPr>
            </w:pPr>
          </w:p>
        </w:tc>
        <w:tc>
          <w:tcPr>
            <w:tcW w:w="1627" w:type="dxa"/>
            <w:vMerge w:val="restart"/>
            <w:shd w:val="clear" w:color="auto" w:fill="auto"/>
          </w:tcPr>
          <w:p w:rsidR="008C2304" w:rsidRDefault="008C2304">
            <w:pPr>
              <w:rPr>
                <w:b/>
                <w:sz w:val="18"/>
                <w:szCs w:val="18"/>
              </w:rPr>
            </w:pPr>
          </w:p>
        </w:tc>
        <w:tc>
          <w:tcPr>
            <w:tcW w:w="1400" w:type="dxa"/>
            <w:vMerge w:val="restart"/>
            <w:shd w:val="clear" w:color="auto" w:fill="auto"/>
          </w:tcPr>
          <w:p w:rsidR="008C2304" w:rsidRDefault="008C2304">
            <w:pPr>
              <w:rPr>
                <w:b/>
                <w:sz w:val="18"/>
                <w:szCs w:val="18"/>
              </w:rPr>
            </w:pPr>
          </w:p>
        </w:tc>
        <w:tc>
          <w:tcPr>
            <w:tcW w:w="4089" w:type="dxa"/>
            <w:shd w:val="clear" w:color="auto" w:fill="auto"/>
          </w:tcPr>
          <w:p w:rsidR="008C2304" w:rsidRDefault="00840394">
            <w:pPr>
              <w:rPr>
                <w:sz w:val="18"/>
                <w:szCs w:val="18"/>
              </w:rPr>
            </w:pPr>
            <w:proofErr w:type="spellStart"/>
            <w:r>
              <w:rPr>
                <w:sz w:val="18"/>
                <w:szCs w:val="18"/>
              </w:rPr>
              <w:t>Portes</w:t>
            </w:r>
            <w:proofErr w:type="spellEnd"/>
            <w:r>
              <w:rPr>
                <w:sz w:val="18"/>
                <w:szCs w:val="18"/>
              </w:rPr>
              <w:t xml:space="preserve"> (#_&amp;_Nat) </w:t>
            </w:r>
          </w:p>
        </w:tc>
      </w:tr>
      <w:tr w:rsidR="008C2304">
        <w:tc>
          <w:tcPr>
            <w:tcW w:w="1900" w:type="dxa"/>
            <w:vMerge/>
            <w:shd w:val="clear" w:color="auto" w:fill="auto"/>
          </w:tcPr>
          <w:p w:rsidR="008C2304" w:rsidRDefault="008C2304">
            <w:pPr>
              <w:widowControl w:val="0"/>
              <w:rPr>
                <w:sz w:val="18"/>
                <w:szCs w:val="18"/>
              </w:rPr>
            </w:pPr>
          </w:p>
        </w:tc>
        <w:tc>
          <w:tcPr>
            <w:tcW w:w="1627" w:type="dxa"/>
            <w:vMerge/>
            <w:shd w:val="clear" w:color="auto" w:fill="auto"/>
          </w:tcPr>
          <w:p w:rsidR="008C2304" w:rsidRDefault="008C2304">
            <w:pPr>
              <w:widowControl w:val="0"/>
              <w:rPr>
                <w:sz w:val="18"/>
                <w:szCs w:val="18"/>
              </w:rPr>
            </w:pPr>
          </w:p>
        </w:tc>
        <w:tc>
          <w:tcPr>
            <w:tcW w:w="1400" w:type="dxa"/>
            <w:vMerge w:val="restart"/>
            <w:shd w:val="clear" w:color="auto" w:fill="auto"/>
          </w:tcPr>
          <w:p w:rsidR="008C2304" w:rsidRDefault="008C2304">
            <w:pPr>
              <w:rPr>
                <w:b/>
                <w:sz w:val="18"/>
                <w:szCs w:val="18"/>
              </w:rPr>
            </w:pPr>
          </w:p>
          <w:p w:rsidR="008C2304" w:rsidRDefault="008C2304">
            <w:pPr>
              <w:rPr>
                <w:b/>
                <w:sz w:val="18"/>
                <w:szCs w:val="18"/>
              </w:rPr>
            </w:pPr>
          </w:p>
          <w:p w:rsidR="008C2304" w:rsidRDefault="008C2304">
            <w:pPr>
              <w:rPr>
                <w:b/>
                <w:sz w:val="18"/>
                <w:szCs w:val="18"/>
              </w:rPr>
            </w:pPr>
          </w:p>
        </w:tc>
        <w:tc>
          <w:tcPr>
            <w:tcW w:w="4089" w:type="dxa"/>
            <w:shd w:val="clear" w:color="auto" w:fill="auto"/>
          </w:tcPr>
          <w:p w:rsidR="008C2304" w:rsidRDefault="00840394">
            <w:pPr>
              <w:rPr>
                <w:sz w:val="18"/>
                <w:szCs w:val="18"/>
              </w:rPr>
            </w:pPr>
            <w:proofErr w:type="spellStart"/>
            <w:r>
              <w:rPr>
                <w:sz w:val="18"/>
                <w:szCs w:val="18"/>
              </w:rPr>
              <w:t>Fenêtres</w:t>
            </w:r>
            <w:proofErr w:type="spellEnd"/>
            <w:r>
              <w:rPr>
                <w:sz w:val="18"/>
                <w:szCs w:val="18"/>
              </w:rPr>
              <w:t xml:space="preserve"> (#_&amp;_Nat) </w:t>
            </w:r>
          </w:p>
        </w:tc>
      </w:tr>
      <w:tr w:rsidR="008C2304">
        <w:tc>
          <w:tcPr>
            <w:tcW w:w="1900" w:type="dxa"/>
            <w:vMerge/>
            <w:shd w:val="clear" w:color="auto" w:fill="auto"/>
          </w:tcPr>
          <w:p w:rsidR="008C2304" w:rsidRDefault="008C2304">
            <w:pPr>
              <w:widowControl w:val="0"/>
              <w:rPr>
                <w:sz w:val="18"/>
                <w:szCs w:val="18"/>
              </w:rPr>
            </w:pPr>
          </w:p>
        </w:tc>
        <w:tc>
          <w:tcPr>
            <w:tcW w:w="1627" w:type="dxa"/>
            <w:vMerge/>
            <w:shd w:val="clear" w:color="auto" w:fill="auto"/>
          </w:tcPr>
          <w:p w:rsidR="008C2304" w:rsidRDefault="008C2304">
            <w:pPr>
              <w:widowControl w:val="0"/>
              <w:rPr>
                <w:sz w:val="18"/>
                <w:szCs w:val="18"/>
              </w:rPr>
            </w:pPr>
          </w:p>
        </w:tc>
        <w:tc>
          <w:tcPr>
            <w:tcW w:w="1400" w:type="dxa"/>
            <w:vMerge w:val="restart"/>
            <w:shd w:val="clear" w:color="auto" w:fill="auto"/>
          </w:tcPr>
          <w:p w:rsidR="008C2304" w:rsidRDefault="008C2304">
            <w:pPr>
              <w:rPr>
                <w:b/>
                <w:sz w:val="18"/>
                <w:szCs w:val="18"/>
              </w:rPr>
            </w:pPr>
          </w:p>
          <w:p w:rsidR="008C2304" w:rsidRDefault="008C2304">
            <w:pPr>
              <w:rPr>
                <w:b/>
                <w:sz w:val="18"/>
                <w:szCs w:val="18"/>
              </w:rPr>
            </w:pPr>
          </w:p>
          <w:p w:rsidR="008C2304" w:rsidRDefault="008C2304">
            <w:pPr>
              <w:rPr>
                <w:b/>
                <w:sz w:val="18"/>
                <w:szCs w:val="18"/>
              </w:rPr>
            </w:pPr>
          </w:p>
        </w:tc>
        <w:tc>
          <w:tcPr>
            <w:tcW w:w="4089" w:type="dxa"/>
            <w:shd w:val="clear" w:color="auto" w:fill="auto"/>
          </w:tcPr>
          <w:p w:rsidR="008C2304" w:rsidRDefault="00840394">
            <w:pPr>
              <w:rPr>
                <w:sz w:val="18"/>
                <w:szCs w:val="18"/>
              </w:rPr>
            </w:pPr>
            <w:r>
              <w:rPr>
                <w:sz w:val="18"/>
                <w:szCs w:val="18"/>
              </w:rPr>
              <w:t xml:space="preserve">Nature </w:t>
            </w:r>
            <w:proofErr w:type="spellStart"/>
            <w:r>
              <w:rPr>
                <w:sz w:val="18"/>
                <w:szCs w:val="18"/>
              </w:rPr>
              <w:t>Plancher</w:t>
            </w:r>
            <w:proofErr w:type="spellEnd"/>
            <w:r>
              <w:rPr>
                <w:sz w:val="18"/>
                <w:szCs w:val="18"/>
              </w:rPr>
              <w:t xml:space="preserve"> </w:t>
            </w:r>
          </w:p>
        </w:tc>
      </w:tr>
      <w:tr w:rsidR="008C2304">
        <w:tc>
          <w:tcPr>
            <w:tcW w:w="1900" w:type="dxa"/>
            <w:vMerge/>
            <w:shd w:val="clear" w:color="auto" w:fill="auto"/>
          </w:tcPr>
          <w:p w:rsidR="008C2304" w:rsidRDefault="008C2304">
            <w:pPr>
              <w:widowControl w:val="0"/>
              <w:rPr>
                <w:sz w:val="18"/>
                <w:szCs w:val="18"/>
              </w:rPr>
            </w:pPr>
          </w:p>
        </w:tc>
        <w:tc>
          <w:tcPr>
            <w:tcW w:w="1627" w:type="dxa"/>
            <w:vMerge/>
            <w:shd w:val="clear" w:color="auto" w:fill="auto"/>
          </w:tcPr>
          <w:p w:rsidR="008C2304" w:rsidRDefault="008C2304">
            <w:pPr>
              <w:widowControl w:val="0"/>
              <w:rPr>
                <w:sz w:val="18"/>
                <w:szCs w:val="18"/>
              </w:rPr>
            </w:pPr>
          </w:p>
        </w:tc>
        <w:tc>
          <w:tcPr>
            <w:tcW w:w="1400" w:type="dxa"/>
            <w:vMerge w:val="restart"/>
            <w:shd w:val="clear" w:color="auto" w:fill="auto"/>
          </w:tcPr>
          <w:p w:rsidR="008C2304" w:rsidRDefault="008C2304">
            <w:pPr>
              <w:rPr>
                <w:b/>
                <w:sz w:val="18"/>
                <w:szCs w:val="18"/>
              </w:rPr>
            </w:pPr>
          </w:p>
          <w:p w:rsidR="008C2304" w:rsidRDefault="008C2304">
            <w:pPr>
              <w:rPr>
                <w:b/>
                <w:sz w:val="18"/>
                <w:szCs w:val="18"/>
              </w:rPr>
            </w:pPr>
          </w:p>
          <w:p w:rsidR="008C2304" w:rsidRDefault="008C2304">
            <w:pPr>
              <w:rPr>
                <w:b/>
                <w:sz w:val="18"/>
                <w:szCs w:val="18"/>
              </w:rPr>
            </w:pPr>
          </w:p>
        </w:tc>
        <w:tc>
          <w:tcPr>
            <w:tcW w:w="4089" w:type="dxa"/>
            <w:shd w:val="clear" w:color="auto" w:fill="auto"/>
          </w:tcPr>
          <w:p w:rsidR="008C2304" w:rsidRDefault="00840394">
            <w:pPr>
              <w:rPr>
                <w:sz w:val="18"/>
                <w:szCs w:val="18"/>
              </w:rPr>
            </w:pPr>
            <w:proofErr w:type="spellStart"/>
            <w:r>
              <w:rPr>
                <w:sz w:val="18"/>
                <w:szCs w:val="18"/>
              </w:rPr>
              <w:t>Toiture</w:t>
            </w:r>
            <w:proofErr w:type="spellEnd"/>
            <w:r>
              <w:rPr>
                <w:sz w:val="18"/>
                <w:szCs w:val="18"/>
              </w:rPr>
              <w:t xml:space="preserve"> </w:t>
            </w:r>
          </w:p>
        </w:tc>
      </w:tr>
      <w:tr w:rsidR="008C2304">
        <w:tc>
          <w:tcPr>
            <w:tcW w:w="1900" w:type="dxa"/>
            <w:vMerge/>
            <w:shd w:val="clear" w:color="auto" w:fill="auto"/>
          </w:tcPr>
          <w:p w:rsidR="008C2304" w:rsidRDefault="008C2304">
            <w:pPr>
              <w:widowControl w:val="0"/>
              <w:rPr>
                <w:sz w:val="18"/>
                <w:szCs w:val="18"/>
              </w:rPr>
            </w:pPr>
          </w:p>
        </w:tc>
        <w:tc>
          <w:tcPr>
            <w:tcW w:w="1627" w:type="dxa"/>
            <w:vMerge/>
            <w:shd w:val="clear" w:color="auto" w:fill="auto"/>
          </w:tcPr>
          <w:p w:rsidR="008C2304" w:rsidRDefault="008C2304">
            <w:pPr>
              <w:widowControl w:val="0"/>
              <w:rPr>
                <w:sz w:val="18"/>
                <w:szCs w:val="18"/>
              </w:rPr>
            </w:pPr>
          </w:p>
        </w:tc>
        <w:tc>
          <w:tcPr>
            <w:tcW w:w="1400" w:type="dxa"/>
            <w:shd w:val="clear" w:color="auto" w:fill="auto"/>
          </w:tcPr>
          <w:p w:rsidR="008C2304" w:rsidRDefault="008C2304">
            <w:pPr>
              <w:rPr>
                <w:b/>
                <w:sz w:val="18"/>
                <w:szCs w:val="18"/>
              </w:rPr>
            </w:pPr>
          </w:p>
          <w:p w:rsidR="008C2304" w:rsidRDefault="008C2304">
            <w:pPr>
              <w:rPr>
                <w:b/>
                <w:sz w:val="18"/>
                <w:szCs w:val="18"/>
              </w:rPr>
            </w:pPr>
          </w:p>
          <w:p w:rsidR="008C2304" w:rsidRDefault="008C2304">
            <w:pPr>
              <w:rPr>
                <w:b/>
                <w:sz w:val="18"/>
                <w:szCs w:val="18"/>
              </w:rPr>
            </w:pPr>
          </w:p>
        </w:tc>
        <w:tc>
          <w:tcPr>
            <w:tcW w:w="4089" w:type="dxa"/>
            <w:shd w:val="clear" w:color="auto" w:fill="auto"/>
          </w:tcPr>
          <w:p w:rsidR="008C2304" w:rsidRDefault="00840394">
            <w:pPr>
              <w:rPr>
                <w:sz w:val="18"/>
                <w:szCs w:val="18"/>
              </w:rPr>
            </w:pPr>
            <w:r>
              <w:rPr>
                <w:sz w:val="18"/>
                <w:szCs w:val="18"/>
              </w:rPr>
              <w:t xml:space="preserve">Toilette </w:t>
            </w:r>
          </w:p>
        </w:tc>
      </w:tr>
    </w:tbl>
    <w:tbl>
      <w:tblPr>
        <w:tblStyle w:val="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0"/>
        <w:gridCol w:w="1627"/>
        <w:gridCol w:w="1400"/>
        <w:gridCol w:w="4089"/>
      </w:tblGrid>
      <w:tr w:rsidR="008C2304">
        <w:tc>
          <w:tcPr>
            <w:tcW w:w="1900" w:type="dxa"/>
            <w:shd w:val="clear" w:color="auto" w:fill="000000"/>
          </w:tcPr>
          <w:p w:rsidR="008C2304" w:rsidRDefault="00840394">
            <w:pPr>
              <w:rPr>
                <w:b/>
                <w:sz w:val="18"/>
                <w:szCs w:val="18"/>
              </w:rPr>
            </w:pPr>
            <w:r>
              <w:rPr>
                <w:b/>
                <w:sz w:val="18"/>
                <w:szCs w:val="18"/>
              </w:rPr>
              <w:t xml:space="preserve">NIVEAU 1 </w:t>
            </w:r>
          </w:p>
        </w:tc>
        <w:tc>
          <w:tcPr>
            <w:tcW w:w="1627" w:type="dxa"/>
            <w:shd w:val="clear" w:color="auto" w:fill="000000"/>
          </w:tcPr>
          <w:p w:rsidR="008C2304" w:rsidRDefault="008C2304">
            <w:pPr>
              <w:rPr>
                <w:b/>
                <w:sz w:val="18"/>
                <w:szCs w:val="18"/>
              </w:rPr>
            </w:pPr>
          </w:p>
        </w:tc>
        <w:tc>
          <w:tcPr>
            <w:tcW w:w="1400" w:type="dxa"/>
            <w:shd w:val="clear" w:color="auto" w:fill="000000"/>
          </w:tcPr>
          <w:p w:rsidR="008C2304" w:rsidRDefault="008C2304">
            <w:pPr>
              <w:rPr>
                <w:b/>
                <w:sz w:val="18"/>
                <w:szCs w:val="18"/>
              </w:rPr>
            </w:pPr>
          </w:p>
        </w:tc>
        <w:tc>
          <w:tcPr>
            <w:tcW w:w="4089" w:type="dxa"/>
            <w:shd w:val="clear" w:color="auto" w:fill="000000"/>
          </w:tcPr>
          <w:p w:rsidR="008C2304" w:rsidRDefault="008C2304">
            <w:pPr>
              <w:rPr>
                <w:b/>
                <w:sz w:val="18"/>
                <w:szCs w:val="18"/>
              </w:rPr>
            </w:pPr>
          </w:p>
        </w:tc>
      </w:tr>
      <w:tr w:rsidR="008C2304">
        <w:tc>
          <w:tcPr>
            <w:tcW w:w="1900" w:type="dxa"/>
            <w:shd w:val="clear" w:color="auto" w:fill="auto"/>
          </w:tcPr>
          <w:p w:rsidR="008C2304" w:rsidRDefault="00840394">
            <w:pPr>
              <w:rPr>
                <w:b/>
                <w:sz w:val="18"/>
                <w:szCs w:val="18"/>
              </w:rPr>
            </w:pPr>
            <w:r>
              <w:rPr>
                <w:b/>
                <w:sz w:val="18"/>
                <w:szCs w:val="18"/>
              </w:rPr>
              <w:t>LONGUEUR</w:t>
            </w:r>
          </w:p>
        </w:tc>
        <w:tc>
          <w:tcPr>
            <w:tcW w:w="1627" w:type="dxa"/>
            <w:shd w:val="clear" w:color="auto" w:fill="auto"/>
          </w:tcPr>
          <w:p w:rsidR="008C2304" w:rsidRDefault="00840394">
            <w:pPr>
              <w:rPr>
                <w:b/>
                <w:sz w:val="18"/>
                <w:szCs w:val="18"/>
              </w:rPr>
            </w:pPr>
            <w:r>
              <w:rPr>
                <w:b/>
                <w:sz w:val="18"/>
                <w:szCs w:val="18"/>
              </w:rPr>
              <w:t xml:space="preserve">LARGEUR </w:t>
            </w:r>
          </w:p>
        </w:tc>
        <w:tc>
          <w:tcPr>
            <w:tcW w:w="1400" w:type="dxa"/>
            <w:shd w:val="clear" w:color="auto" w:fill="auto"/>
          </w:tcPr>
          <w:p w:rsidR="008C2304" w:rsidRDefault="00840394">
            <w:pPr>
              <w:rPr>
                <w:b/>
                <w:sz w:val="18"/>
                <w:szCs w:val="18"/>
              </w:rPr>
            </w:pPr>
            <w:r>
              <w:rPr>
                <w:b/>
                <w:sz w:val="18"/>
                <w:szCs w:val="18"/>
              </w:rPr>
              <w:t>SUPERFICIE</w:t>
            </w:r>
          </w:p>
        </w:tc>
        <w:tc>
          <w:tcPr>
            <w:tcW w:w="4089" w:type="dxa"/>
            <w:shd w:val="clear" w:color="auto" w:fill="auto"/>
          </w:tcPr>
          <w:p w:rsidR="008C2304" w:rsidRDefault="00840394">
            <w:pPr>
              <w:rPr>
                <w:b/>
                <w:sz w:val="18"/>
                <w:szCs w:val="18"/>
              </w:rPr>
            </w:pPr>
            <w:r>
              <w:rPr>
                <w:b/>
                <w:sz w:val="18"/>
                <w:szCs w:val="18"/>
              </w:rPr>
              <w:t xml:space="preserve">OBSERVATIONS </w:t>
            </w:r>
          </w:p>
        </w:tc>
      </w:tr>
      <w:tr w:rsidR="008C2304">
        <w:tc>
          <w:tcPr>
            <w:tcW w:w="1900" w:type="dxa"/>
            <w:vMerge w:val="restart"/>
            <w:shd w:val="clear" w:color="auto" w:fill="auto"/>
          </w:tcPr>
          <w:p w:rsidR="008C2304" w:rsidRDefault="008C2304">
            <w:pPr>
              <w:rPr>
                <w:b/>
                <w:sz w:val="18"/>
                <w:szCs w:val="18"/>
              </w:rPr>
            </w:pPr>
          </w:p>
        </w:tc>
        <w:tc>
          <w:tcPr>
            <w:tcW w:w="1627" w:type="dxa"/>
            <w:vMerge w:val="restart"/>
            <w:shd w:val="clear" w:color="auto" w:fill="auto"/>
          </w:tcPr>
          <w:p w:rsidR="008C2304" w:rsidRDefault="008C2304">
            <w:pPr>
              <w:rPr>
                <w:b/>
                <w:sz w:val="18"/>
                <w:szCs w:val="18"/>
              </w:rPr>
            </w:pPr>
          </w:p>
        </w:tc>
        <w:tc>
          <w:tcPr>
            <w:tcW w:w="1400" w:type="dxa"/>
            <w:vMerge w:val="restart"/>
            <w:shd w:val="clear" w:color="auto" w:fill="auto"/>
          </w:tcPr>
          <w:p w:rsidR="008C2304" w:rsidRDefault="008C2304">
            <w:pPr>
              <w:rPr>
                <w:b/>
                <w:sz w:val="18"/>
                <w:szCs w:val="18"/>
              </w:rPr>
            </w:pPr>
          </w:p>
        </w:tc>
        <w:tc>
          <w:tcPr>
            <w:tcW w:w="4089" w:type="dxa"/>
            <w:shd w:val="clear" w:color="auto" w:fill="auto"/>
          </w:tcPr>
          <w:p w:rsidR="008C2304" w:rsidRDefault="00840394">
            <w:pPr>
              <w:rPr>
                <w:sz w:val="18"/>
                <w:szCs w:val="18"/>
              </w:rPr>
            </w:pPr>
            <w:proofErr w:type="spellStart"/>
            <w:r>
              <w:rPr>
                <w:sz w:val="18"/>
                <w:szCs w:val="18"/>
              </w:rPr>
              <w:t>Portes</w:t>
            </w:r>
            <w:proofErr w:type="spellEnd"/>
            <w:r>
              <w:rPr>
                <w:sz w:val="18"/>
                <w:szCs w:val="18"/>
              </w:rPr>
              <w:t xml:space="preserve"> (#_&amp;_Nat)</w:t>
            </w:r>
          </w:p>
        </w:tc>
      </w:tr>
      <w:tr w:rsidR="008C2304">
        <w:tc>
          <w:tcPr>
            <w:tcW w:w="1900" w:type="dxa"/>
            <w:vMerge/>
            <w:shd w:val="clear" w:color="auto" w:fill="auto"/>
          </w:tcPr>
          <w:p w:rsidR="008C2304" w:rsidRDefault="008C2304">
            <w:pPr>
              <w:widowControl w:val="0"/>
              <w:rPr>
                <w:sz w:val="18"/>
                <w:szCs w:val="18"/>
              </w:rPr>
            </w:pPr>
          </w:p>
        </w:tc>
        <w:tc>
          <w:tcPr>
            <w:tcW w:w="1627" w:type="dxa"/>
            <w:vMerge/>
            <w:shd w:val="clear" w:color="auto" w:fill="auto"/>
          </w:tcPr>
          <w:p w:rsidR="008C2304" w:rsidRDefault="008C2304">
            <w:pPr>
              <w:widowControl w:val="0"/>
              <w:rPr>
                <w:sz w:val="18"/>
                <w:szCs w:val="18"/>
              </w:rPr>
            </w:pPr>
          </w:p>
        </w:tc>
        <w:tc>
          <w:tcPr>
            <w:tcW w:w="1400" w:type="dxa"/>
            <w:vMerge w:val="restart"/>
            <w:shd w:val="clear" w:color="auto" w:fill="auto"/>
          </w:tcPr>
          <w:p w:rsidR="008C2304" w:rsidRDefault="008C2304">
            <w:pPr>
              <w:rPr>
                <w:b/>
                <w:sz w:val="18"/>
                <w:szCs w:val="18"/>
              </w:rPr>
            </w:pPr>
          </w:p>
          <w:p w:rsidR="008C2304" w:rsidRDefault="008C2304">
            <w:pPr>
              <w:rPr>
                <w:b/>
                <w:sz w:val="18"/>
                <w:szCs w:val="18"/>
              </w:rPr>
            </w:pPr>
          </w:p>
          <w:p w:rsidR="008C2304" w:rsidRDefault="008C2304">
            <w:pPr>
              <w:rPr>
                <w:b/>
                <w:sz w:val="18"/>
                <w:szCs w:val="18"/>
              </w:rPr>
            </w:pPr>
          </w:p>
        </w:tc>
        <w:tc>
          <w:tcPr>
            <w:tcW w:w="4089" w:type="dxa"/>
            <w:shd w:val="clear" w:color="auto" w:fill="auto"/>
          </w:tcPr>
          <w:p w:rsidR="008C2304" w:rsidRDefault="00840394">
            <w:pPr>
              <w:rPr>
                <w:sz w:val="18"/>
                <w:szCs w:val="18"/>
              </w:rPr>
            </w:pPr>
            <w:proofErr w:type="spellStart"/>
            <w:r>
              <w:rPr>
                <w:sz w:val="18"/>
                <w:szCs w:val="18"/>
              </w:rPr>
              <w:t>Fenêtres</w:t>
            </w:r>
            <w:proofErr w:type="spellEnd"/>
            <w:r>
              <w:rPr>
                <w:sz w:val="18"/>
                <w:szCs w:val="18"/>
              </w:rPr>
              <w:t xml:space="preserve"> (#_&amp;_Nat)</w:t>
            </w:r>
          </w:p>
        </w:tc>
      </w:tr>
      <w:tr w:rsidR="008C2304">
        <w:tc>
          <w:tcPr>
            <w:tcW w:w="1900" w:type="dxa"/>
            <w:vMerge/>
            <w:shd w:val="clear" w:color="auto" w:fill="auto"/>
          </w:tcPr>
          <w:p w:rsidR="008C2304" w:rsidRDefault="008C2304">
            <w:pPr>
              <w:widowControl w:val="0"/>
              <w:rPr>
                <w:sz w:val="18"/>
                <w:szCs w:val="18"/>
              </w:rPr>
            </w:pPr>
          </w:p>
        </w:tc>
        <w:tc>
          <w:tcPr>
            <w:tcW w:w="1627" w:type="dxa"/>
            <w:vMerge/>
            <w:shd w:val="clear" w:color="auto" w:fill="auto"/>
          </w:tcPr>
          <w:p w:rsidR="008C2304" w:rsidRDefault="008C2304">
            <w:pPr>
              <w:widowControl w:val="0"/>
              <w:rPr>
                <w:sz w:val="18"/>
                <w:szCs w:val="18"/>
              </w:rPr>
            </w:pPr>
          </w:p>
        </w:tc>
        <w:tc>
          <w:tcPr>
            <w:tcW w:w="1400" w:type="dxa"/>
            <w:vMerge w:val="restart"/>
            <w:shd w:val="clear" w:color="auto" w:fill="auto"/>
          </w:tcPr>
          <w:p w:rsidR="008C2304" w:rsidRDefault="008C2304">
            <w:pPr>
              <w:rPr>
                <w:b/>
                <w:sz w:val="18"/>
                <w:szCs w:val="18"/>
              </w:rPr>
            </w:pPr>
          </w:p>
          <w:p w:rsidR="008C2304" w:rsidRDefault="008C2304">
            <w:pPr>
              <w:rPr>
                <w:b/>
                <w:sz w:val="18"/>
                <w:szCs w:val="18"/>
              </w:rPr>
            </w:pPr>
          </w:p>
          <w:p w:rsidR="008C2304" w:rsidRDefault="008C2304">
            <w:pPr>
              <w:rPr>
                <w:b/>
                <w:sz w:val="18"/>
                <w:szCs w:val="18"/>
              </w:rPr>
            </w:pPr>
          </w:p>
        </w:tc>
        <w:tc>
          <w:tcPr>
            <w:tcW w:w="4089" w:type="dxa"/>
            <w:shd w:val="clear" w:color="auto" w:fill="auto"/>
          </w:tcPr>
          <w:p w:rsidR="008C2304" w:rsidRDefault="00840394">
            <w:pPr>
              <w:rPr>
                <w:sz w:val="18"/>
                <w:szCs w:val="18"/>
              </w:rPr>
            </w:pPr>
            <w:r>
              <w:rPr>
                <w:sz w:val="18"/>
                <w:szCs w:val="18"/>
              </w:rPr>
              <w:t xml:space="preserve">Nature </w:t>
            </w:r>
            <w:proofErr w:type="spellStart"/>
            <w:r>
              <w:rPr>
                <w:sz w:val="18"/>
                <w:szCs w:val="18"/>
              </w:rPr>
              <w:t>Plancher</w:t>
            </w:r>
            <w:proofErr w:type="spellEnd"/>
            <w:r>
              <w:rPr>
                <w:sz w:val="18"/>
                <w:szCs w:val="18"/>
              </w:rPr>
              <w:t xml:space="preserve"> </w:t>
            </w:r>
          </w:p>
        </w:tc>
      </w:tr>
      <w:tr w:rsidR="008C2304">
        <w:tc>
          <w:tcPr>
            <w:tcW w:w="1900" w:type="dxa"/>
            <w:vMerge/>
            <w:shd w:val="clear" w:color="auto" w:fill="auto"/>
          </w:tcPr>
          <w:p w:rsidR="008C2304" w:rsidRDefault="008C2304">
            <w:pPr>
              <w:widowControl w:val="0"/>
              <w:rPr>
                <w:sz w:val="18"/>
                <w:szCs w:val="18"/>
              </w:rPr>
            </w:pPr>
          </w:p>
        </w:tc>
        <w:tc>
          <w:tcPr>
            <w:tcW w:w="1627" w:type="dxa"/>
            <w:vMerge/>
            <w:shd w:val="clear" w:color="auto" w:fill="auto"/>
          </w:tcPr>
          <w:p w:rsidR="008C2304" w:rsidRDefault="008C2304">
            <w:pPr>
              <w:widowControl w:val="0"/>
              <w:rPr>
                <w:sz w:val="18"/>
                <w:szCs w:val="18"/>
              </w:rPr>
            </w:pPr>
          </w:p>
        </w:tc>
        <w:tc>
          <w:tcPr>
            <w:tcW w:w="1400" w:type="dxa"/>
            <w:vMerge w:val="restart"/>
            <w:shd w:val="clear" w:color="auto" w:fill="auto"/>
          </w:tcPr>
          <w:p w:rsidR="008C2304" w:rsidRDefault="008C2304">
            <w:pPr>
              <w:rPr>
                <w:b/>
                <w:sz w:val="18"/>
                <w:szCs w:val="18"/>
              </w:rPr>
            </w:pPr>
          </w:p>
          <w:p w:rsidR="008C2304" w:rsidRDefault="008C2304">
            <w:pPr>
              <w:rPr>
                <w:b/>
                <w:sz w:val="18"/>
                <w:szCs w:val="18"/>
              </w:rPr>
            </w:pPr>
          </w:p>
          <w:p w:rsidR="008C2304" w:rsidRDefault="008C2304">
            <w:pPr>
              <w:rPr>
                <w:b/>
                <w:sz w:val="18"/>
                <w:szCs w:val="18"/>
              </w:rPr>
            </w:pPr>
          </w:p>
        </w:tc>
        <w:tc>
          <w:tcPr>
            <w:tcW w:w="4089" w:type="dxa"/>
            <w:shd w:val="clear" w:color="auto" w:fill="auto"/>
          </w:tcPr>
          <w:p w:rsidR="008C2304" w:rsidRDefault="00840394">
            <w:pPr>
              <w:rPr>
                <w:sz w:val="18"/>
                <w:szCs w:val="18"/>
              </w:rPr>
            </w:pPr>
            <w:proofErr w:type="spellStart"/>
            <w:r>
              <w:rPr>
                <w:sz w:val="18"/>
                <w:szCs w:val="18"/>
              </w:rPr>
              <w:t>Toiture</w:t>
            </w:r>
            <w:proofErr w:type="spellEnd"/>
            <w:r>
              <w:rPr>
                <w:sz w:val="18"/>
                <w:szCs w:val="18"/>
              </w:rPr>
              <w:t xml:space="preserve"> </w:t>
            </w:r>
          </w:p>
        </w:tc>
      </w:tr>
      <w:tr w:rsidR="008C2304">
        <w:tc>
          <w:tcPr>
            <w:tcW w:w="1900" w:type="dxa"/>
            <w:vMerge/>
            <w:shd w:val="clear" w:color="auto" w:fill="auto"/>
          </w:tcPr>
          <w:p w:rsidR="008C2304" w:rsidRDefault="008C2304">
            <w:pPr>
              <w:widowControl w:val="0"/>
              <w:rPr>
                <w:sz w:val="18"/>
                <w:szCs w:val="18"/>
              </w:rPr>
            </w:pPr>
          </w:p>
        </w:tc>
        <w:tc>
          <w:tcPr>
            <w:tcW w:w="1627" w:type="dxa"/>
            <w:vMerge/>
            <w:shd w:val="clear" w:color="auto" w:fill="auto"/>
          </w:tcPr>
          <w:p w:rsidR="008C2304" w:rsidRDefault="008C2304">
            <w:pPr>
              <w:widowControl w:val="0"/>
              <w:rPr>
                <w:sz w:val="18"/>
                <w:szCs w:val="18"/>
              </w:rPr>
            </w:pPr>
          </w:p>
        </w:tc>
        <w:tc>
          <w:tcPr>
            <w:tcW w:w="1400" w:type="dxa"/>
            <w:shd w:val="clear" w:color="auto" w:fill="auto"/>
          </w:tcPr>
          <w:p w:rsidR="008C2304" w:rsidRDefault="008C2304">
            <w:pPr>
              <w:rPr>
                <w:b/>
                <w:sz w:val="18"/>
                <w:szCs w:val="18"/>
              </w:rPr>
            </w:pPr>
          </w:p>
          <w:p w:rsidR="008C2304" w:rsidRDefault="008C2304">
            <w:pPr>
              <w:rPr>
                <w:b/>
                <w:sz w:val="18"/>
                <w:szCs w:val="18"/>
              </w:rPr>
            </w:pPr>
          </w:p>
          <w:p w:rsidR="008C2304" w:rsidRDefault="008C2304">
            <w:pPr>
              <w:rPr>
                <w:b/>
                <w:sz w:val="18"/>
                <w:szCs w:val="18"/>
              </w:rPr>
            </w:pPr>
          </w:p>
        </w:tc>
        <w:tc>
          <w:tcPr>
            <w:tcW w:w="4089" w:type="dxa"/>
            <w:shd w:val="clear" w:color="auto" w:fill="auto"/>
          </w:tcPr>
          <w:p w:rsidR="008C2304" w:rsidRDefault="00840394">
            <w:pPr>
              <w:rPr>
                <w:sz w:val="18"/>
                <w:szCs w:val="18"/>
              </w:rPr>
            </w:pPr>
            <w:r>
              <w:rPr>
                <w:sz w:val="18"/>
                <w:szCs w:val="18"/>
              </w:rPr>
              <w:t xml:space="preserve">Toilette </w:t>
            </w:r>
          </w:p>
        </w:tc>
      </w:tr>
      <w:tr w:rsidR="008C2304">
        <w:tc>
          <w:tcPr>
            <w:tcW w:w="1900" w:type="dxa"/>
            <w:shd w:val="clear" w:color="auto" w:fill="000000"/>
          </w:tcPr>
          <w:p w:rsidR="008C2304" w:rsidRDefault="00840394">
            <w:pPr>
              <w:rPr>
                <w:b/>
                <w:sz w:val="18"/>
                <w:szCs w:val="18"/>
              </w:rPr>
            </w:pPr>
            <w:r>
              <w:rPr>
                <w:b/>
                <w:sz w:val="18"/>
                <w:szCs w:val="18"/>
              </w:rPr>
              <w:t>NIVEAU 2</w:t>
            </w:r>
          </w:p>
        </w:tc>
        <w:tc>
          <w:tcPr>
            <w:tcW w:w="1627" w:type="dxa"/>
            <w:shd w:val="clear" w:color="auto" w:fill="000000"/>
          </w:tcPr>
          <w:p w:rsidR="008C2304" w:rsidRDefault="008C2304">
            <w:pPr>
              <w:rPr>
                <w:b/>
                <w:sz w:val="18"/>
                <w:szCs w:val="18"/>
              </w:rPr>
            </w:pPr>
          </w:p>
        </w:tc>
        <w:tc>
          <w:tcPr>
            <w:tcW w:w="1400" w:type="dxa"/>
            <w:shd w:val="clear" w:color="auto" w:fill="000000"/>
          </w:tcPr>
          <w:p w:rsidR="008C2304" w:rsidRDefault="008C2304">
            <w:pPr>
              <w:rPr>
                <w:b/>
                <w:sz w:val="18"/>
                <w:szCs w:val="18"/>
              </w:rPr>
            </w:pPr>
          </w:p>
        </w:tc>
        <w:tc>
          <w:tcPr>
            <w:tcW w:w="4089" w:type="dxa"/>
            <w:shd w:val="clear" w:color="auto" w:fill="000000"/>
          </w:tcPr>
          <w:p w:rsidR="008C2304" w:rsidRDefault="008C2304">
            <w:pPr>
              <w:rPr>
                <w:b/>
                <w:sz w:val="18"/>
                <w:szCs w:val="18"/>
              </w:rPr>
            </w:pPr>
          </w:p>
        </w:tc>
      </w:tr>
      <w:tr w:rsidR="008C2304">
        <w:tc>
          <w:tcPr>
            <w:tcW w:w="1900" w:type="dxa"/>
            <w:shd w:val="clear" w:color="auto" w:fill="auto"/>
          </w:tcPr>
          <w:p w:rsidR="008C2304" w:rsidRDefault="00840394">
            <w:pPr>
              <w:rPr>
                <w:b/>
                <w:sz w:val="18"/>
                <w:szCs w:val="18"/>
              </w:rPr>
            </w:pPr>
            <w:r>
              <w:rPr>
                <w:b/>
                <w:sz w:val="18"/>
                <w:szCs w:val="18"/>
              </w:rPr>
              <w:t>LONGUEUR</w:t>
            </w:r>
          </w:p>
        </w:tc>
        <w:tc>
          <w:tcPr>
            <w:tcW w:w="1627" w:type="dxa"/>
            <w:shd w:val="clear" w:color="auto" w:fill="auto"/>
          </w:tcPr>
          <w:p w:rsidR="008C2304" w:rsidRDefault="00840394">
            <w:pPr>
              <w:rPr>
                <w:b/>
                <w:sz w:val="18"/>
                <w:szCs w:val="18"/>
              </w:rPr>
            </w:pPr>
            <w:r>
              <w:rPr>
                <w:b/>
                <w:sz w:val="18"/>
                <w:szCs w:val="18"/>
              </w:rPr>
              <w:t xml:space="preserve">LARGEUR </w:t>
            </w:r>
          </w:p>
        </w:tc>
        <w:tc>
          <w:tcPr>
            <w:tcW w:w="1400" w:type="dxa"/>
            <w:shd w:val="clear" w:color="auto" w:fill="auto"/>
          </w:tcPr>
          <w:p w:rsidR="008C2304" w:rsidRDefault="00840394">
            <w:pPr>
              <w:rPr>
                <w:b/>
                <w:sz w:val="18"/>
                <w:szCs w:val="18"/>
              </w:rPr>
            </w:pPr>
            <w:r>
              <w:rPr>
                <w:b/>
                <w:sz w:val="18"/>
                <w:szCs w:val="18"/>
              </w:rPr>
              <w:t>SUPERFICIE</w:t>
            </w:r>
          </w:p>
        </w:tc>
        <w:tc>
          <w:tcPr>
            <w:tcW w:w="4089" w:type="dxa"/>
            <w:shd w:val="clear" w:color="auto" w:fill="auto"/>
          </w:tcPr>
          <w:p w:rsidR="008C2304" w:rsidRDefault="00840394">
            <w:pPr>
              <w:rPr>
                <w:b/>
                <w:sz w:val="18"/>
                <w:szCs w:val="18"/>
              </w:rPr>
            </w:pPr>
            <w:r>
              <w:rPr>
                <w:b/>
                <w:sz w:val="18"/>
                <w:szCs w:val="18"/>
              </w:rPr>
              <w:t xml:space="preserve">OBSERVATIONS </w:t>
            </w:r>
          </w:p>
        </w:tc>
      </w:tr>
      <w:tr w:rsidR="008C2304">
        <w:tc>
          <w:tcPr>
            <w:tcW w:w="1900" w:type="dxa"/>
            <w:vMerge w:val="restart"/>
            <w:shd w:val="clear" w:color="auto" w:fill="auto"/>
          </w:tcPr>
          <w:p w:rsidR="008C2304" w:rsidRDefault="008C2304">
            <w:pPr>
              <w:rPr>
                <w:b/>
                <w:sz w:val="18"/>
                <w:szCs w:val="18"/>
              </w:rPr>
            </w:pPr>
          </w:p>
        </w:tc>
        <w:tc>
          <w:tcPr>
            <w:tcW w:w="1627" w:type="dxa"/>
            <w:vMerge w:val="restart"/>
            <w:shd w:val="clear" w:color="auto" w:fill="auto"/>
          </w:tcPr>
          <w:p w:rsidR="008C2304" w:rsidRDefault="008C2304">
            <w:pPr>
              <w:rPr>
                <w:b/>
                <w:sz w:val="18"/>
                <w:szCs w:val="18"/>
              </w:rPr>
            </w:pPr>
          </w:p>
        </w:tc>
        <w:tc>
          <w:tcPr>
            <w:tcW w:w="1400" w:type="dxa"/>
            <w:vMerge w:val="restart"/>
            <w:shd w:val="clear" w:color="auto" w:fill="auto"/>
          </w:tcPr>
          <w:p w:rsidR="008C2304" w:rsidRDefault="008C2304">
            <w:pPr>
              <w:rPr>
                <w:b/>
                <w:sz w:val="18"/>
                <w:szCs w:val="18"/>
              </w:rPr>
            </w:pPr>
          </w:p>
        </w:tc>
        <w:tc>
          <w:tcPr>
            <w:tcW w:w="4089" w:type="dxa"/>
            <w:shd w:val="clear" w:color="auto" w:fill="auto"/>
          </w:tcPr>
          <w:p w:rsidR="008C2304" w:rsidRDefault="00840394">
            <w:pPr>
              <w:rPr>
                <w:sz w:val="18"/>
                <w:szCs w:val="18"/>
              </w:rPr>
            </w:pPr>
            <w:proofErr w:type="spellStart"/>
            <w:r>
              <w:rPr>
                <w:sz w:val="18"/>
                <w:szCs w:val="18"/>
              </w:rPr>
              <w:t>Portes</w:t>
            </w:r>
            <w:proofErr w:type="spellEnd"/>
            <w:r>
              <w:rPr>
                <w:sz w:val="18"/>
                <w:szCs w:val="18"/>
              </w:rPr>
              <w:t xml:space="preserve"> (#_&amp;_Nat) </w:t>
            </w:r>
          </w:p>
        </w:tc>
      </w:tr>
      <w:tr w:rsidR="008C2304">
        <w:tc>
          <w:tcPr>
            <w:tcW w:w="1900" w:type="dxa"/>
            <w:vMerge/>
            <w:shd w:val="clear" w:color="auto" w:fill="auto"/>
          </w:tcPr>
          <w:p w:rsidR="008C2304" w:rsidRDefault="008C2304">
            <w:pPr>
              <w:widowControl w:val="0"/>
              <w:rPr>
                <w:sz w:val="18"/>
                <w:szCs w:val="18"/>
              </w:rPr>
            </w:pPr>
          </w:p>
        </w:tc>
        <w:tc>
          <w:tcPr>
            <w:tcW w:w="1627" w:type="dxa"/>
            <w:vMerge/>
            <w:shd w:val="clear" w:color="auto" w:fill="auto"/>
          </w:tcPr>
          <w:p w:rsidR="008C2304" w:rsidRDefault="008C2304">
            <w:pPr>
              <w:widowControl w:val="0"/>
              <w:rPr>
                <w:sz w:val="18"/>
                <w:szCs w:val="18"/>
              </w:rPr>
            </w:pPr>
          </w:p>
        </w:tc>
        <w:tc>
          <w:tcPr>
            <w:tcW w:w="1400" w:type="dxa"/>
            <w:vMerge w:val="restart"/>
            <w:shd w:val="clear" w:color="auto" w:fill="auto"/>
          </w:tcPr>
          <w:p w:rsidR="008C2304" w:rsidRDefault="008C2304">
            <w:pPr>
              <w:rPr>
                <w:b/>
                <w:sz w:val="18"/>
                <w:szCs w:val="18"/>
              </w:rPr>
            </w:pPr>
          </w:p>
          <w:p w:rsidR="008C2304" w:rsidRDefault="008C2304">
            <w:pPr>
              <w:rPr>
                <w:b/>
                <w:sz w:val="18"/>
                <w:szCs w:val="18"/>
              </w:rPr>
            </w:pPr>
          </w:p>
          <w:p w:rsidR="008C2304" w:rsidRDefault="008C2304">
            <w:pPr>
              <w:rPr>
                <w:b/>
                <w:sz w:val="18"/>
                <w:szCs w:val="18"/>
              </w:rPr>
            </w:pPr>
          </w:p>
        </w:tc>
        <w:tc>
          <w:tcPr>
            <w:tcW w:w="4089" w:type="dxa"/>
            <w:shd w:val="clear" w:color="auto" w:fill="auto"/>
          </w:tcPr>
          <w:p w:rsidR="008C2304" w:rsidRDefault="00840394">
            <w:pPr>
              <w:rPr>
                <w:sz w:val="18"/>
                <w:szCs w:val="18"/>
              </w:rPr>
            </w:pPr>
            <w:proofErr w:type="spellStart"/>
            <w:r>
              <w:rPr>
                <w:sz w:val="18"/>
                <w:szCs w:val="18"/>
              </w:rPr>
              <w:t>Fenêtres</w:t>
            </w:r>
            <w:proofErr w:type="spellEnd"/>
            <w:r>
              <w:rPr>
                <w:sz w:val="18"/>
                <w:szCs w:val="18"/>
              </w:rPr>
              <w:t xml:space="preserve"> (#_&amp;_Nat)</w:t>
            </w:r>
          </w:p>
        </w:tc>
      </w:tr>
      <w:tr w:rsidR="008C2304">
        <w:tc>
          <w:tcPr>
            <w:tcW w:w="1900" w:type="dxa"/>
            <w:vMerge/>
            <w:shd w:val="clear" w:color="auto" w:fill="auto"/>
          </w:tcPr>
          <w:p w:rsidR="008C2304" w:rsidRDefault="008C2304">
            <w:pPr>
              <w:widowControl w:val="0"/>
              <w:rPr>
                <w:sz w:val="18"/>
                <w:szCs w:val="18"/>
              </w:rPr>
            </w:pPr>
          </w:p>
        </w:tc>
        <w:tc>
          <w:tcPr>
            <w:tcW w:w="1627" w:type="dxa"/>
            <w:vMerge/>
            <w:shd w:val="clear" w:color="auto" w:fill="auto"/>
          </w:tcPr>
          <w:p w:rsidR="008C2304" w:rsidRDefault="008C2304">
            <w:pPr>
              <w:widowControl w:val="0"/>
              <w:rPr>
                <w:sz w:val="18"/>
                <w:szCs w:val="18"/>
              </w:rPr>
            </w:pPr>
          </w:p>
        </w:tc>
        <w:tc>
          <w:tcPr>
            <w:tcW w:w="1400" w:type="dxa"/>
            <w:vMerge w:val="restart"/>
            <w:shd w:val="clear" w:color="auto" w:fill="auto"/>
          </w:tcPr>
          <w:p w:rsidR="008C2304" w:rsidRDefault="008C2304">
            <w:pPr>
              <w:rPr>
                <w:b/>
                <w:sz w:val="18"/>
                <w:szCs w:val="18"/>
              </w:rPr>
            </w:pPr>
          </w:p>
          <w:p w:rsidR="008C2304" w:rsidRDefault="008C2304">
            <w:pPr>
              <w:rPr>
                <w:b/>
                <w:sz w:val="18"/>
                <w:szCs w:val="18"/>
              </w:rPr>
            </w:pPr>
          </w:p>
          <w:p w:rsidR="008C2304" w:rsidRDefault="008C2304">
            <w:pPr>
              <w:rPr>
                <w:b/>
                <w:sz w:val="18"/>
                <w:szCs w:val="18"/>
              </w:rPr>
            </w:pPr>
          </w:p>
        </w:tc>
        <w:tc>
          <w:tcPr>
            <w:tcW w:w="4089" w:type="dxa"/>
            <w:shd w:val="clear" w:color="auto" w:fill="auto"/>
          </w:tcPr>
          <w:p w:rsidR="008C2304" w:rsidRDefault="00840394">
            <w:pPr>
              <w:rPr>
                <w:sz w:val="18"/>
                <w:szCs w:val="18"/>
              </w:rPr>
            </w:pPr>
            <w:r>
              <w:rPr>
                <w:sz w:val="18"/>
                <w:szCs w:val="18"/>
              </w:rPr>
              <w:t xml:space="preserve">Nature </w:t>
            </w:r>
            <w:proofErr w:type="spellStart"/>
            <w:r>
              <w:rPr>
                <w:sz w:val="18"/>
                <w:szCs w:val="18"/>
              </w:rPr>
              <w:t>Plancher</w:t>
            </w:r>
            <w:proofErr w:type="spellEnd"/>
          </w:p>
        </w:tc>
      </w:tr>
      <w:tr w:rsidR="008C2304">
        <w:tc>
          <w:tcPr>
            <w:tcW w:w="1900" w:type="dxa"/>
            <w:vMerge/>
            <w:shd w:val="clear" w:color="auto" w:fill="auto"/>
          </w:tcPr>
          <w:p w:rsidR="008C2304" w:rsidRDefault="008C2304">
            <w:pPr>
              <w:widowControl w:val="0"/>
              <w:rPr>
                <w:sz w:val="18"/>
                <w:szCs w:val="18"/>
              </w:rPr>
            </w:pPr>
          </w:p>
        </w:tc>
        <w:tc>
          <w:tcPr>
            <w:tcW w:w="1627" w:type="dxa"/>
            <w:vMerge/>
            <w:shd w:val="clear" w:color="auto" w:fill="auto"/>
          </w:tcPr>
          <w:p w:rsidR="008C2304" w:rsidRDefault="008C2304">
            <w:pPr>
              <w:widowControl w:val="0"/>
              <w:rPr>
                <w:sz w:val="18"/>
                <w:szCs w:val="18"/>
              </w:rPr>
            </w:pPr>
          </w:p>
        </w:tc>
        <w:tc>
          <w:tcPr>
            <w:tcW w:w="1400" w:type="dxa"/>
            <w:vMerge w:val="restart"/>
            <w:shd w:val="clear" w:color="auto" w:fill="auto"/>
          </w:tcPr>
          <w:p w:rsidR="008C2304" w:rsidRDefault="008C2304">
            <w:pPr>
              <w:rPr>
                <w:b/>
                <w:sz w:val="18"/>
                <w:szCs w:val="18"/>
              </w:rPr>
            </w:pPr>
          </w:p>
          <w:p w:rsidR="008C2304" w:rsidRDefault="008C2304">
            <w:pPr>
              <w:rPr>
                <w:b/>
                <w:sz w:val="18"/>
                <w:szCs w:val="18"/>
              </w:rPr>
            </w:pPr>
          </w:p>
          <w:p w:rsidR="008C2304" w:rsidRDefault="008C2304">
            <w:pPr>
              <w:rPr>
                <w:b/>
                <w:sz w:val="18"/>
                <w:szCs w:val="18"/>
              </w:rPr>
            </w:pPr>
          </w:p>
        </w:tc>
        <w:tc>
          <w:tcPr>
            <w:tcW w:w="4089" w:type="dxa"/>
            <w:shd w:val="clear" w:color="auto" w:fill="auto"/>
          </w:tcPr>
          <w:p w:rsidR="008C2304" w:rsidRDefault="00840394">
            <w:pPr>
              <w:rPr>
                <w:sz w:val="18"/>
                <w:szCs w:val="18"/>
              </w:rPr>
            </w:pPr>
            <w:proofErr w:type="spellStart"/>
            <w:r>
              <w:rPr>
                <w:sz w:val="18"/>
                <w:szCs w:val="18"/>
              </w:rPr>
              <w:t>Toiture</w:t>
            </w:r>
            <w:proofErr w:type="spellEnd"/>
            <w:r>
              <w:rPr>
                <w:sz w:val="18"/>
                <w:szCs w:val="18"/>
              </w:rPr>
              <w:t xml:space="preserve"> </w:t>
            </w:r>
          </w:p>
        </w:tc>
      </w:tr>
      <w:tr w:rsidR="008C2304">
        <w:tc>
          <w:tcPr>
            <w:tcW w:w="1900" w:type="dxa"/>
            <w:vMerge/>
            <w:shd w:val="clear" w:color="auto" w:fill="auto"/>
          </w:tcPr>
          <w:p w:rsidR="008C2304" w:rsidRDefault="008C2304">
            <w:pPr>
              <w:widowControl w:val="0"/>
              <w:rPr>
                <w:sz w:val="18"/>
                <w:szCs w:val="18"/>
              </w:rPr>
            </w:pPr>
          </w:p>
        </w:tc>
        <w:tc>
          <w:tcPr>
            <w:tcW w:w="1627" w:type="dxa"/>
            <w:vMerge/>
            <w:shd w:val="clear" w:color="auto" w:fill="auto"/>
          </w:tcPr>
          <w:p w:rsidR="008C2304" w:rsidRDefault="008C2304">
            <w:pPr>
              <w:widowControl w:val="0"/>
              <w:rPr>
                <w:sz w:val="18"/>
                <w:szCs w:val="18"/>
              </w:rPr>
            </w:pPr>
          </w:p>
        </w:tc>
        <w:tc>
          <w:tcPr>
            <w:tcW w:w="1400" w:type="dxa"/>
            <w:shd w:val="clear" w:color="auto" w:fill="auto"/>
          </w:tcPr>
          <w:p w:rsidR="008C2304" w:rsidRDefault="008C2304">
            <w:pPr>
              <w:rPr>
                <w:b/>
                <w:sz w:val="18"/>
                <w:szCs w:val="18"/>
              </w:rPr>
            </w:pPr>
          </w:p>
          <w:p w:rsidR="008C2304" w:rsidRDefault="008C2304">
            <w:pPr>
              <w:rPr>
                <w:b/>
                <w:sz w:val="18"/>
                <w:szCs w:val="18"/>
              </w:rPr>
            </w:pPr>
          </w:p>
          <w:p w:rsidR="008C2304" w:rsidRDefault="008C2304">
            <w:pPr>
              <w:rPr>
                <w:b/>
                <w:sz w:val="18"/>
                <w:szCs w:val="18"/>
              </w:rPr>
            </w:pPr>
          </w:p>
        </w:tc>
        <w:tc>
          <w:tcPr>
            <w:tcW w:w="4089" w:type="dxa"/>
            <w:shd w:val="clear" w:color="auto" w:fill="auto"/>
          </w:tcPr>
          <w:p w:rsidR="008C2304" w:rsidRDefault="00840394">
            <w:pPr>
              <w:rPr>
                <w:sz w:val="18"/>
                <w:szCs w:val="18"/>
              </w:rPr>
            </w:pPr>
            <w:r>
              <w:rPr>
                <w:sz w:val="18"/>
                <w:szCs w:val="18"/>
              </w:rPr>
              <w:t xml:space="preserve">Toilette </w:t>
            </w:r>
          </w:p>
        </w:tc>
      </w:tr>
    </w:tbl>
    <w:p w:rsidR="008C2304" w:rsidRDefault="00840394">
      <w:pPr>
        <w:rPr>
          <w:b/>
          <w:sz w:val="18"/>
          <w:szCs w:val="18"/>
        </w:rPr>
      </w:pPr>
      <w:r>
        <w:rPr>
          <w:b/>
          <w:sz w:val="18"/>
          <w:szCs w:val="18"/>
        </w:rPr>
        <w:t>COMMERCE</w:t>
      </w:r>
    </w:p>
    <w:tbl>
      <w:tblPr>
        <w:tblStyle w:val="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8"/>
        <w:gridCol w:w="2223"/>
        <w:gridCol w:w="2274"/>
        <w:gridCol w:w="2271"/>
      </w:tblGrid>
      <w:tr w:rsidR="008C2304">
        <w:tc>
          <w:tcPr>
            <w:tcW w:w="2248" w:type="dxa"/>
            <w:shd w:val="clear" w:color="auto" w:fill="000000"/>
          </w:tcPr>
          <w:p w:rsidR="008C2304" w:rsidRDefault="00840394">
            <w:pPr>
              <w:jc w:val="center"/>
              <w:rPr>
                <w:b/>
                <w:sz w:val="18"/>
                <w:szCs w:val="18"/>
              </w:rPr>
            </w:pPr>
            <w:r>
              <w:rPr>
                <w:b/>
                <w:sz w:val="18"/>
                <w:szCs w:val="18"/>
              </w:rPr>
              <w:t>TYPE DE COMMERCE</w:t>
            </w:r>
          </w:p>
        </w:tc>
        <w:tc>
          <w:tcPr>
            <w:tcW w:w="2223" w:type="dxa"/>
            <w:shd w:val="clear" w:color="auto" w:fill="000000"/>
          </w:tcPr>
          <w:p w:rsidR="008C2304" w:rsidRDefault="00840394">
            <w:pPr>
              <w:jc w:val="center"/>
              <w:rPr>
                <w:b/>
                <w:sz w:val="18"/>
                <w:szCs w:val="18"/>
              </w:rPr>
            </w:pPr>
            <w:r>
              <w:rPr>
                <w:b/>
                <w:sz w:val="18"/>
                <w:szCs w:val="18"/>
              </w:rPr>
              <w:t>ARTICLES VENDUS</w:t>
            </w:r>
          </w:p>
        </w:tc>
        <w:tc>
          <w:tcPr>
            <w:tcW w:w="2274" w:type="dxa"/>
            <w:shd w:val="clear" w:color="auto" w:fill="000000"/>
          </w:tcPr>
          <w:p w:rsidR="008C2304" w:rsidRDefault="00840394">
            <w:pPr>
              <w:jc w:val="center"/>
              <w:rPr>
                <w:b/>
                <w:sz w:val="18"/>
                <w:szCs w:val="18"/>
              </w:rPr>
            </w:pPr>
            <w:r>
              <w:rPr>
                <w:b/>
                <w:sz w:val="18"/>
                <w:szCs w:val="18"/>
              </w:rPr>
              <w:t>NOM COMMERCANT (E)</w:t>
            </w:r>
          </w:p>
        </w:tc>
        <w:tc>
          <w:tcPr>
            <w:tcW w:w="2271" w:type="dxa"/>
            <w:shd w:val="clear" w:color="auto" w:fill="000000"/>
          </w:tcPr>
          <w:p w:rsidR="008C2304" w:rsidRDefault="00840394">
            <w:pPr>
              <w:jc w:val="center"/>
              <w:rPr>
                <w:b/>
                <w:sz w:val="18"/>
                <w:szCs w:val="18"/>
              </w:rPr>
            </w:pPr>
            <w:r>
              <w:rPr>
                <w:b/>
                <w:sz w:val="18"/>
                <w:szCs w:val="18"/>
              </w:rPr>
              <w:t xml:space="preserve">TEL. &amp; ZONE D’HABITATION </w:t>
            </w:r>
          </w:p>
        </w:tc>
      </w:tr>
      <w:tr w:rsidR="008C2304" w:rsidTr="004D5770">
        <w:trPr>
          <w:trHeight w:val="576"/>
        </w:trPr>
        <w:tc>
          <w:tcPr>
            <w:tcW w:w="2248" w:type="dxa"/>
            <w:shd w:val="clear" w:color="auto" w:fill="auto"/>
          </w:tcPr>
          <w:p w:rsidR="008C2304" w:rsidRDefault="008C2304">
            <w:pPr>
              <w:rPr>
                <w:b/>
                <w:sz w:val="18"/>
                <w:szCs w:val="18"/>
              </w:rPr>
            </w:pPr>
          </w:p>
        </w:tc>
        <w:tc>
          <w:tcPr>
            <w:tcW w:w="2223" w:type="dxa"/>
            <w:shd w:val="clear" w:color="auto" w:fill="auto"/>
          </w:tcPr>
          <w:p w:rsidR="008C2304" w:rsidRDefault="008C2304">
            <w:pPr>
              <w:rPr>
                <w:b/>
                <w:sz w:val="18"/>
                <w:szCs w:val="18"/>
              </w:rPr>
            </w:pPr>
          </w:p>
        </w:tc>
        <w:tc>
          <w:tcPr>
            <w:tcW w:w="2274" w:type="dxa"/>
            <w:shd w:val="clear" w:color="auto" w:fill="auto"/>
          </w:tcPr>
          <w:p w:rsidR="008C2304" w:rsidRDefault="008C2304">
            <w:pPr>
              <w:rPr>
                <w:b/>
                <w:sz w:val="18"/>
                <w:szCs w:val="18"/>
              </w:rPr>
            </w:pPr>
          </w:p>
        </w:tc>
        <w:tc>
          <w:tcPr>
            <w:tcW w:w="2271" w:type="dxa"/>
            <w:shd w:val="clear" w:color="auto" w:fill="auto"/>
          </w:tcPr>
          <w:p w:rsidR="008C2304" w:rsidRDefault="008C2304">
            <w:pPr>
              <w:rPr>
                <w:b/>
                <w:sz w:val="18"/>
                <w:szCs w:val="18"/>
              </w:rPr>
            </w:pPr>
          </w:p>
        </w:tc>
      </w:tr>
    </w:tbl>
    <w:p w:rsidR="003B7D5B" w:rsidRDefault="003B7D5B">
      <w:pPr>
        <w:rPr>
          <w:b/>
          <w:sz w:val="20"/>
          <w:szCs w:val="20"/>
        </w:rPr>
      </w:pPr>
    </w:p>
    <w:p w:rsidR="003D766E" w:rsidRPr="004D5770" w:rsidRDefault="00983032" w:rsidP="009F26CF">
      <w:pPr>
        <w:pStyle w:val="Heading1"/>
        <w:spacing w:before="0" w:after="0"/>
        <w:jc w:val="center"/>
        <w:rPr>
          <w:rFonts w:ascii="Calibri" w:hAnsi="Calibri"/>
          <w:sz w:val="24"/>
          <w:szCs w:val="24"/>
          <w:lang w:val="fr-FR"/>
        </w:rPr>
      </w:pPr>
      <w:bookmarkStart w:id="96" w:name="_Toc517110744"/>
      <w:r w:rsidRPr="004D5770">
        <w:rPr>
          <w:rFonts w:ascii="Calibri" w:hAnsi="Calibri"/>
          <w:sz w:val="24"/>
          <w:szCs w:val="24"/>
          <w:lang w:val="fr-FR"/>
        </w:rPr>
        <w:t>Annexe A.4. PROCEDURE DE GESTION DE PLAINTES (PGP)</w:t>
      </w:r>
      <w:bookmarkEnd w:id="96"/>
    </w:p>
    <w:p w:rsidR="008C2304" w:rsidRPr="004D5770" w:rsidRDefault="006153D6">
      <w:pPr>
        <w:rPr>
          <w:b/>
          <w:sz w:val="20"/>
          <w:szCs w:val="20"/>
          <w:lang w:val="fr-FR"/>
        </w:rPr>
      </w:pPr>
      <w:r>
        <w:rPr>
          <w:noProof/>
        </w:rPr>
        <mc:AlternateContent>
          <mc:Choice Requires="wps">
            <w:drawing>
              <wp:anchor distT="4294967292" distB="4294967292" distL="114300" distR="114300" simplePos="0" relativeHeight="251660288" behindDoc="0" locked="0" layoutInCell="1" allowOverlap="1">
                <wp:simplePos x="0" y="0"/>
                <wp:positionH relativeFrom="margin">
                  <wp:posOffset>6985</wp:posOffset>
                </wp:positionH>
                <wp:positionV relativeFrom="paragraph">
                  <wp:posOffset>62229</wp:posOffset>
                </wp:positionV>
                <wp:extent cx="5874385" cy="0"/>
                <wp:effectExtent l="0" t="0" r="0" b="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4385" cy="0"/>
                        </a:xfrm>
                        <a:prstGeom prst="straightConnector1">
                          <a:avLst/>
                        </a:prstGeom>
                        <a:noFill/>
                        <a:ln w="19050">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shapetype w14:anchorId="63EB759F" id="_x0000_t32" coordsize="21600,21600" o:spt="32" o:oned="t" path="m,l21600,21600e" filled="f">
                <v:path arrowok="t" fillok="f" o:connecttype="none"/>
                <o:lock v:ext="edit" shapetype="t"/>
              </v:shapetype>
              <v:shape id="Straight Arrow Connector 9" o:spid="_x0000_s1026" type="#_x0000_t32" style="position:absolute;margin-left:.55pt;margin-top:4.9pt;width:462.55pt;height:0;z-index:25166028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" strokeweight="1.5pt">
                <w10:wrap anchorx="margin"/>
              </v:shape>
            </w:pict>
          </mc:Fallback>
        </mc:AlternateContent>
      </w:r>
    </w:p>
    <w:p w:rsidR="008C2304" w:rsidRPr="004D5770" w:rsidRDefault="00F42A07">
      <w:pPr>
        <w:rPr>
          <w:rFonts w:ascii="Bookman Old Style" w:eastAsia="Bookman Old Style" w:hAnsi="Bookman Old Style" w:cs="Bookman Old Style"/>
          <w:b/>
          <w:sz w:val="20"/>
          <w:szCs w:val="20"/>
          <w:lang w:val="fr-FR"/>
        </w:rPr>
      </w:pPr>
      <w:bookmarkStart w:id="97" w:name="_2p2csry" w:colFirst="0" w:colLast="0"/>
      <w:bookmarkEnd w:id="97"/>
      <w:r>
        <w:rPr>
          <w:noProof/>
        </w:rPr>
        <w:drawing>
          <wp:anchor distT="0" distB="0" distL="114300" distR="114300" simplePos="0" relativeHeight="251664896" behindDoc="1" locked="0" layoutInCell="1" allowOverlap="1">
            <wp:simplePos x="0" y="0"/>
            <wp:positionH relativeFrom="margin">
              <wp:posOffset>2400300</wp:posOffset>
            </wp:positionH>
            <wp:positionV relativeFrom="paragraph">
              <wp:posOffset>13970</wp:posOffset>
            </wp:positionV>
            <wp:extent cx="927100" cy="838200"/>
            <wp:effectExtent l="0" t="0" r="0" b="0"/>
            <wp:wrapSquare wrapText="bothSides"/>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cstate="print"/>
                    <a:srcRect/>
                    <a:stretch>
                      <a:fillRect/>
                    </a:stretch>
                  </pic:blipFill>
                  <pic:spPr>
                    <a:xfrm>
                      <a:off x="0" y="0"/>
                      <a:ext cx="927100" cy="838200"/>
                    </a:xfrm>
                    <a:prstGeom prst="rect">
                      <a:avLst/>
                    </a:prstGeom>
                    <a:ln/>
                  </pic:spPr>
                </pic:pic>
              </a:graphicData>
            </a:graphic>
          </wp:anchor>
        </w:drawing>
      </w:r>
    </w:p>
    <w:p w:rsidR="008C2304" w:rsidRPr="004D5770" w:rsidRDefault="008C2304">
      <w:pPr>
        <w:ind w:firstLine="720"/>
        <w:rPr>
          <w:rFonts w:ascii="Bookman Old Style" w:eastAsia="Bookman Old Style" w:hAnsi="Bookman Old Style" w:cs="Bookman Old Style"/>
          <w:b/>
          <w:sz w:val="20"/>
          <w:szCs w:val="20"/>
          <w:lang w:val="fr-FR"/>
        </w:rPr>
      </w:pPr>
    </w:p>
    <w:p w:rsidR="00F42A07" w:rsidRPr="004D5770" w:rsidRDefault="00F42A07">
      <w:pPr>
        <w:ind w:firstLine="720"/>
        <w:rPr>
          <w:rFonts w:ascii="Bookman Old Style" w:eastAsia="Bookman Old Style" w:hAnsi="Bookman Old Style" w:cs="Bookman Old Style"/>
          <w:b/>
          <w:sz w:val="16"/>
          <w:szCs w:val="16"/>
          <w:lang w:val="fr-FR"/>
        </w:rPr>
      </w:pPr>
    </w:p>
    <w:p w:rsidR="006B397F" w:rsidRPr="004D5770" w:rsidRDefault="006B397F" w:rsidP="00F42A07">
      <w:pPr>
        <w:rPr>
          <w:rFonts w:ascii="Bookman Old Style" w:eastAsia="Bookman Old Style" w:hAnsi="Bookman Old Style" w:cs="Bookman Old Style"/>
          <w:b/>
          <w:sz w:val="20"/>
          <w:szCs w:val="20"/>
          <w:lang w:val="fr-FR"/>
        </w:rPr>
      </w:pPr>
    </w:p>
    <w:p w:rsidR="006B397F" w:rsidRPr="004D5770" w:rsidRDefault="006B397F" w:rsidP="00F42A07">
      <w:pPr>
        <w:rPr>
          <w:rFonts w:ascii="Bookman Old Style" w:eastAsia="Bookman Old Style" w:hAnsi="Bookman Old Style" w:cs="Bookman Old Style"/>
          <w:b/>
          <w:sz w:val="20"/>
          <w:szCs w:val="20"/>
          <w:lang w:val="fr-FR"/>
        </w:rPr>
      </w:pPr>
    </w:p>
    <w:p w:rsidR="006B397F" w:rsidRPr="004D5770" w:rsidRDefault="006B397F" w:rsidP="00F42A07">
      <w:pPr>
        <w:rPr>
          <w:rFonts w:ascii="Bookman Old Style" w:eastAsia="Bookman Old Style" w:hAnsi="Bookman Old Style" w:cs="Bookman Old Style"/>
          <w:b/>
          <w:sz w:val="20"/>
          <w:szCs w:val="20"/>
          <w:lang w:val="fr-FR"/>
        </w:rPr>
      </w:pPr>
    </w:p>
    <w:p w:rsidR="008C2304" w:rsidRPr="004D5770" w:rsidRDefault="00983032" w:rsidP="00F42A07">
      <w:pPr>
        <w:rPr>
          <w:rFonts w:ascii="Bookman Old Style" w:eastAsia="Bookman Old Style" w:hAnsi="Bookman Old Style" w:cs="Bookman Old Style"/>
          <w:b/>
          <w:sz w:val="20"/>
          <w:szCs w:val="20"/>
          <w:lang w:val="fr-FR"/>
        </w:rPr>
      </w:pPr>
      <w:r w:rsidRPr="004D5770">
        <w:rPr>
          <w:rFonts w:ascii="Bookman Old Style" w:eastAsia="Bookman Old Style" w:hAnsi="Bookman Old Style" w:cs="Bookman Old Style"/>
          <w:b/>
          <w:sz w:val="20"/>
          <w:szCs w:val="20"/>
          <w:lang w:val="fr-FR"/>
        </w:rPr>
        <w:t xml:space="preserve">MINISTERE                         </w:t>
      </w:r>
      <w:r w:rsidRPr="004D5770">
        <w:rPr>
          <w:rFonts w:ascii="Bookman Old Style" w:eastAsia="Bookman Old Style" w:hAnsi="Bookman Old Style" w:cs="Bookman Old Style"/>
          <w:b/>
          <w:sz w:val="18"/>
          <w:szCs w:val="18"/>
          <w:lang w:val="fr-FR"/>
        </w:rPr>
        <w:t>REPUBLIQUE D’HAÏTI</w:t>
      </w:r>
      <w:r w:rsidRPr="004D5770">
        <w:rPr>
          <w:rFonts w:ascii="Bookman Old Style" w:eastAsia="Bookman Old Style" w:hAnsi="Bookman Old Style" w:cs="Bookman Old Style"/>
          <w:b/>
          <w:sz w:val="20"/>
          <w:szCs w:val="20"/>
          <w:lang w:val="fr-FR"/>
        </w:rPr>
        <w:t xml:space="preserve"> MINISTE</w:t>
      </w:r>
    </w:p>
    <w:p w:rsidR="008C2304" w:rsidRPr="004D5770" w:rsidRDefault="00983032" w:rsidP="00B64E6C">
      <w:pPr>
        <w:rPr>
          <w:rFonts w:ascii="Bookman Old Style" w:eastAsia="Bookman Old Style" w:hAnsi="Bookman Old Style" w:cs="Bookman Old Style"/>
          <w:lang w:val="fr-FR"/>
        </w:rPr>
      </w:pPr>
      <w:r w:rsidRPr="004D5770">
        <w:rPr>
          <w:rFonts w:ascii="Bookman Old Style" w:eastAsia="Bookman Old Style" w:hAnsi="Bookman Old Style" w:cs="Bookman Old Style"/>
          <w:b/>
          <w:sz w:val="20"/>
          <w:szCs w:val="20"/>
          <w:lang w:val="fr-FR"/>
        </w:rPr>
        <w:t xml:space="preserve">DES TRAVAUX PUBLICS </w:t>
      </w:r>
      <w:r w:rsidRPr="004D5770">
        <w:rPr>
          <w:rFonts w:ascii="Bookman Old Style" w:eastAsia="Bookman Old Style" w:hAnsi="Bookman Old Style" w:cs="Bookman Old Style"/>
          <w:b/>
          <w:sz w:val="18"/>
          <w:szCs w:val="18"/>
          <w:lang w:val="fr-FR"/>
        </w:rPr>
        <w:t>REPIBLIK DAYITI</w:t>
      </w:r>
      <w:r w:rsidRPr="004D5770">
        <w:rPr>
          <w:rFonts w:ascii="Bookman Old Style" w:eastAsia="Bookman Old Style" w:hAnsi="Bookman Old Style" w:cs="Bookman Old Style"/>
          <w:b/>
          <w:sz w:val="20"/>
          <w:szCs w:val="20"/>
          <w:lang w:val="fr-FR"/>
        </w:rPr>
        <w:t>TRAVO PIBLIK</w:t>
      </w:r>
    </w:p>
    <w:p w:rsidR="008C2304" w:rsidRPr="004D5770" w:rsidRDefault="00983032" w:rsidP="00F42A07">
      <w:pPr>
        <w:tabs>
          <w:tab w:val="left" w:pos="4176"/>
        </w:tabs>
        <w:rPr>
          <w:rFonts w:ascii="Bookman Old Style" w:eastAsia="Bookman Old Style" w:hAnsi="Bookman Old Style" w:cs="Bookman Old Style"/>
          <w:b/>
          <w:sz w:val="20"/>
          <w:szCs w:val="20"/>
          <w:lang w:val="fr-FR"/>
        </w:rPr>
      </w:pPr>
      <w:r w:rsidRPr="004D5770">
        <w:rPr>
          <w:rFonts w:ascii="Bookman Old Style" w:eastAsia="Bookman Old Style" w:hAnsi="Bookman Old Style" w:cs="Bookman Old Style"/>
          <w:b/>
          <w:sz w:val="20"/>
          <w:szCs w:val="20"/>
          <w:lang w:val="fr-FR"/>
        </w:rPr>
        <w:t xml:space="preserve">         TRANSPORT                                            TRANSPO </w:t>
      </w:r>
    </w:p>
    <w:p w:rsidR="008C2304" w:rsidRPr="004D5770" w:rsidRDefault="00983032" w:rsidP="00F42A07">
      <w:pPr>
        <w:tabs>
          <w:tab w:val="left" w:pos="4176"/>
        </w:tabs>
        <w:rPr>
          <w:rFonts w:ascii="Bookman Old Style" w:eastAsia="Bookman Old Style" w:hAnsi="Bookman Old Style" w:cs="Bookman Old Style"/>
          <w:lang w:val="fr-FR"/>
        </w:rPr>
      </w:pPr>
      <w:r w:rsidRPr="004D5770">
        <w:rPr>
          <w:rFonts w:ascii="Bookman Old Style" w:eastAsia="Bookman Old Style" w:hAnsi="Bookman Old Style" w:cs="Bookman Old Style"/>
          <w:b/>
          <w:sz w:val="20"/>
          <w:szCs w:val="20"/>
          <w:lang w:val="fr-FR"/>
        </w:rPr>
        <w:t xml:space="preserve">  ET COMMUNICATIONS                                                       AK KOMINIKASYON</w:t>
      </w:r>
    </w:p>
    <w:p w:rsidR="00F42A07" w:rsidRPr="004D5770" w:rsidRDefault="00F42A07" w:rsidP="00F42A07">
      <w:pPr>
        <w:tabs>
          <w:tab w:val="left" w:pos="2016"/>
          <w:tab w:val="left" w:pos="2592"/>
          <w:tab w:val="left" w:pos="7344"/>
        </w:tabs>
        <w:ind w:right="432"/>
        <w:rPr>
          <w:rFonts w:ascii="Corsiva" w:eastAsia="Corsiva" w:hAnsi="Corsiva" w:cs="Corsiva"/>
          <w:b/>
          <w:lang w:val="fr-FR"/>
        </w:rPr>
      </w:pPr>
    </w:p>
    <w:p w:rsidR="008C2304" w:rsidRPr="004D5770" w:rsidRDefault="00983032" w:rsidP="00F42A07">
      <w:pPr>
        <w:tabs>
          <w:tab w:val="left" w:pos="2016"/>
          <w:tab w:val="left" w:pos="2592"/>
          <w:tab w:val="left" w:pos="7344"/>
        </w:tabs>
        <w:ind w:right="432"/>
        <w:rPr>
          <w:rFonts w:ascii="Corsiva" w:eastAsia="Corsiva" w:hAnsi="Corsiva" w:cs="Corsiva"/>
          <w:lang w:val="fr-FR"/>
        </w:rPr>
      </w:pPr>
      <w:r w:rsidRPr="004D5770">
        <w:rPr>
          <w:rFonts w:ascii="Corsiva" w:eastAsia="Corsiva" w:hAnsi="Corsiva" w:cs="Corsiva"/>
          <w:b/>
          <w:lang w:val="fr-FR"/>
        </w:rPr>
        <w:t xml:space="preserve">Palais des Ministères                                            </w:t>
      </w:r>
      <w:proofErr w:type="spellStart"/>
      <w:r w:rsidRPr="004D5770">
        <w:rPr>
          <w:rFonts w:ascii="Corsiva" w:eastAsia="Corsiva" w:hAnsi="Corsiva" w:cs="Corsiva"/>
          <w:b/>
          <w:lang w:val="fr-FR"/>
        </w:rPr>
        <w:t>Palè</w:t>
      </w:r>
      <w:proofErr w:type="spellEnd"/>
      <w:r w:rsidRPr="004D5770">
        <w:rPr>
          <w:rFonts w:ascii="Corsiva" w:eastAsia="Corsiva" w:hAnsi="Corsiva" w:cs="Corsiva"/>
          <w:b/>
          <w:lang w:val="fr-FR"/>
        </w:rPr>
        <w:t xml:space="preserve"> </w:t>
      </w:r>
      <w:proofErr w:type="spellStart"/>
      <w:r w:rsidRPr="004D5770">
        <w:rPr>
          <w:rFonts w:ascii="Corsiva" w:eastAsia="Corsiva" w:hAnsi="Corsiva" w:cs="Corsiva"/>
          <w:b/>
          <w:lang w:val="fr-FR"/>
        </w:rPr>
        <w:t>dè</w:t>
      </w:r>
      <w:proofErr w:type="spellEnd"/>
      <w:r w:rsidRPr="004D5770">
        <w:rPr>
          <w:rFonts w:ascii="Corsiva" w:eastAsia="Corsiva" w:hAnsi="Corsiva" w:cs="Corsiva"/>
          <w:b/>
          <w:lang w:val="fr-FR"/>
        </w:rPr>
        <w:t xml:space="preserve"> </w:t>
      </w:r>
      <w:proofErr w:type="spellStart"/>
      <w:r w:rsidRPr="004D5770">
        <w:rPr>
          <w:rFonts w:ascii="Corsiva" w:eastAsia="Corsiva" w:hAnsi="Corsiva" w:cs="Corsiva"/>
          <w:b/>
          <w:lang w:val="fr-FR"/>
        </w:rPr>
        <w:t>Ministè</w:t>
      </w:r>
      <w:proofErr w:type="spellEnd"/>
    </w:p>
    <w:p w:rsidR="008904B1" w:rsidRPr="004D5770" w:rsidRDefault="006153D6" w:rsidP="00B64E6C">
      <w:pPr>
        <w:rPr>
          <w:lang w:val="fr-FR"/>
        </w:rPr>
      </w:pPr>
      <w:r>
        <w:rPr>
          <w:noProof/>
        </w:rPr>
        <mc:AlternateContent>
          <mc:Choice Requires="wps">
            <w:drawing>
              <wp:anchor distT="4294967292" distB="4294967292" distL="114300" distR="114300" simplePos="0" relativeHeight="251662336" behindDoc="0" locked="0" layoutInCell="1" allowOverlap="1">
                <wp:simplePos x="0" y="0"/>
                <wp:positionH relativeFrom="margin">
                  <wp:posOffset>4562475</wp:posOffset>
                </wp:positionH>
                <wp:positionV relativeFrom="paragraph">
                  <wp:posOffset>12064</wp:posOffset>
                </wp:positionV>
                <wp:extent cx="68580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w14:anchorId="579C9C6A" id="Straight Connector 10" o:spid="_x0000_s1026" style="position:absolute;z-index:25166233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359.25pt,.95pt" to="413.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">
                <w10:wrap anchorx="margin"/>
              </v:line>
            </w:pict>
          </mc:Fallback>
        </mc:AlternateContent>
      </w:r>
      <w:r>
        <w:rPr>
          <w:noProof/>
        </w:rPr>
        <mc:AlternateContent>
          <mc:Choice Requires="wps">
            <w:drawing>
              <wp:anchor distT="4294967292" distB="4294967292" distL="114300" distR="114300" simplePos="0" relativeHeight="251661312" behindDoc="0" locked="0" layoutInCell="1" allowOverlap="1">
                <wp:simplePos x="0" y="0"/>
                <wp:positionH relativeFrom="margin">
                  <wp:posOffset>488950</wp:posOffset>
                </wp:positionH>
                <wp:positionV relativeFrom="paragraph">
                  <wp:posOffset>19684</wp:posOffset>
                </wp:positionV>
                <wp:extent cx="685800"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w14:anchorId="12EA3858" id="Straight Connector 11" o:spid="_x0000_s1026" style="position:absolute;z-index:251661312;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38.5pt,1.55pt" to="9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">
                <w10:wrap anchorx="margin"/>
              </v:line>
            </w:pict>
          </mc:Fallback>
        </mc:AlternateContent>
      </w:r>
    </w:p>
    <w:p w:rsidR="00B64E6C" w:rsidRPr="004D5770" w:rsidRDefault="00983032" w:rsidP="00B64E6C">
      <w:pPr>
        <w:jc w:val="center"/>
        <w:rPr>
          <w:i/>
          <w:sz w:val="20"/>
          <w:szCs w:val="20"/>
          <w:lang w:val="fr-FR"/>
        </w:rPr>
      </w:pPr>
      <w:r w:rsidRPr="004D5770">
        <w:rPr>
          <w:i/>
          <w:sz w:val="20"/>
          <w:szCs w:val="20"/>
          <w:lang w:val="fr-FR"/>
        </w:rPr>
        <w:t xml:space="preserve">Projet de Relèvement d’Urgence </w:t>
      </w:r>
      <w:proofErr w:type="gramStart"/>
      <w:r w:rsidRPr="004D5770">
        <w:rPr>
          <w:i/>
          <w:sz w:val="20"/>
          <w:szCs w:val="20"/>
          <w:lang w:val="fr-FR"/>
        </w:rPr>
        <w:t>des  Infrastructures</w:t>
      </w:r>
      <w:proofErr w:type="gramEnd"/>
      <w:r w:rsidRPr="004D5770">
        <w:rPr>
          <w:i/>
          <w:sz w:val="20"/>
          <w:szCs w:val="20"/>
          <w:lang w:val="fr-FR"/>
        </w:rPr>
        <w:t xml:space="preserve"> et des Institutions-</w:t>
      </w:r>
    </w:p>
    <w:p w:rsidR="008C2304" w:rsidRPr="004D5770" w:rsidRDefault="00983032" w:rsidP="00B64E6C">
      <w:pPr>
        <w:jc w:val="center"/>
        <w:rPr>
          <w:i/>
          <w:sz w:val="20"/>
          <w:szCs w:val="20"/>
          <w:lang w:val="fr-FR"/>
        </w:rPr>
      </w:pPr>
      <w:r w:rsidRPr="004D5770">
        <w:rPr>
          <w:i/>
          <w:sz w:val="20"/>
          <w:szCs w:val="20"/>
          <w:lang w:val="fr-FR"/>
        </w:rPr>
        <w:t>Reconstruction de la Route Cap-Haïtien Labadie</w:t>
      </w:r>
    </w:p>
    <w:p w:rsidR="00B64E6C" w:rsidRPr="004D5770" w:rsidRDefault="00B64E6C" w:rsidP="00B64E6C">
      <w:pPr>
        <w:jc w:val="center"/>
        <w:rPr>
          <w:b/>
          <w:sz w:val="20"/>
          <w:szCs w:val="20"/>
          <w:lang w:val="fr-FR"/>
        </w:rPr>
      </w:pPr>
    </w:p>
    <w:p w:rsidR="008C2304" w:rsidRPr="004D5770" w:rsidRDefault="00983032" w:rsidP="00B64E6C">
      <w:pPr>
        <w:jc w:val="center"/>
        <w:rPr>
          <w:b/>
          <w:sz w:val="20"/>
          <w:szCs w:val="20"/>
          <w:lang w:val="fr-FR"/>
        </w:rPr>
      </w:pPr>
      <w:r w:rsidRPr="004D5770">
        <w:rPr>
          <w:b/>
          <w:sz w:val="20"/>
          <w:szCs w:val="20"/>
          <w:lang w:val="fr-FR"/>
        </w:rPr>
        <w:t>Procédure de gestion des plaintes (PGP)</w:t>
      </w:r>
    </w:p>
    <w:p w:rsidR="008C2304" w:rsidRPr="004D5770" w:rsidRDefault="00983032">
      <w:pPr>
        <w:spacing w:before="240" w:after="120" w:line="264" w:lineRule="auto"/>
        <w:jc w:val="both"/>
        <w:rPr>
          <w:sz w:val="16"/>
          <w:szCs w:val="16"/>
          <w:lang w:val="fr-FR"/>
        </w:rPr>
      </w:pPr>
      <w:r w:rsidRPr="004D5770">
        <w:rPr>
          <w:sz w:val="16"/>
          <w:szCs w:val="16"/>
          <w:lang w:val="fr-FR"/>
        </w:rPr>
        <w:t xml:space="preserve">La Procédure de Gestion des Plaintes peut s’appliquer dans plusieurs situations et notamment, en absence de compensation ou lorsque des personnes se sentent lésées par rapport aux barèmes de compensations établis. </w:t>
      </w:r>
    </w:p>
    <w:p w:rsidR="008C2304" w:rsidRPr="004D5770" w:rsidRDefault="00983032">
      <w:pPr>
        <w:spacing w:before="240" w:after="120" w:line="264" w:lineRule="auto"/>
        <w:jc w:val="both"/>
        <w:rPr>
          <w:sz w:val="16"/>
          <w:szCs w:val="16"/>
          <w:lang w:val="fr-FR"/>
        </w:rPr>
      </w:pPr>
      <w:r w:rsidRPr="004D5770">
        <w:rPr>
          <w:sz w:val="16"/>
          <w:szCs w:val="16"/>
          <w:lang w:val="fr-FR"/>
        </w:rPr>
        <w:t xml:space="preserve">La Procédure de Gestion des Plaintes consiste à résoudre les plaintes aussi rapidement et amicalement que possible à travers un accord mutuel entre les deux parties. Durant le processus d’implantation du PAR, l’UCE établit une Entente de Compensation avec la personne concernée afin de formaliser un accord. </w:t>
      </w:r>
    </w:p>
    <w:p w:rsidR="008C2304" w:rsidRPr="004D5770" w:rsidRDefault="00983032">
      <w:pPr>
        <w:spacing w:before="240" w:after="120" w:line="264" w:lineRule="auto"/>
        <w:jc w:val="both"/>
        <w:rPr>
          <w:sz w:val="16"/>
          <w:szCs w:val="16"/>
          <w:lang w:val="fr-FR"/>
        </w:rPr>
      </w:pPr>
      <w:r w:rsidRPr="004D5770">
        <w:rPr>
          <w:sz w:val="16"/>
          <w:szCs w:val="16"/>
          <w:lang w:val="fr-FR"/>
        </w:rPr>
        <w:t xml:space="preserve">Si les négociations s’avèrent difficiles, les parties pourront faire appel au </w:t>
      </w:r>
      <w:r w:rsidRPr="004D5770">
        <w:rPr>
          <w:i/>
          <w:sz w:val="16"/>
          <w:szCs w:val="16"/>
          <w:lang w:val="fr-FR"/>
        </w:rPr>
        <w:t>Comité de Compensation</w:t>
      </w:r>
      <w:r w:rsidRPr="004D5770">
        <w:rPr>
          <w:sz w:val="16"/>
          <w:szCs w:val="16"/>
          <w:lang w:val="fr-FR"/>
        </w:rPr>
        <w:t xml:space="preserve"> afin d’obtenir de l’assistance dans les discussions. Si un </w:t>
      </w:r>
      <w:r w:rsidRPr="004D5770">
        <w:rPr>
          <w:i/>
          <w:sz w:val="16"/>
          <w:szCs w:val="16"/>
          <w:lang w:val="fr-FR"/>
        </w:rPr>
        <w:t>Comité Local de Médiation</w:t>
      </w:r>
      <w:r w:rsidRPr="004D5770">
        <w:rPr>
          <w:sz w:val="16"/>
          <w:szCs w:val="16"/>
          <w:lang w:val="fr-FR"/>
        </w:rPr>
        <w:t xml:space="preserve"> s’avérait nécessaire pour régler un cas particulier, l’UCE pourra le mettre en place avec l’assistance des CASEC. Le dernier recours sera de faire appel à la justice haïtienne.</w:t>
      </w:r>
    </w:p>
    <w:p w:rsidR="008C2304" w:rsidRPr="004D5770" w:rsidRDefault="00983032">
      <w:pPr>
        <w:spacing w:before="240" w:after="120" w:line="264" w:lineRule="auto"/>
        <w:jc w:val="both"/>
        <w:rPr>
          <w:sz w:val="16"/>
          <w:szCs w:val="16"/>
          <w:lang w:val="fr-FR"/>
        </w:rPr>
      </w:pPr>
      <w:r w:rsidRPr="004D5770">
        <w:rPr>
          <w:sz w:val="16"/>
          <w:szCs w:val="16"/>
          <w:lang w:val="fr-FR"/>
        </w:rPr>
        <w:t xml:space="preserve">Les étapes d’enregistrement et de traitement des plaintes. Compte tenu du faible taux d’alphabétisation dans la zone d’intervention du projet, les étapes doivent être flexibles pour permettre aux plaignant/e/s de soumettre divers types de preuves, sous forme écrite ou orale et à l’intérieur d’un délai étendu. </w:t>
      </w:r>
    </w:p>
    <w:p w:rsidR="008C2304" w:rsidRPr="004D5770" w:rsidRDefault="00983032">
      <w:pPr>
        <w:spacing w:before="240" w:after="120" w:line="264" w:lineRule="auto"/>
        <w:jc w:val="both"/>
        <w:rPr>
          <w:sz w:val="16"/>
          <w:szCs w:val="16"/>
          <w:lang w:val="fr-FR"/>
        </w:rPr>
      </w:pPr>
      <w:r w:rsidRPr="004D5770">
        <w:rPr>
          <w:sz w:val="16"/>
          <w:szCs w:val="16"/>
          <w:lang w:val="fr-FR"/>
        </w:rPr>
        <w:t xml:space="preserve">Ainsi, la </w:t>
      </w:r>
      <w:r w:rsidRPr="004D5770">
        <w:rPr>
          <w:i/>
          <w:sz w:val="16"/>
          <w:szCs w:val="16"/>
          <w:lang w:val="fr-FR"/>
        </w:rPr>
        <w:t>Procédure de Gestion des Plaintes</w:t>
      </w:r>
      <w:r w:rsidRPr="004D5770">
        <w:rPr>
          <w:sz w:val="16"/>
          <w:szCs w:val="16"/>
          <w:lang w:val="fr-FR"/>
        </w:rPr>
        <w:t xml:space="preserve">, qui devra être présentée aux PAP lors de l’Assemblée publique avec les PAP et au moment de la signature du l’Entente de Compensation, prendra la forme suivante : </w:t>
      </w:r>
    </w:p>
    <w:p w:rsidR="008C2304" w:rsidRPr="004D5770" w:rsidRDefault="00983032">
      <w:pPr>
        <w:numPr>
          <w:ilvl w:val="0"/>
          <w:numId w:val="12"/>
        </w:numPr>
        <w:spacing w:before="240"/>
        <w:ind w:hanging="1080"/>
        <w:contextualSpacing/>
        <w:jc w:val="both"/>
        <w:rPr>
          <w:lang w:val="fr-FR"/>
        </w:rPr>
      </w:pPr>
      <w:r w:rsidRPr="004D5770">
        <w:rPr>
          <w:sz w:val="16"/>
          <w:szCs w:val="16"/>
          <w:lang w:val="fr-FR"/>
        </w:rPr>
        <w:t xml:space="preserve">Le/la plaignant/e communique sa plainte officielle par écrit ou oral à son </w:t>
      </w:r>
      <w:proofErr w:type="gramStart"/>
      <w:r w:rsidRPr="004D5770">
        <w:rPr>
          <w:sz w:val="16"/>
          <w:szCs w:val="16"/>
          <w:lang w:val="fr-FR"/>
        </w:rPr>
        <w:t>CASEC;</w:t>
      </w:r>
      <w:proofErr w:type="gramEnd"/>
    </w:p>
    <w:p w:rsidR="008C2304" w:rsidRPr="004D5770" w:rsidRDefault="008C2304">
      <w:pPr>
        <w:tabs>
          <w:tab w:val="left" w:pos="708"/>
        </w:tabs>
        <w:ind w:left="1080" w:hanging="360"/>
        <w:jc w:val="both"/>
        <w:rPr>
          <w:sz w:val="16"/>
          <w:szCs w:val="16"/>
          <w:lang w:val="fr-FR"/>
        </w:rPr>
      </w:pPr>
    </w:p>
    <w:p w:rsidR="008C2304" w:rsidRPr="004D5770" w:rsidRDefault="00983032">
      <w:pPr>
        <w:numPr>
          <w:ilvl w:val="0"/>
          <w:numId w:val="12"/>
        </w:numPr>
        <w:ind w:left="540" w:hanging="540"/>
        <w:contextualSpacing/>
        <w:jc w:val="both"/>
        <w:rPr>
          <w:lang w:val="fr-FR"/>
        </w:rPr>
      </w:pPr>
      <w:r w:rsidRPr="004D5770">
        <w:rPr>
          <w:sz w:val="16"/>
          <w:szCs w:val="16"/>
          <w:lang w:val="fr-FR"/>
        </w:rPr>
        <w:t xml:space="preserve">Le CASEC qui reçoit la plainte consigne dans un formulaire à cet effet les informations relatives à la dite plainte qu’il remet à l’UCE dans un délai maximum de deux (2) semaines en émettant sur le même formulaire un avis sur le </w:t>
      </w:r>
      <w:proofErr w:type="spellStart"/>
      <w:r w:rsidRPr="004D5770">
        <w:rPr>
          <w:sz w:val="16"/>
          <w:szCs w:val="16"/>
          <w:lang w:val="fr-FR"/>
        </w:rPr>
        <w:t>bien fondé</w:t>
      </w:r>
      <w:proofErr w:type="spellEnd"/>
      <w:r w:rsidRPr="004D5770">
        <w:rPr>
          <w:sz w:val="16"/>
          <w:szCs w:val="16"/>
          <w:lang w:val="fr-FR"/>
        </w:rPr>
        <w:t xml:space="preserve"> des arguments du/de la plaignant/e et sur les pistes de règlement possibles qu’il privilégie le cas </w:t>
      </w:r>
      <w:proofErr w:type="gramStart"/>
      <w:r w:rsidRPr="004D5770">
        <w:rPr>
          <w:sz w:val="16"/>
          <w:szCs w:val="16"/>
          <w:lang w:val="fr-FR"/>
        </w:rPr>
        <w:t>échéant;</w:t>
      </w:r>
      <w:proofErr w:type="gramEnd"/>
    </w:p>
    <w:p w:rsidR="008C2304" w:rsidRPr="004D5770" w:rsidRDefault="008C2304">
      <w:pPr>
        <w:tabs>
          <w:tab w:val="left" w:pos="708"/>
        </w:tabs>
        <w:ind w:left="360" w:hanging="360"/>
        <w:jc w:val="both"/>
        <w:rPr>
          <w:sz w:val="16"/>
          <w:szCs w:val="16"/>
          <w:lang w:val="fr-FR"/>
        </w:rPr>
      </w:pPr>
    </w:p>
    <w:p w:rsidR="008C2304" w:rsidRPr="004D5770" w:rsidRDefault="00983032">
      <w:pPr>
        <w:numPr>
          <w:ilvl w:val="0"/>
          <w:numId w:val="12"/>
        </w:numPr>
        <w:ind w:left="540" w:hanging="540"/>
        <w:contextualSpacing/>
        <w:jc w:val="both"/>
        <w:rPr>
          <w:lang w:val="fr-FR"/>
        </w:rPr>
      </w:pPr>
      <w:r w:rsidRPr="004D5770">
        <w:rPr>
          <w:sz w:val="16"/>
          <w:szCs w:val="16"/>
          <w:lang w:val="fr-FR"/>
        </w:rPr>
        <w:t xml:space="preserve">Dans le cas </w:t>
      </w:r>
      <w:proofErr w:type="spellStart"/>
      <w:r w:rsidRPr="004D5770">
        <w:rPr>
          <w:sz w:val="16"/>
          <w:szCs w:val="16"/>
          <w:lang w:val="fr-FR"/>
        </w:rPr>
        <w:t>ou</w:t>
      </w:r>
      <w:proofErr w:type="spellEnd"/>
      <w:r w:rsidRPr="004D5770">
        <w:rPr>
          <w:sz w:val="16"/>
          <w:szCs w:val="16"/>
          <w:lang w:val="fr-FR"/>
        </w:rPr>
        <w:t xml:space="preserve"> le/la plaignant/e ne serait pas disposé/e à signaler sa plainte par l’entremise de son CASEC, il est toujours possible de la présenter directement à l’UCE qui consignera les informations pertinentes sur le formulaire prévu à cet effet</w:t>
      </w:r>
    </w:p>
    <w:p w:rsidR="008C2304" w:rsidRPr="004D5770" w:rsidRDefault="008C2304">
      <w:pPr>
        <w:tabs>
          <w:tab w:val="left" w:pos="708"/>
        </w:tabs>
        <w:ind w:left="360" w:hanging="360"/>
        <w:jc w:val="both"/>
        <w:rPr>
          <w:sz w:val="16"/>
          <w:szCs w:val="16"/>
          <w:lang w:val="fr-FR"/>
        </w:rPr>
      </w:pPr>
    </w:p>
    <w:p w:rsidR="008C2304" w:rsidRPr="004D5770" w:rsidRDefault="00983032">
      <w:pPr>
        <w:numPr>
          <w:ilvl w:val="0"/>
          <w:numId w:val="12"/>
        </w:numPr>
        <w:ind w:left="540" w:hanging="540"/>
        <w:contextualSpacing/>
        <w:jc w:val="both"/>
        <w:rPr>
          <w:lang w:val="fr-FR"/>
        </w:rPr>
      </w:pPr>
      <w:r w:rsidRPr="004D5770">
        <w:rPr>
          <w:sz w:val="16"/>
          <w:szCs w:val="16"/>
          <w:lang w:val="fr-FR"/>
        </w:rPr>
        <w:t xml:space="preserve">L’UCE enregistre la plainte dans un Registre des Plaintes établi à cet effet qu’il met à disposition du Comité de Compensation sur demande. L’UCE doit actualiser le Registre des Plaintes à chaque nouvelle étape de gestion d’une </w:t>
      </w:r>
      <w:proofErr w:type="gramStart"/>
      <w:r w:rsidRPr="004D5770">
        <w:rPr>
          <w:sz w:val="16"/>
          <w:szCs w:val="16"/>
          <w:lang w:val="fr-FR"/>
        </w:rPr>
        <w:t>plainte;</w:t>
      </w:r>
      <w:proofErr w:type="gramEnd"/>
    </w:p>
    <w:p w:rsidR="008C2304" w:rsidRPr="004D5770" w:rsidRDefault="008C2304">
      <w:pPr>
        <w:tabs>
          <w:tab w:val="left" w:pos="708"/>
        </w:tabs>
        <w:ind w:left="360" w:hanging="360"/>
        <w:jc w:val="both"/>
        <w:rPr>
          <w:sz w:val="16"/>
          <w:szCs w:val="16"/>
          <w:lang w:val="fr-FR"/>
        </w:rPr>
      </w:pPr>
    </w:p>
    <w:p w:rsidR="008C2304" w:rsidRPr="004D5770" w:rsidRDefault="00983032">
      <w:pPr>
        <w:numPr>
          <w:ilvl w:val="0"/>
          <w:numId w:val="12"/>
        </w:numPr>
        <w:ind w:left="540" w:hanging="540"/>
        <w:contextualSpacing/>
        <w:jc w:val="both"/>
        <w:rPr>
          <w:lang w:val="fr-FR"/>
        </w:rPr>
      </w:pPr>
      <w:r w:rsidRPr="004D5770">
        <w:rPr>
          <w:sz w:val="16"/>
          <w:szCs w:val="16"/>
          <w:lang w:val="fr-FR"/>
        </w:rPr>
        <w:t xml:space="preserve">Après étude du cas présenté, l’UCE émet une décision sur la plainte et, le cas échéant, propose une nouvelle Entente de Compensation qu’il présente au/à la plaignant/e dans un délai maximum de deux (2) semaines après réception de la </w:t>
      </w:r>
      <w:proofErr w:type="gramStart"/>
      <w:r w:rsidRPr="004D5770">
        <w:rPr>
          <w:sz w:val="16"/>
          <w:szCs w:val="16"/>
          <w:lang w:val="fr-FR"/>
        </w:rPr>
        <w:t>plainte;</w:t>
      </w:r>
      <w:proofErr w:type="gramEnd"/>
    </w:p>
    <w:p w:rsidR="008C2304" w:rsidRPr="004D5770" w:rsidRDefault="008C2304">
      <w:pPr>
        <w:tabs>
          <w:tab w:val="left" w:pos="708"/>
        </w:tabs>
        <w:ind w:left="360" w:hanging="360"/>
        <w:jc w:val="both"/>
        <w:rPr>
          <w:sz w:val="16"/>
          <w:szCs w:val="16"/>
          <w:lang w:val="fr-FR"/>
        </w:rPr>
      </w:pPr>
    </w:p>
    <w:p w:rsidR="008C2304" w:rsidRPr="004D5770" w:rsidRDefault="00983032">
      <w:pPr>
        <w:numPr>
          <w:ilvl w:val="0"/>
          <w:numId w:val="12"/>
        </w:numPr>
        <w:ind w:left="540" w:hanging="540"/>
        <w:contextualSpacing/>
        <w:jc w:val="both"/>
        <w:rPr>
          <w:lang w:val="fr-FR"/>
        </w:rPr>
      </w:pPr>
      <w:r w:rsidRPr="004D5770">
        <w:rPr>
          <w:sz w:val="16"/>
          <w:szCs w:val="16"/>
          <w:lang w:val="fr-FR"/>
        </w:rPr>
        <w:t xml:space="preserve">Si le/la plaignant/e est satisfait de la réponse de l’UCE, il/elle doit notifier dans un délai maximum d’une (1) semaine que sa doléance est </w:t>
      </w:r>
      <w:proofErr w:type="gramStart"/>
      <w:r w:rsidRPr="004D5770">
        <w:rPr>
          <w:sz w:val="16"/>
          <w:szCs w:val="16"/>
          <w:lang w:val="fr-FR"/>
        </w:rPr>
        <w:t>close;</w:t>
      </w:r>
      <w:proofErr w:type="gramEnd"/>
    </w:p>
    <w:p w:rsidR="008C2304" w:rsidRPr="004D5770" w:rsidRDefault="008C2304">
      <w:pPr>
        <w:tabs>
          <w:tab w:val="left" w:pos="708"/>
        </w:tabs>
        <w:ind w:left="360" w:hanging="360"/>
        <w:jc w:val="both"/>
        <w:rPr>
          <w:sz w:val="16"/>
          <w:szCs w:val="16"/>
          <w:lang w:val="fr-FR"/>
        </w:rPr>
      </w:pPr>
    </w:p>
    <w:p w:rsidR="008C2304" w:rsidRPr="004D5770" w:rsidRDefault="00983032">
      <w:pPr>
        <w:numPr>
          <w:ilvl w:val="0"/>
          <w:numId w:val="12"/>
        </w:numPr>
        <w:ind w:left="540" w:hanging="540"/>
        <w:contextualSpacing/>
        <w:jc w:val="both"/>
        <w:rPr>
          <w:lang w:val="fr-FR"/>
        </w:rPr>
      </w:pPr>
      <w:r w:rsidRPr="004D5770">
        <w:rPr>
          <w:sz w:val="16"/>
          <w:szCs w:val="16"/>
          <w:lang w:val="fr-FR"/>
        </w:rPr>
        <w:t xml:space="preserve">Si le/la plaignant/e est insatisfait de la réponse de l’UCE, il/elle doit notifier dans un délai maximum d’une (1) semaine que sa doléance est toujours valide. Dans cette circonstance, une proposition de règlement final sera élaborée par l’UCE et entérinée à majorité simple des membres du Comité de Compensation dans un délai maximum de trois (3) </w:t>
      </w:r>
      <w:proofErr w:type="gramStart"/>
      <w:r w:rsidRPr="004D5770">
        <w:rPr>
          <w:sz w:val="16"/>
          <w:szCs w:val="16"/>
          <w:lang w:val="fr-FR"/>
        </w:rPr>
        <w:t>semaines;</w:t>
      </w:r>
      <w:proofErr w:type="gramEnd"/>
    </w:p>
    <w:p w:rsidR="008C2304" w:rsidRPr="004D5770" w:rsidRDefault="008C2304">
      <w:pPr>
        <w:tabs>
          <w:tab w:val="left" w:pos="708"/>
        </w:tabs>
        <w:ind w:left="360" w:hanging="360"/>
        <w:jc w:val="both"/>
        <w:rPr>
          <w:sz w:val="16"/>
          <w:szCs w:val="16"/>
          <w:lang w:val="fr-FR"/>
        </w:rPr>
      </w:pPr>
    </w:p>
    <w:p w:rsidR="008C2304" w:rsidRPr="004D5770" w:rsidRDefault="00983032">
      <w:pPr>
        <w:numPr>
          <w:ilvl w:val="0"/>
          <w:numId w:val="12"/>
        </w:numPr>
        <w:ind w:left="540" w:hanging="540"/>
        <w:contextualSpacing/>
        <w:jc w:val="both"/>
        <w:rPr>
          <w:lang w:val="fr-FR"/>
        </w:rPr>
      </w:pPr>
      <w:r w:rsidRPr="004D5770">
        <w:rPr>
          <w:sz w:val="16"/>
          <w:szCs w:val="16"/>
          <w:lang w:val="fr-FR"/>
        </w:rPr>
        <w:t xml:space="preserve">Si le/la plaignant/e est satisfait de la proposition finale de l’UCE, il/elle doit notifier que sa doléance est close dans un délai maximum d’une (1) </w:t>
      </w:r>
      <w:proofErr w:type="gramStart"/>
      <w:r w:rsidRPr="004D5770">
        <w:rPr>
          <w:sz w:val="16"/>
          <w:szCs w:val="16"/>
          <w:lang w:val="fr-FR"/>
        </w:rPr>
        <w:t>semaine;</w:t>
      </w:r>
      <w:proofErr w:type="gramEnd"/>
    </w:p>
    <w:p w:rsidR="008C2304" w:rsidRPr="004D5770" w:rsidRDefault="008C2304">
      <w:pPr>
        <w:tabs>
          <w:tab w:val="left" w:pos="708"/>
        </w:tabs>
        <w:ind w:left="360" w:hanging="360"/>
        <w:jc w:val="both"/>
        <w:rPr>
          <w:sz w:val="16"/>
          <w:szCs w:val="16"/>
          <w:lang w:val="fr-FR"/>
        </w:rPr>
      </w:pPr>
    </w:p>
    <w:p w:rsidR="008C2304" w:rsidRPr="004D5770" w:rsidRDefault="00983032">
      <w:pPr>
        <w:numPr>
          <w:ilvl w:val="0"/>
          <w:numId w:val="12"/>
        </w:numPr>
        <w:ind w:left="540" w:hanging="540"/>
        <w:contextualSpacing/>
        <w:jc w:val="both"/>
        <w:rPr>
          <w:lang w:val="fr-FR"/>
        </w:rPr>
      </w:pPr>
      <w:r w:rsidRPr="004D5770">
        <w:rPr>
          <w:sz w:val="16"/>
          <w:szCs w:val="16"/>
          <w:lang w:val="fr-FR"/>
        </w:rPr>
        <w:t xml:space="preserve">Si un </w:t>
      </w:r>
      <w:r w:rsidRPr="004D5770">
        <w:rPr>
          <w:i/>
          <w:sz w:val="16"/>
          <w:szCs w:val="16"/>
          <w:lang w:val="fr-FR"/>
        </w:rPr>
        <w:t>Comité local de Médiation</w:t>
      </w:r>
      <w:r w:rsidRPr="004D5770">
        <w:rPr>
          <w:sz w:val="16"/>
          <w:szCs w:val="16"/>
          <w:lang w:val="fr-FR"/>
        </w:rPr>
        <w:t xml:space="preserve"> s’avérait nécessaire pour régler un cas particulier, l’UCE pourra le mettre en place avec l’assistance des </w:t>
      </w:r>
      <w:proofErr w:type="gramStart"/>
      <w:r w:rsidRPr="004D5770">
        <w:rPr>
          <w:sz w:val="16"/>
          <w:szCs w:val="16"/>
          <w:lang w:val="fr-FR"/>
        </w:rPr>
        <w:t>CASEC;</w:t>
      </w:r>
      <w:proofErr w:type="gramEnd"/>
    </w:p>
    <w:p w:rsidR="008C2304" w:rsidRPr="004D5770" w:rsidRDefault="008C2304">
      <w:pPr>
        <w:tabs>
          <w:tab w:val="left" w:pos="708"/>
        </w:tabs>
        <w:ind w:left="360" w:hanging="360"/>
        <w:jc w:val="both"/>
        <w:rPr>
          <w:sz w:val="16"/>
          <w:szCs w:val="16"/>
          <w:lang w:val="fr-FR"/>
        </w:rPr>
      </w:pPr>
    </w:p>
    <w:p w:rsidR="008C2304" w:rsidRPr="004D5770" w:rsidRDefault="00983032">
      <w:pPr>
        <w:numPr>
          <w:ilvl w:val="0"/>
          <w:numId w:val="12"/>
        </w:numPr>
        <w:spacing w:after="120"/>
        <w:ind w:left="540" w:hanging="540"/>
        <w:contextualSpacing/>
        <w:jc w:val="both"/>
        <w:rPr>
          <w:lang w:val="fr-FR"/>
        </w:rPr>
      </w:pPr>
      <w:r w:rsidRPr="004D5770">
        <w:rPr>
          <w:sz w:val="16"/>
          <w:szCs w:val="16"/>
          <w:lang w:val="fr-FR"/>
        </w:rPr>
        <w:t xml:space="preserve">Si au terme de ce processus les parties ne sont arrivées à aucun accord, toute compensation en instance sera payée, et le dossier sera clos et dans ce cas, le/la plaignant/e pourra remettre le dossier au tribunal. </w:t>
      </w:r>
    </w:p>
    <w:p w:rsidR="003E457F" w:rsidRPr="004D5770" w:rsidRDefault="00983032">
      <w:pPr>
        <w:spacing w:before="240" w:after="120" w:line="264" w:lineRule="auto"/>
        <w:jc w:val="both"/>
        <w:rPr>
          <w:sz w:val="16"/>
          <w:szCs w:val="16"/>
          <w:lang w:val="fr-FR"/>
        </w:rPr>
      </w:pPr>
      <w:r w:rsidRPr="004D5770">
        <w:rPr>
          <w:sz w:val="16"/>
          <w:szCs w:val="16"/>
          <w:lang w:val="fr-FR"/>
        </w:rPr>
        <w:t>Comme c’est souvent le cas, les populations rurales peuvent prendre un certain temps avant de décider de porter plainte. La Procédure de Gestion des Plaintes prévoit de laisser aux personnes jusqu'à 30 jours à partir de la dernière journée de la période de paiement des compensations établie par l’UCE.</w:t>
      </w:r>
    </w:p>
    <w:p w:rsidR="003E457F" w:rsidRPr="004D5770" w:rsidRDefault="003E457F">
      <w:pPr>
        <w:spacing w:before="240" w:after="120" w:line="264" w:lineRule="auto"/>
        <w:jc w:val="both"/>
        <w:rPr>
          <w:sz w:val="16"/>
          <w:szCs w:val="16"/>
          <w:lang w:val="fr-FR"/>
        </w:rPr>
      </w:pPr>
    </w:p>
    <w:p w:rsidR="003E457F" w:rsidRPr="004D5770" w:rsidRDefault="003E457F">
      <w:pPr>
        <w:spacing w:before="240" w:after="120" w:line="264" w:lineRule="auto"/>
        <w:jc w:val="both"/>
        <w:rPr>
          <w:sz w:val="16"/>
          <w:szCs w:val="16"/>
          <w:lang w:val="fr-FR"/>
        </w:rPr>
      </w:pPr>
    </w:p>
    <w:p w:rsidR="003E457F" w:rsidRPr="004D5770" w:rsidRDefault="003E457F">
      <w:pPr>
        <w:spacing w:before="240" w:after="120" w:line="264" w:lineRule="auto"/>
        <w:jc w:val="both"/>
        <w:rPr>
          <w:sz w:val="16"/>
          <w:szCs w:val="16"/>
          <w:lang w:val="fr-FR"/>
        </w:rPr>
      </w:pPr>
    </w:p>
    <w:p w:rsidR="003E457F" w:rsidRPr="004D5770" w:rsidRDefault="003E457F">
      <w:pPr>
        <w:spacing w:before="240" w:after="120" w:line="264" w:lineRule="auto"/>
        <w:jc w:val="both"/>
        <w:rPr>
          <w:sz w:val="16"/>
          <w:szCs w:val="16"/>
          <w:lang w:val="fr-FR"/>
        </w:rPr>
      </w:pPr>
    </w:p>
    <w:p w:rsidR="003E457F" w:rsidRPr="004D5770" w:rsidRDefault="003E457F">
      <w:pPr>
        <w:spacing w:before="240" w:after="120" w:line="264" w:lineRule="auto"/>
        <w:jc w:val="both"/>
        <w:rPr>
          <w:sz w:val="16"/>
          <w:szCs w:val="16"/>
          <w:lang w:val="fr-FR"/>
        </w:rPr>
      </w:pPr>
    </w:p>
    <w:p w:rsidR="003E457F" w:rsidRPr="004D5770" w:rsidRDefault="003E457F">
      <w:pPr>
        <w:spacing w:before="240" w:after="120" w:line="264" w:lineRule="auto"/>
        <w:jc w:val="both"/>
        <w:rPr>
          <w:sz w:val="16"/>
          <w:szCs w:val="16"/>
          <w:lang w:val="fr-FR"/>
        </w:rPr>
      </w:pPr>
    </w:p>
    <w:p w:rsidR="003E457F" w:rsidRPr="004D5770" w:rsidRDefault="003E457F">
      <w:pPr>
        <w:spacing w:before="240" w:after="120" w:line="264" w:lineRule="auto"/>
        <w:jc w:val="both"/>
        <w:rPr>
          <w:sz w:val="16"/>
          <w:szCs w:val="16"/>
          <w:lang w:val="fr-FR"/>
        </w:rPr>
      </w:pPr>
    </w:p>
    <w:p w:rsidR="003E457F" w:rsidRPr="004D5770" w:rsidRDefault="003E457F">
      <w:pPr>
        <w:spacing w:before="240" w:after="120" w:line="264" w:lineRule="auto"/>
        <w:jc w:val="both"/>
        <w:rPr>
          <w:sz w:val="16"/>
          <w:szCs w:val="16"/>
          <w:lang w:val="fr-FR"/>
        </w:rPr>
      </w:pPr>
    </w:p>
    <w:p w:rsidR="003E457F" w:rsidRPr="004D5770" w:rsidRDefault="003E457F">
      <w:pPr>
        <w:spacing w:before="240" w:after="120" w:line="264" w:lineRule="auto"/>
        <w:jc w:val="both"/>
        <w:rPr>
          <w:sz w:val="16"/>
          <w:szCs w:val="16"/>
          <w:lang w:val="fr-FR"/>
        </w:rPr>
      </w:pPr>
    </w:p>
    <w:p w:rsidR="003E457F" w:rsidRPr="004D5770" w:rsidRDefault="003E457F">
      <w:pPr>
        <w:spacing w:before="240" w:after="120" w:line="264" w:lineRule="auto"/>
        <w:jc w:val="both"/>
        <w:rPr>
          <w:sz w:val="16"/>
          <w:szCs w:val="16"/>
          <w:lang w:val="fr-FR"/>
        </w:rPr>
      </w:pPr>
    </w:p>
    <w:p w:rsidR="003E457F" w:rsidRPr="004D5770" w:rsidRDefault="003E457F">
      <w:pPr>
        <w:spacing w:before="240" w:after="120" w:line="264" w:lineRule="auto"/>
        <w:jc w:val="both"/>
        <w:rPr>
          <w:sz w:val="16"/>
          <w:szCs w:val="16"/>
          <w:lang w:val="fr-FR"/>
        </w:rPr>
      </w:pPr>
    </w:p>
    <w:p w:rsidR="003E457F" w:rsidRPr="004D5770" w:rsidRDefault="003E457F">
      <w:pPr>
        <w:spacing w:before="240" w:after="120" w:line="264" w:lineRule="auto"/>
        <w:jc w:val="both"/>
        <w:rPr>
          <w:sz w:val="16"/>
          <w:szCs w:val="16"/>
          <w:lang w:val="fr-FR"/>
        </w:rPr>
      </w:pPr>
    </w:p>
    <w:p w:rsidR="003E457F" w:rsidRPr="004D5770" w:rsidRDefault="003E457F">
      <w:pPr>
        <w:spacing w:before="240" w:after="120" w:line="264" w:lineRule="auto"/>
        <w:jc w:val="both"/>
        <w:rPr>
          <w:sz w:val="16"/>
          <w:szCs w:val="16"/>
          <w:lang w:val="fr-FR"/>
        </w:rPr>
      </w:pPr>
    </w:p>
    <w:p w:rsidR="003E457F" w:rsidRPr="004D5770" w:rsidRDefault="003E457F">
      <w:pPr>
        <w:spacing w:before="240" w:after="120" w:line="264" w:lineRule="auto"/>
        <w:jc w:val="both"/>
        <w:rPr>
          <w:sz w:val="16"/>
          <w:szCs w:val="16"/>
          <w:lang w:val="fr-FR"/>
        </w:rPr>
      </w:pPr>
    </w:p>
    <w:p w:rsidR="003E457F" w:rsidRPr="004D5770" w:rsidRDefault="003E457F">
      <w:pPr>
        <w:spacing w:before="240" w:after="120" w:line="264" w:lineRule="auto"/>
        <w:jc w:val="both"/>
        <w:rPr>
          <w:sz w:val="16"/>
          <w:szCs w:val="16"/>
          <w:lang w:val="fr-FR"/>
        </w:rPr>
      </w:pPr>
    </w:p>
    <w:p w:rsidR="003E457F" w:rsidRPr="004D5770" w:rsidRDefault="003E457F">
      <w:pPr>
        <w:spacing w:before="240" w:after="120" w:line="264" w:lineRule="auto"/>
        <w:jc w:val="both"/>
        <w:rPr>
          <w:sz w:val="16"/>
          <w:szCs w:val="16"/>
          <w:lang w:val="fr-FR"/>
        </w:rPr>
      </w:pPr>
    </w:p>
    <w:p w:rsidR="003E457F" w:rsidRPr="004D5770" w:rsidRDefault="003E457F">
      <w:pPr>
        <w:spacing w:before="240" w:after="120" w:line="264" w:lineRule="auto"/>
        <w:jc w:val="both"/>
        <w:rPr>
          <w:sz w:val="16"/>
          <w:szCs w:val="16"/>
          <w:lang w:val="fr-FR"/>
        </w:rPr>
      </w:pPr>
    </w:p>
    <w:p w:rsidR="003E457F" w:rsidRPr="004D5770" w:rsidRDefault="003E457F">
      <w:pPr>
        <w:spacing w:before="240" w:after="120" w:line="264" w:lineRule="auto"/>
        <w:jc w:val="both"/>
        <w:rPr>
          <w:sz w:val="16"/>
          <w:szCs w:val="16"/>
          <w:lang w:val="fr-FR"/>
        </w:rPr>
      </w:pPr>
    </w:p>
    <w:p w:rsidR="003E457F" w:rsidRPr="004D5770" w:rsidRDefault="003E457F">
      <w:pPr>
        <w:spacing w:before="240" w:after="120" w:line="264" w:lineRule="auto"/>
        <w:jc w:val="both"/>
        <w:rPr>
          <w:sz w:val="16"/>
          <w:szCs w:val="16"/>
          <w:lang w:val="fr-FR"/>
        </w:rPr>
      </w:pPr>
    </w:p>
    <w:p w:rsidR="003E457F" w:rsidRPr="004D5770" w:rsidRDefault="003E457F">
      <w:pPr>
        <w:spacing w:before="240" w:after="120" w:line="264" w:lineRule="auto"/>
        <w:jc w:val="both"/>
        <w:rPr>
          <w:sz w:val="16"/>
          <w:szCs w:val="16"/>
          <w:lang w:val="fr-FR"/>
        </w:rPr>
      </w:pPr>
    </w:p>
    <w:p w:rsidR="003E457F" w:rsidRPr="004D5770" w:rsidRDefault="003E457F">
      <w:pPr>
        <w:spacing w:before="240" w:after="120" w:line="264" w:lineRule="auto"/>
        <w:jc w:val="both"/>
        <w:rPr>
          <w:sz w:val="16"/>
          <w:szCs w:val="16"/>
          <w:lang w:val="fr-FR"/>
        </w:rPr>
      </w:pPr>
    </w:p>
    <w:p w:rsidR="003E457F" w:rsidRPr="004D5770" w:rsidRDefault="003E457F">
      <w:pPr>
        <w:spacing w:before="240" w:after="120" w:line="264" w:lineRule="auto"/>
        <w:jc w:val="both"/>
        <w:rPr>
          <w:sz w:val="16"/>
          <w:szCs w:val="16"/>
          <w:lang w:val="fr-FR"/>
        </w:rPr>
      </w:pPr>
    </w:p>
    <w:p w:rsidR="003E457F" w:rsidRPr="004D5770" w:rsidRDefault="003E457F">
      <w:pPr>
        <w:spacing w:before="240" w:after="120" w:line="264" w:lineRule="auto"/>
        <w:jc w:val="both"/>
        <w:rPr>
          <w:sz w:val="16"/>
          <w:szCs w:val="16"/>
          <w:lang w:val="fr-FR"/>
        </w:rPr>
      </w:pPr>
    </w:p>
    <w:p w:rsidR="003E457F" w:rsidRPr="004D5770" w:rsidRDefault="003E457F">
      <w:pPr>
        <w:spacing w:before="240" w:after="120" w:line="264" w:lineRule="auto"/>
        <w:jc w:val="both"/>
        <w:rPr>
          <w:sz w:val="16"/>
          <w:szCs w:val="16"/>
          <w:lang w:val="fr-FR"/>
        </w:rPr>
      </w:pPr>
    </w:p>
    <w:p w:rsidR="003E457F" w:rsidRPr="004D5770" w:rsidRDefault="003E457F">
      <w:pPr>
        <w:spacing w:before="240" w:after="120" w:line="264" w:lineRule="auto"/>
        <w:jc w:val="both"/>
        <w:rPr>
          <w:sz w:val="16"/>
          <w:szCs w:val="16"/>
          <w:lang w:val="fr-FR"/>
        </w:rPr>
      </w:pPr>
    </w:p>
    <w:p w:rsidR="003E457F" w:rsidRPr="004D5770" w:rsidRDefault="003E457F">
      <w:pPr>
        <w:spacing w:before="240" w:after="120" w:line="264" w:lineRule="auto"/>
        <w:jc w:val="both"/>
        <w:rPr>
          <w:sz w:val="16"/>
          <w:szCs w:val="16"/>
          <w:lang w:val="fr-FR"/>
        </w:rPr>
      </w:pPr>
    </w:p>
    <w:p w:rsidR="003E457F" w:rsidRPr="00D83FED" w:rsidRDefault="003E457F" w:rsidP="003E457F">
      <w:pPr>
        <w:pStyle w:val="Heading1"/>
        <w:spacing w:before="0" w:after="0"/>
        <w:jc w:val="center"/>
        <w:rPr>
          <w:rFonts w:ascii="Calibri" w:hAnsi="Calibri"/>
          <w:sz w:val="24"/>
          <w:szCs w:val="24"/>
          <w:lang w:val="fr-FR"/>
        </w:rPr>
      </w:pPr>
      <w:bookmarkStart w:id="98" w:name="_Toc517110745"/>
      <w:r w:rsidRPr="00D83FED">
        <w:rPr>
          <w:rFonts w:ascii="Calibri" w:hAnsi="Calibri"/>
          <w:sz w:val="24"/>
          <w:szCs w:val="24"/>
          <w:lang w:val="fr-FR"/>
        </w:rPr>
        <w:t>Annexe A.</w:t>
      </w:r>
      <w:r>
        <w:rPr>
          <w:rFonts w:ascii="Calibri" w:hAnsi="Calibri"/>
          <w:sz w:val="24"/>
          <w:szCs w:val="24"/>
          <w:lang w:val="fr-FR"/>
        </w:rPr>
        <w:t xml:space="preserve">5. LETTRE AU CABINET DE M. </w:t>
      </w:r>
      <w:proofErr w:type="spellStart"/>
      <w:r>
        <w:rPr>
          <w:rFonts w:ascii="Calibri" w:hAnsi="Calibri"/>
          <w:sz w:val="24"/>
          <w:szCs w:val="24"/>
          <w:lang w:val="fr-FR"/>
        </w:rPr>
        <w:t>Amsterly</w:t>
      </w:r>
      <w:proofErr w:type="spellEnd"/>
      <w:r>
        <w:rPr>
          <w:rFonts w:ascii="Calibri" w:hAnsi="Calibri"/>
          <w:sz w:val="24"/>
          <w:szCs w:val="24"/>
          <w:lang w:val="fr-FR"/>
        </w:rPr>
        <w:t xml:space="preserve"> Pierre</w:t>
      </w:r>
      <w:bookmarkEnd w:id="98"/>
    </w:p>
    <w:p w:rsidR="008C2304" w:rsidRPr="004D5770" w:rsidRDefault="00983032">
      <w:pPr>
        <w:spacing w:before="240" w:after="120" w:line="264" w:lineRule="auto"/>
        <w:jc w:val="both"/>
        <w:rPr>
          <w:sz w:val="16"/>
          <w:szCs w:val="16"/>
          <w:lang w:val="fr-FR"/>
        </w:rPr>
      </w:pPr>
      <w:r w:rsidRPr="004D5770">
        <w:rPr>
          <w:sz w:val="16"/>
          <w:szCs w:val="16"/>
          <w:lang w:val="fr-FR"/>
        </w:rPr>
        <w:tab/>
      </w:r>
      <w:r w:rsidR="00BF37B5" w:rsidRPr="004D5770">
        <w:rPr>
          <w:noProof/>
          <w:sz w:val="16"/>
          <w:szCs w:val="16"/>
        </w:rPr>
        <w:drawing>
          <wp:inline distT="0" distB="0" distL="0" distR="0">
            <wp:extent cx="5731510" cy="7412404"/>
            <wp:effectExtent l="0" t="0" r="2540" b="0"/>
            <wp:docPr id="7" name="Image 7" descr="C:\Users\Frantz Elie\Desktop\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tz Elie\Desktop\Scan0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7412404"/>
                    </a:xfrm>
                    <a:prstGeom prst="rect">
                      <a:avLst/>
                    </a:prstGeom>
                    <a:noFill/>
                    <a:ln>
                      <a:noFill/>
                    </a:ln>
                  </pic:spPr>
                </pic:pic>
              </a:graphicData>
            </a:graphic>
          </wp:inline>
        </w:drawing>
      </w:r>
    </w:p>
    <w:p w:rsidR="009E2B09" w:rsidRDefault="009E2B09">
      <w:pPr>
        <w:pBdr>
          <w:top w:val="nil"/>
          <w:left w:val="nil"/>
          <w:bottom w:val="nil"/>
          <w:right w:val="nil"/>
          <w:between w:val="nil"/>
        </w:pBdr>
        <w:spacing w:after="200" w:line="276" w:lineRule="auto"/>
        <w:rPr>
          <w:b/>
          <w:sz w:val="20"/>
          <w:szCs w:val="20"/>
          <w:lang w:val="fr-FR"/>
        </w:rPr>
      </w:pPr>
      <w:r>
        <w:rPr>
          <w:b/>
          <w:sz w:val="20"/>
          <w:szCs w:val="20"/>
          <w:lang w:val="fr-FR"/>
        </w:rPr>
        <w:br w:type="page"/>
      </w:r>
    </w:p>
    <w:p w:rsidR="009E2B09" w:rsidRDefault="009E2B09" w:rsidP="009E2B09">
      <w:pPr>
        <w:pStyle w:val="Heading1"/>
        <w:spacing w:before="0" w:after="0"/>
        <w:jc w:val="center"/>
        <w:rPr>
          <w:rFonts w:ascii="Calibri" w:hAnsi="Calibri"/>
          <w:sz w:val="24"/>
          <w:szCs w:val="24"/>
          <w:lang w:val="fr-FR"/>
        </w:rPr>
      </w:pPr>
      <w:bookmarkStart w:id="99" w:name="_Toc517110746"/>
      <w:r w:rsidRPr="00D83FED">
        <w:rPr>
          <w:rFonts w:ascii="Calibri" w:hAnsi="Calibri"/>
          <w:sz w:val="24"/>
          <w:szCs w:val="24"/>
          <w:lang w:val="fr-FR"/>
        </w:rPr>
        <w:t>Annexe A.</w:t>
      </w:r>
      <w:r>
        <w:rPr>
          <w:rFonts w:ascii="Calibri" w:hAnsi="Calibri"/>
          <w:sz w:val="24"/>
          <w:szCs w:val="24"/>
          <w:lang w:val="fr-FR"/>
        </w:rPr>
        <w:t>6. Entente de compensation avec Mme Camille Florence</w:t>
      </w:r>
      <w:bookmarkEnd w:id="99"/>
    </w:p>
    <w:p w:rsidR="00BF37B5" w:rsidRPr="004D5770" w:rsidRDefault="00BF37B5" w:rsidP="004D5770">
      <w:pPr>
        <w:rPr>
          <w:lang w:val="fr-FR"/>
        </w:rPr>
      </w:pPr>
    </w:p>
    <w:p w:rsidR="009E2B09" w:rsidRDefault="00BF37B5">
      <w:pPr>
        <w:jc w:val="center"/>
        <w:rPr>
          <w:b/>
          <w:sz w:val="20"/>
          <w:szCs w:val="20"/>
          <w:lang w:val="fr-FR"/>
        </w:rPr>
      </w:pPr>
      <w:r w:rsidRPr="004D5770">
        <w:rPr>
          <w:noProof/>
        </w:rPr>
        <w:drawing>
          <wp:inline distT="0" distB="0" distL="0" distR="0">
            <wp:extent cx="5731510" cy="7417435"/>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7417435"/>
                    </a:xfrm>
                    <a:prstGeom prst="rect">
                      <a:avLst/>
                    </a:prstGeom>
                  </pic:spPr>
                </pic:pic>
              </a:graphicData>
            </a:graphic>
          </wp:inline>
        </w:drawing>
      </w:r>
    </w:p>
    <w:p w:rsidR="009E2B09" w:rsidRDefault="009E2B09">
      <w:pPr>
        <w:pBdr>
          <w:top w:val="nil"/>
          <w:left w:val="nil"/>
          <w:bottom w:val="nil"/>
          <w:right w:val="nil"/>
          <w:between w:val="nil"/>
        </w:pBdr>
        <w:spacing w:after="200" w:line="276" w:lineRule="auto"/>
        <w:rPr>
          <w:b/>
          <w:sz w:val="20"/>
          <w:szCs w:val="20"/>
          <w:lang w:val="fr-FR"/>
        </w:rPr>
      </w:pPr>
      <w:r>
        <w:rPr>
          <w:b/>
          <w:sz w:val="20"/>
          <w:szCs w:val="20"/>
          <w:lang w:val="fr-FR"/>
        </w:rPr>
        <w:br w:type="page"/>
      </w:r>
    </w:p>
    <w:p w:rsidR="008C2304" w:rsidRPr="004D5770" w:rsidRDefault="00BF37B5">
      <w:pPr>
        <w:jc w:val="center"/>
        <w:rPr>
          <w:b/>
          <w:sz w:val="20"/>
          <w:szCs w:val="20"/>
          <w:lang w:val="fr-FR"/>
        </w:rPr>
      </w:pPr>
      <w:r w:rsidRPr="004D5770">
        <w:rPr>
          <w:noProof/>
        </w:rPr>
        <w:drawing>
          <wp:inline distT="0" distB="0" distL="0" distR="0">
            <wp:extent cx="5731510" cy="7417435"/>
            <wp:effectExtent l="0" t="0" r="254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7417435"/>
                    </a:xfrm>
                    <a:prstGeom prst="rect">
                      <a:avLst/>
                    </a:prstGeom>
                  </pic:spPr>
                </pic:pic>
              </a:graphicData>
            </a:graphic>
          </wp:inline>
        </w:drawing>
      </w:r>
    </w:p>
    <w:sectPr w:rsidR="008C2304" w:rsidRPr="004D5770" w:rsidSect="00B534FC">
      <w:pgSz w:w="11906" w:h="16838" w:code="9"/>
      <w:pgMar w:top="1440" w:right="1440" w:bottom="1440" w:left="144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310D" w:rsidRDefault="00C2310D" w:rsidP="008C2304">
      <w:r>
        <w:separator/>
      </w:r>
    </w:p>
  </w:endnote>
  <w:endnote w:type="continuationSeparator" w:id="0">
    <w:p w:rsidR="00C2310D" w:rsidRDefault="00C2310D" w:rsidP="008C2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rsiv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550870"/>
      <w:docPartObj>
        <w:docPartGallery w:val="Page Numbers (Bottom of Page)"/>
        <w:docPartUnique/>
      </w:docPartObj>
    </w:sdtPr>
    <w:sdtEndPr>
      <w:rPr>
        <w:color w:val="7F7F7F" w:themeColor="background1" w:themeShade="7F"/>
        <w:spacing w:val="60"/>
      </w:rPr>
    </w:sdtEndPr>
    <w:sdtContent>
      <w:p w:rsidR="004D5770" w:rsidRDefault="004D5770">
        <w:pPr>
          <w:pStyle w:val="Footer"/>
          <w:pBdr>
            <w:top w:val="single" w:sz="4" w:space="1" w:color="D9D9D9" w:themeColor="background1" w:themeShade="D9"/>
          </w:pBdr>
          <w:rPr>
            <w:b/>
          </w:rPr>
        </w:pPr>
        <w:r>
          <w:fldChar w:fldCharType="begin"/>
        </w:r>
        <w:r>
          <w:instrText xml:space="preserve"> PAGE   \* MERGEFORMAT </w:instrText>
        </w:r>
        <w:r>
          <w:fldChar w:fldCharType="separate"/>
        </w:r>
        <w:r w:rsidR="00D45C73" w:rsidRPr="00D45C73">
          <w:rPr>
            <w:b/>
            <w:noProof/>
          </w:rPr>
          <w:t>1</w:t>
        </w:r>
        <w:r>
          <w:rPr>
            <w:b/>
            <w:noProof/>
          </w:rPr>
          <w:fldChar w:fldCharType="end"/>
        </w:r>
        <w:r>
          <w:rPr>
            <w:b/>
          </w:rPr>
          <w:t xml:space="preserve"> | </w:t>
        </w:r>
        <w:r>
          <w:rPr>
            <w:color w:val="7F7F7F" w:themeColor="background1" w:themeShade="7F"/>
            <w:spacing w:val="60"/>
          </w:rPr>
          <w:t>Page</w:t>
        </w:r>
      </w:p>
    </w:sdtContent>
  </w:sdt>
  <w:p w:rsidR="004D5770" w:rsidRDefault="004D5770">
    <w:pPr>
      <w:tabs>
        <w:tab w:val="center" w:pos="4513"/>
        <w:tab w:val="right" w:pos="9026"/>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310D" w:rsidRDefault="00C2310D" w:rsidP="008C2304">
      <w:r>
        <w:separator/>
      </w:r>
    </w:p>
  </w:footnote>
  <w:footnote w:type="continuationSeparator" w:id="0">
    <w:p w:rsidR="00C2310D" w:rsidRDefault="00C2310D" w:rsidP="008C23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22DD6"/>
    <w:multiLevelType w:val="hybridMultilevel"/>
    <w:tmpl w:val="A55E869E"/>
    <w:lvl w:ilvl="0" w:tplc="DAA0E07A">
      <w:start w:val="1"/>
      <w:numFmt w:val="lowerLetter"/>
      <w:lvlText w:val="%1)"/>
      <w:lvlJc w:val="left"/>
      <w:pPr>
        <w:ind w:left="720" w:hanging="360"/>
      </w:pPr>
      <w:rPr>
        <w:rFonts w:hint="default"/>
        <w:i w:val="0"/>
        <w:sz w:val="24"/>
        <w:szCs w:val="24"/>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1" w15:restartNumberingAfterBreak="0">
    <w:nsid w:val="08AE2FE4"/>
    <w:multiLevelType w:val="multilevel"/>
    <w:tmpl w:val="F906DE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D71E5B"/>
    <w:multiLevelType w:val="multilevel"/>
    <w:tmpl w:val="A24261F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A644884"/>
    <w:multiLevelType w:val="multilevel"/>
    <w:tmpl w:val="695EBE66"/>
    <w:lvl w:ilvl="0">
      <w:start w:val="5"/>
      <w:numFmt w:val="decimal"/>
      <w:lvlText w:val="%1."/>
      <w:lvlJc w:val="left"/>
      <w:pPr>
        <w:ind w:left="495" w:hanging="495"/>
      </w:pPr>
      <w:rPr>
        <w:rFonts w:hint="default"/>
      </w:rPr>
    </w:lvl>
    <w:lvl w:ilvl="1">
      <w:start w:val="1"/>
      <w:numFmt w:val="decimal"/>
      <w:lvlText w:val="%1.%2."/>
      <w:lvlJc w:val="left"/>
      <w:pPr>
        <w:ind w:left="2862" w:hanging="495"/>
      </w:pPr>
      <w:rPr>
        <w:rFonts w:hint="default"/>
      </w:rPr>
    </w:lvl>
    <w:lvl w:ilvl="2">
      <w:start w:val="1"/>
      <w:numFmt w:val="decimal"/>
      <w:lvlText w:val="%1.%2.%3."/>
      <w:lvlJc w:val="left"/>
      <w:pPr>
        <w:ind w:left="5454" w:hanging="720"/>
      </w:pPr>
      <w:rPr>
        <w:rFonts w:hint="default"/>
      </w:rPr>
    </w:lvl>
    <w:lvl w:ilvl="3">
      <w:start w:val="1"/>
      <w:numFmt w:val="decimal"/>
      <w:lvlText w:val="%1.%2.%3.%4."/>
      <w:lvlJc w:val="left"/>
      <w:pPr>
        <w:ind w:left="7821" w:hanging="720"/>
      </w:pPr>
      <w:rPr>
        <w:rFonts w:hint="default"/>
      </w:rPr>
    </w:lvl>
    <w:lvl w:ilvl="4">
      <w:start w:val="1"/>
      <w:numFmt w:val="decimal"/>
      <w:lvlText w:val="%1.%2.%3.%4.%5."/>
      <w:lvlJc w:val="left"/>
      <w:pPr>
        <w:ind w:left="10548" w:hanging="1080"/>
      </w:pPr>
      <w:rPr>
        <w:rFonts w:hint="default"/>
      </w:rPr>
    </w:lvl>
    <w:lvl w:ilvl="5">
      <w:start w:val="1"/>
      <w:numFmt w:val="decimal"/>
      <w:lvlText w:val="%1.%2.%3.%4.%5.%6."/>
      <w:lvlJc w:val="left"/>
      <w:pPr>
        <w:ind w:left="12915" w:hanging="1080"/>
      </w:pPr>
      <w:rPr>
        <w:rFonts w:hint="default"/>
      </w:rPr>
    </w:lvl>
    <w:lvl w:ilvl="6">
      <w:start w:val="1"/>
      <w:numFmt w:val="decimal"/>
      <w:lvlText w:val="%1.%2.%3.%4.%5.%6.%7."/>
      <w:lvlJc w:val="left"/>
      <w:pPr>
        <w:ind w:left="15642" w:hanging="1440"/>
      </w:pPr>
      <w:rPr>
        <w:rFonts w:hint="default"/>
      </w:rPr>
    </w:lvl>
    <w:lvl w:ilvl="7">
      <w:start w:val="1"/>
      <w:numFmt w:val="decimal"/>
      <w:lvlText w:val="%1.%2.%3.%4.%5.%6.%7.%8."/>
      <w:lvlJc w:val="left"/>
      <w:pPr>
        <w:ind w:left="18009" w:hanging="1440"/>
      </w:pPr>
      <w:rPr>
        <w:rFonts w:hint="default"/>
      </w:rPr>
    </w:lvl>
    <w:lvl w:ilvl="8">
      <w:start w:val="1"/>
      <w:numFmt w:val="decimal"/>
      <w:lvlText w:val="%1.%2.%3.%4.%5.%6.%7.%8.%9."/>
      <w:lvlJc w:val="left"/>
      <w:pPr>
        <w:ind w:left="20736" w:hanging="1800"/>
      </w:pPr>
      <w:rPr>
        <w:rFonts w:hint="default"/>
      </w:rPr>
    </w:lvl>
  </w:abstractNum>
  <w:abstractNum w:abstractNumId="4" w15:restartNumberingAfterBreak="0">
    <w:nsid w:val="116A495F"/>
    <w:multiLevelType w:val="multilevel"/>
    <w:tmpl w:val="109ECF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2C32BE"/>
    <w:multiLevelType w:val="multilevel"/>
    <w:tmpl w:val="9E5EF1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BB53545"/>
    <w:multiLevelType w:val="hybridMultilevel"/>
    <w:tmpl w:val="741E4724"/>
    <w:lvl w:ilvl="0" w:tplc="0DE8DE9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F54FDF"/>
    <w:multiLevelType w:val="multilevel"/>
    <w:tmpl w:val="D14E58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72B604F"/>
    <w:multiLevelType w:val="hybridMultilevel"/>
    <w:tmpl w:val="1248B7A0"/>
    <w:lvl w:ilvl="0" w:tplc="7A1E3964">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9" w15:restartNumberingAfterBreak="0">
    <w:nsid w:val="2DB25003"/>
    <w:multiLevelType w:val="multilevel"/>
    <w:tmpl w:val="AE14B45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2DDE62FF"/>
    <w:multiLevelType w:val="multilevel"/>
    <w:tmpl w:val="938CC450"/>
    <w:lvl w:ilvl="0">
      <w:start w:val="1"/>
      <w:numFmt w:val="decimal"/>
      <w:lvlText w:val="%1."/>
      <w:lvlJc w:val="left"/>
      <w:pPr>
        <w:ind w:left="774" w:hanging="359"/>
      </w:pPr>
    </w:lvl>
    <w:lvl w:ilvl="1">
      <w:start w:val="1"/>
      <w:numFmt w:val="lowerLetter"/>
      <w:lvlText w:val="%2."/>
      <w:lvlJc w:val="left"/>
      <w:pPr>
        <w:ind w:left="1494" w:hanging="360"/>
      </w:pPr>
    </w:lvl>
    <w:lvl w:ilvl="2">
      <w:start w:val="1"/>
      <w:numFmt w:val="lowerRoman"/>
      <w:lvlText w:val="%3."/>
      <w:lvlJc w:val="right"/>
      <w:pPr>
        <w:ind w:left="2214" w:hanging="180"/>
      </w:pPr>
    </w:lvl>
    <w:lvl w:ilvl="3">
      <w:start w:val="1"/>
      <w:numFmt w:val="decimal"/>
      <w:lvlText w:val="%4."/>
      <w:lvlJc w:val="left"/>
      <w:pPr>
        <w:ind w:left="2934" w:hanging="360"/>
      </w:pPr>
      <w:rPr>
        <w:i w:val="0"/>
      </w:rPr>
    </w:lvl>
    <w:lvl w:ilvl="4">
      <w:start w:val="1"/>
      <w:numFmt w:val="lowerLetter"/>
      <w:lvlText w:val="%5."/>
      <w:lvlJc w:val="left"/>
      <w:pPr>
        <w:ind w:left="3654" w:hanging="360"/>
      </w:pPr>
    </w:lvl>
    <w:lvl w:ilvl="5">
      <w:start w:val="1"/>
      <w:numFmt w:val="lowerRoman"/>
      <w:lvlText w:val="%6."/>
      <w:lvlJc w:val="right"/>
      <w:pPr>
        <w:ind w:left="4374" w:hanging="180"/>
      </w:pPr>
    </w:lvl>
    <w:lvl w:ilvl="6">
      <w:start w:val="1"/>
      <w:numFmt w:val="decimal"/>
      <w:lvlText w:val="%7."/>
      <w:lvlJc w:val="left"/>
      <w:pPr>
        <w:ind w:left="5094" w:hanging="360"/>
      </w:pPr>
    </w:lvl>
    <w:lvl w:ilvl="7">
      <w:start w:val="1"/>
      <w:numFmt w:val="lowerLetter"/>
      <w:lvlText w:val="%8."/>
      <w:lvlJc w:val="left"/>
      <w:pPr>
        <w:ind w:left="5814" w:hanging="360"/>
      </w:pPr>
    </w:lvl>
    <w:lvl w:ilvl="8">
      <w:start w:val="1"/>
      <w:numFmt w:val="lowerRoman"/>
      <w:lvlText w:val="%9."/>
      <w:lvlJc w:val="right"/>
      <w:pPr>
        <w:ind w:left="6534" w:hanging="180"/>
      </w:pPr>
    </w:lvl>
  </w:abstractNum>
  <w:abstractNum w:abstractNumId="11" w15:restartNumberingAfterBreak="0">
    <w:nsid w:val="30C827A8"/>
    <w:multiLevelType w:val="multilevel"/>
    <w:tmpl w:val="205CD6A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32FE6A06"/>
    <w:multiLevelType w:val="multilevel"/>
    <w:tmpl w:val="6012E9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3285564"/>
    <w:multiLevelType w:val="multilevel"/>
    <w:tmpl w:val="490A9C40"/>
    <w:lvl w:ilvl="0">
      <w:start w:val="1"/>
      <w:numFmt w:val="decimal"/>
      <w:lvlText w:val="%1."/>
      <w:lvlJc w:val="left"/>
      <w:pPr>
        <w:ind w:left="720" w:hanging="360"/>
      </w:pPr>
    </w:lvl>
    <w:lvl w:ilvl="1">
      <w:start w:val="1"/>
      <w:numFmt w:val="bullet"/>
      <w:lvlText w:val="-"/>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3FC75C8"/>
    <w:multiLevelType w:val="multilevel"/>
    <w:tmpl w:val="874E60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BDB004E"/>
    <w:multiLevelType w:val="hybridMultilevel"/>
    <w:tmpl w:val="AFFA9024"/>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3A6F6D"/>
    <w:multiLevelType w:val="multilevel"/>
    <w:tmpl w:val="F0C6943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720" w:hanging="720"/>
      </w:pPr>
      <w:rPr>
        <w:rFonts w:ascii="Calibri" w:hAnsi="Calibri" w:hint="default"/>
        <w:b/>
        <w:i w:val="0"/>
        <w:sz w:val="24"/>
        <w:szCs w:val="24"/>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7" w15:restartNumberingAfterBreak="0">
    <w:nsid w:val="4BF23B6C"/>
    <w:multiLevelType w:val="multilevel"/>
    <w:tmpl w:val="96C6A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C081354"/>
    <w:multiLevelType w:val="multilevel"/>
    <w:tmpl w:val="7898CE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C2B5E47"/>
    <w:multiLevelType w:val="multilevel"/>
    <w:tmpl w:val="4B54443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4C4B1DCC"/>
    <w:multiLevelType w:val="multilevel"/>
    <w:tmpl w:val="B9F0A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CE93DB6"/>
    <w:multiLevelType w:val="multilevel"/>
    <w:tmpl w:val="689CA2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DBC5DC2"/>
    <w:multiLevelType w:val="multilevel"/>
    <w:tmpl w:val="59768904"/>
    <w:lvl w:ilvl="0">
      <w:start w:val="1"/>
      <w:numFmt w:val="decimal"/>
      <w:lvlText w:val="%1."/>
      <w:lvlJc w:val="left"/>
      <w:pPr>
        <w:ind w:left="720" w:hanging="360"/>
      </w:pPr>
    </w:lvl>
    <w:lvl w:ilvl="1">
      <w:start w:val="1"/>
      <w:numFmt w:val="decimal"/>
      <w:lvlText w:val="%1.%2."/>
      <w:lvlJc w:val="left"/>
      <w:pPr>
        <w:ind w:left="1080" w:hanging="720"/>
      </w:pPr>
    </w:lvl>
    <w:lvl w:ilvl="2">
      <w:start w:val="4"/>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3" w15:restartNumberingAfterBreak="0">
    <w:nsid w:val="50004DD8"/>
    <w:multiLevelType w:val="hybridMultilevel"/>
    <w:tmpl w:val="C1B6D438"/>
    <w:lvl w:ilvl="0" w:tplc="11EA816E">
      <w:start w:val="1"/>
      <w:numFmt w:val="lowerRoman"/>
      <w:lvlText w:val="%1)"/>
      <w:lvlJc w:val="left"/>
      <w:pPr>
        <w:ind w:left="1440" w:hanging="360"/>
      </w:pPr>
      <w:rPr>
        <w:rFonts w:ascii="Calibri" w:eastAsia="Times New Roman" w:hAnsi="Calibri" w:cs="Calibri"/>
        <w:b w:val="0"/>
      </w:rPr>
    </w:lvl>
    <w:lvl w:ilvl="1" w:tplc="24090019" w:tentative="1">
      <w:start w:val="1"/>
      <w:numFmt w:val="lowerLetter"/>
      <w:lvlText w:val="%2."/>
      <w:lvlJc w:val="left"/>
      <w:pPr>
        <w:ind w:left="2160" w:hanging="360"/>
      </w:pPr>
    </w:lvl>
    <w:lvl w:ilvl="2" w:tplc="2409001B" w:tentative="1">
      <w:start w:val="1"/>
      <w:numFmt w:val="lowerRoman"/>
      <w:lvlText w:val="%3."/>
      <w:lvlJc w:val="right"/>
      <w:pPr>
        <w:ind w:left="2880" w:hanging="180"/>
      </w:pPr>
    </w:lvl>
    <w:lvl w:ilvl="3" w:tplc="2409000F" w:tentative="1">
      <w:start w:val="1"/>
      <w:numFmt w:val="decimal"/>
      <w:lvlText w:val="%4."/>
      <w:lvlJc w:val="left"/>
      <w:pPr>
        <w:ind w:left="3600" w:hanging="360"/>
      </w:pPr>
    </w:lvl>
    <w:lvl w:ilvl="4" w:tplc="24090019" w:tentative="1">
      <w:start w:val="1"/>
      <w:numFmt w:val="lowerLetter"/>
      <w:lvlText w:val="%5."/>
      <w:lvlJc w:val="left"/>
      <w:pPr>
        <w:ind w:left="4320" w:hanging="360"/>
      </w:pPr>
    </w:lvl>
    <w:lvl w:ilvl="5" w:tplc="2409001B" w:tentative="1">
      <w:start w:val="1"/>
      <w:numFmt w:val="lowerRoman"/>
      <w:lvlText w:val="%6."/>
      <w:lvlJc w:val="right"/>
      <w:pPr>
        <w:ind w:left="5040" w:hanging="180"/>
      </w:pPr>
    </w:lvl>
    <w:lvl w:ilvl="6" w:tplc="2409000F" w:tentative="1">
      <w:start w:val="1"/>
      <w:numFmt w:val="decimal"/>
      <w:lvlText w:val="%7."/>
      <w:lvlJc w:val="left"/>
      <w:pPr>
        <w:ind w:left="5760" w:hanging="360"/>
      </w:pPr>
    </w:lvl>
    <w:lvl w:ilvl="7" w:tplc="24090019" w:tentative="1">
      <w:start w:val="1"/>
      <w:numFmt w:val="lowerLetter"/>
      <w:lvlText w:val="%8."/>
      <w:lvlJc w:val="left"/>
      <w:pPr>
        <w:ind w:left="6480" w:hanging="360"/>
      </w:pPr>
    </w:lvl>
    <w:lvl w:ilvl="8" w:tplc="2409001B" w:tentative="1">
      <w:start w:val="1"/>
      <w:numFmt w:val="lowerRoman"/>
      <w:lvlText w:val="%9."/>
      <w:lvlJc w:val="right"/>
      <w:pPr>
        <w:ind w:left="7200" w:hanging="180"/>
      </w:pPr>
    </w:lvl>
  </w:abstractNum>
  <w:abstractNum w:abstractNumId="24" w15:restartNumberingAfterBreak="0">
    <w:nsid w:val="53FA5465"/>
    <w:multiLevelType w:val="multilevel"/>
    <w:tmpl w:val="D0E0B80C"/>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55EE6589"/>
    <w:multiLevelType w:val="multilevel"/>
    <w:tmpl w:val="135AE51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A181AB6"/>
    <w:multiLevelType w:val="hybridMultilevel"/>
    <w:tmpl w:val="F9329092"/>
    <w:lvl w:ilvl="0" w:tplc="7A1E3964">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7" w15:restartNumberingAfterBreak="0">
    <w:nsid w:val="5A9312C7"/>
    <w:multiLevelType w:val="multilevel"/>
    <w:tmpl w:val="24843A1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B5B7A5D"/>
    <w:multiLevelType w:val="multilevel"/>
    <w:tmpl w:val="27E03D8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C946596"/>
    <w:multiLevelType w:val="multilevel"/>
    <w:tmpl w:val="CB16ADC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15:restartNumberingAfterBreak="0">
    <w:nsid w:val="63021917"/>
    <w:multiLevelType w:val="multilevel"/>
    <w:tmpl w:val="91CEF96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684E55DB"/>
    <w:multiLevelType w:val="multilevel"/>
    <w:tmpl w:val="CED8B0C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 w15:restartNumberingAfterBreak="0">
    <w:nsid w:val="69A2272F"/>
    <w:multiLevelType w:val="multilevel"/>
    <w:tmpl w:val="E99EE8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CA554DC"/>
    <w:multiLevelType w:val="multilevel"/>
    <w:tmpl w:val="9A02AD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DB454B1"/>
    <w:multiLevelType w:val="multilevel"/>
    <w:tmpl w:val="C1405E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E3E0B5F"/>
    <w:multiLevelType w:val="multilevel"/>
    <w:tmpl w:val="BBCC210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15:restartNumberingAfterBreak="0">
    <w:nsid w:val="6F1E1837"/>
    <w:multiLevelType w:val="multilevel"/>
    <w:tmpl w:val="3258BFD6"/>
    <w:lvl w:ilvl="0">
      <w:start w:val="1"/>
      <w:numFmt w:val="bullet"/>
      <w:lvlText w:val="●"/>
      <w:lvlJc w:val="left"/>
      <w:pPr>
        <w:ind w:left="937" w:hanging="360"/>
      </w:pPr>
      <w:rPr>
        <w:rFonts w:ascii="Noto Sans Symbols" w:eastAsia="Noto Sans Symbols" w:hAnsi="Noto Sans Symbols" w:cs="Noto Sans Symbols"/>
      </w:rPr>
    </w:lvl>
    <w:lvl w:ilvl="1">
      <w:start w:val="1"/>
      <w:numFmt w:val="bullet"/>
      <w:lvlText w:val="o"/>
      <w:lvlJc w:val="left"/>
      <w:pPr>
        <w:ind w:left="1657" w:hanging="360"/>
      </w:pPr>
      <w:rPr>
        <w:rFonts w:ascii="Courier New" w:eastAsia="Courier New" w:hAnsi="Courier New" w:cs="Courier New"/>
      </w:rPr>
    </w:lvl>
    <w:lvl w:ilvl="2">
      <w:start w:val="1"/>
      <w:numFmt w:val="bullet"/>
      <w:lvlText w:val="▪"/>
      <w:lvlJc w:val="left"/>
      <w:pPr>
        <w:ind w:left="2377" w:hanging="360"/>
      </w:pPr>
      <w:rPr>
        <w:rFonts w:ascii="Noto Sans Symbols" w:eastAsia="Noto Sans Symbols" w:hAnsi="Noto Sans Symbols" w:cs="Noto Sans Symbols"/>
      </w:rPr>
    </w:lvl>
    <w:lvl w:ilvl="3">
      <w:start w:val="1"/>
      <w:numFmt w:val="bullet"/>
      <w:lvlText w:val="●"/>
      <w:lvlJc w:val="left"/>
      <w:pPr>
        <w:ind w:left="3097" w:hanging="360"/>
      </w:pPr>
      <w:rPr>
        <w:rFonts w:ascii="Noto Sans Symbols" w:eastAsia="Noto Sans Symbols" w:hAnsi="Noto Sans Symbols" w:cs="Noto Sans Symbols"/>
      </w:rPr>
    </w:lvl>
    <w:lvl w:ilvl="4">
      <w:start w:val="1"/>
      <w:numFmt w:val="bullet"/>
      <w:lvlText w:val="o"/>
      <w:lvlJc w:val="left"/>
      <w:pPr>
        <w:ind w:left="3817" w:hanging="360"/>
      </w:pPr>
      <w:rPr>
        <w:rFonts w:ascii="Courier New" w:eastAsia="Courier New" w:hAnsi="Courier New" w:cs="Courier New"/>
      </w:rPr>
    </w:lvl>
    <w:lvl w:ilvl="5">
      <w:start w:val="1"/>
      <w:numFmt w:val="bullet"/>
      <w:lvlText w:val="▪"/>
      <w:lvlJc w:val="left"/>
      <w:pPr>
        <w:ind w:left="4537" w:hanging="360"/>
      </w:pPr>
      <w:rPr>
        <w:rFonts w:ascii="Noto Sans Symbols" w:eastAsia="Noto Sans Symbols" w:hAnsi="Noto Sans Symbols" w:cs="Noto Sans Symbols"/>
      </w:rPr>
    </w:lvl>
    <w:lvl w:ilvl="6">
      <w:start w:val="1"/>
      <w:numFmt w:val="bullet"/>
      <w:lvlText w:val="●"/>
      <w:lvlJc w:val="left"/>
      <w:pPr>
        <w:ind w:left="5257" w:hanging="360"/>
      </w:pPr>
      <w:rPr>
        <w:rFonts w:ascii="Noto Sans Symbols" w:eastAsia="Noto Sans Symbols" w:hAnsi="Noto Sans Symbols" w:cs="Noto Sans Symbols"/>
      </w:rPr>
    </w:lvl>
    <w:lvl w:ilvl="7">
      <w:start w:val="1"/>
      <w:numFmt w:val="bullet"/>
      <w:lvlText w:val="o"/>
      <w:lvlJc w:val="left"/>
      <w:pPr>
        <w:ind w:left="5977" w:hanging="360"/>
      </w:pPr>
      <w:rPr>
        <w:rFonts w:ascii="Courier New" w:eastAsia="Courier New" w:hAnsi="Courier New" w:cs="Courier New"/>
      </w:rPr>
    </w:lvl>
    <w:lvl w:ilvl="8">
      <w:start w:val="1"/>
      <w:numFmt w:val="bullet"/>
      <w:lvlText w:val="▪"/>
      <w:lvlJc w:val="left"/>
      <w:pPr>
        <w:ind w:left="6697" w:hanging="360"/>
      </w:pPr>
      <w:rPr>
        <w:rFonts w:ascii="Noto Sans Symbols" w:eastAsia="Noto Sans Symbols" w:hAnsi="Noto Sans Symbols" w:cs="Noto Sans Symbols"/>
      </w:rPr>
    </w:lvl>
  </w:abstractNum>
  <w:abstractNum w:abstractNumId="37" w15:restartNumberingAfterBreak="0">
    <w:nsid w:val="72CF3D01"/>
    <w:multiLevelType w:val="hybridMultilevel"/>
    <w:tmpl w:val="FB0C9C9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5273D3"/>
    <w:multiLevelType w:val="multilevel"/>
    <w:tmpl w:val="8DD6ABF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 w15:restartNumberingAfterBreak="0">
    <w:nsid w:val="79271FDB"/>
    <w:multiLevelType w:val="multilevel"/>
    <w:tmpl w:val="921265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98A0376"/>
    <w:multiLevelType w:val="hybridMultilevel"/>
    <w:tmpl w:val="F61E9E8E"/>
    <w:lvl w:ilvl="0" w:tplc="70D4FE80">
      <w:start w:val="1"/>
      <w:numFmt w:val="upperRoman"/>
      <w:lvlText w:val="%1-"/>
      <w:lvlJc w:val="left"/>
      <w:pPr>
        <w:ind w:left="1080" w:hanging="720"/>
      </w:pPr>
      <w:rPr>
        <w:rFonts w:hint="default"/>
      </w:rPr>
    </w:lvl>
    <w:lvl w:ilvl="1" w:tplc="24090019">
      <w:start w:val="1"/>
      <w:numFmt w:val="lowerLetter"/>
      <w:lvlText w:val="%2."/>
      <w:lvlJc w:val="left"/>
      <w:pPr>
        <w:ind w:left="1440" w:hanging="360"/>
      </w:pPr>
    </w:lvl>
    <w:lvl w:ilvl="2" w:tplc="2409001B">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41" w15:restartNumberingAfterBreak="0">
    <w:nsid w:val="7AAC73DC"/>
    <w:multiLevelType w:val="multilevel"/>
    <w:tmpl w:val="39BC3EC6"/>
    <w:lvl w:ilvl="0">
      <w:start w:val="1"/>
      <w:numFmt w:val="bullet"/>
      <w:lvlText w:val="●"/>
      <w:lvlJc w:val="left"/>
      <w:pPr>
        <w:ind w:left="992" w:hanging="360"/>
      </w:pPr>
      <w:rPr>
        <w:rFonts w:ascii="Noto Sans Symbols" w:eastAsia="Noto Sans Symbols" w:hAnsi="Noto Sans Symbols" w:cs="Noto Sans Symbols"/>
      </w:rPr>
    </w:lvl>
    <w:lvl w:ilvl="1">
      <w:start w:val="1"/>
      <w:numFmt w:val="bullet"/>
      <w:lvlText w:val="•"/>
      <w:lvlJc w:val="left"/>
      <w:pPr>
        <w:ind w:left="1712" w:hanging="360"/>
      </w:pPr>
      <w:rPr>
        <w:rFonts w:ascii="Calibri" w:eastAsia="Calibri" w:hAnsi="Calibri" w:cs="Calibri"/>
      </w:rPr>
    </w:lvl>
    <w:lvl w:ilvl="2">
      <w:start w:val="1"/>
      <w:numFmt w:val="bullet"/>
      <w:lvlText w:val="▪"/>
      <w:lvlJc w:val="left"/>
      <w:pPr>
        <w:ind w:left="2432" w:hanging="360"/>
      </w:pPr>
      <w:rPr>
        <w:rFonts w:ascii="Noto Sans Symbols" w:eastAsia="Noto Sans Symbols" w:hAnsi="Noto Sans Symbols" w:cs="Noto Sans Symbols"/>
      </w:rPr>
    </w:lvl>
    <w:lvl w:ilvl="3">
      <w:start w:val="1"/>
      <w:numFmt w:val="bullet"/>
      <w:lvlText w:val="●"/>
      <w:lvlJc w:val="left"/>
      <w:pPr>
        <w:ind w:left="3152" w:hanging="360"/>
      </w:pPr>
      <w:rPr>
        <w:rFonts w:ascii="Noto Sans Symbols" w:eastAsia="Noto Sans Symbols" w:hAnsi="Noto Sans Symbols" w:cs="Noto Sans Symbols"/>
      </w:rPr>
    </w:lvl>
    <w:lvl w:ilvl="4">
      <w:start w:val="1"/>
      <w:numFmt w:val="bullet"/>
      <w:lvlText w:val="o"/>
      <w:lvlJc w:val="left"/>
      <w:pPr>
        <w:ind w:left="3872" w:hanging="360"/>
      </w:pPr>
      <w:rPr>
        <w:rFonts w:ascii="Courier New" w:eastAsia="Courier New" w:hAnsi="Courier New" w:cs="Courier New"/>
      </w:rPr>
    </w:lvl>
    <w:lvl w:ilvl="5">
      <w:start w:val="1"/>
      <w:numFmt w:val="bullet"/>
      <w:lvlText w:val="▪"/>
      <w:lvlJc w:val="left"/>
      <w:pPr>
        <w:ind w:left="4592" w:hanging="360"/>
      </w:pPr>
      <w:rPr>
        <w:rFonts w:ascii="Noto Sans Symbols" w:eastAsia="Noto Sans Symbols" w:hAnsi="Noto Sans Symbols" w:cs="Noto Sans Symbols"/>
      </w:rPr>
    </w:lvl>
    <w:lvl w:ilvl="6">
      <w:start w:val="1"/>
      <w:numFmt w:val="bullet"/>
      <w:lvlText w:val="●"/>
      <w:lvlJc w:val="left"/>
      <w:pPr>
        <w:ind w:left="5312" w:hanging="360"/>
      </w:pPr>
      <w:rPr>
        <w:rFonts w:ascii="Noto Sans Symbols" w:eastAsia="Noto Sans Symbols" w:hAnsi="Noto Sans Symbols" w:cs="Noto Sans Symbols"/>
      </w:rPr>
    </w:lvl>
    <w:lvl w:ilvl="7">
      <w:start w:val="1"/>
      <w:numFmt w:val="bullet"/>
      <w:lvlText w:val="o"/>
      <w:lvlJc w:val="left"/>
      <w:pPr>
        <w:ind w:left="6032" w:hanging="360"/>
      </w:pPr>
      <w:rPr>
        <w:rFonts w:ascii="Courier New" w:eastAsia="Courier New" w:hAnsi="Courier New" w:cs="Courier New"/>
      </w:rPr>
    </w:lvl>
    <w:lvl w:ilvl="8">
      <w:start w:val="1"/>
      <w:numFmt w:val="bullet"/>
      <w:lvlText w:val="▪"/>
      <w:lvlJc w:val="left"/>
      <w:pPr>
        <w:ind w:left="6752" w:hanging="360"/>
      </w:pPr>
      <w:rPr>
        <w:rFonts w:ascii="Noto Sans Symbols" w:eastAsia="Noto Sans Symbols" w:hAnsi="Noto Sans Symbols" w:cs="Noto Sans Symbols"/>
      </w:rPr>
    </w:lvl>
  </w:abstractNum>
  <w:abstractNum w:abstractNumId="42" w15:restartNumberingAfterBreak="0">
    <w:nsid w:val="7E6657C6"/>
    <w:multiLevelType w:val="multilevel"/>
    <w:tmpl w:val="078E1A70"/>
    <w:lvl w:ilvl="0">
      <w:start w:val="1"/>
      <w:numFmt w:val="decimal"/>
      <w:lvlText w:val="%1."/>
      <w:lvlJc w:val="left"/>
      <w:pPr>
        <w:ind w:left="1080" w:hanging="360"/>
      </w:pPr>
      <w:rPr>
        <w:b/>
        <w:color w:val="000000"/>
        <w:sz w:val="16"/>
        <w:szCs w:val="16"/>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35"/>
  </w:num>
  <w:num w:numId="2">
    <w:abstractNumId w:val="17"/>
  </w:num>
  <w:num w:numId="3">
    <w:abstractNumId w:val="39"/>
  </w:num>
  <w:num w:numId="4">
    <w:abstractNumId w:val="22"/>
  </w:num>
  <w:num w:numId="5">
    <w:abstractNumId w:val="34"/>
  </w:num>
  <w:num w:numId="6">
    <w:abstractNumId w:val="19"/>
  </w:num>
  <w:num w:numId="7">
    <w:abstractNumId w:val="10"/>
  </w:num>
  <w:num w:numId="8">
    <w:abstractNumId w:val="41"/>
  </w:num>
  <w:num w:numId="9">
    <w:abstractNumId w:val="29"/>
  </w:num>
  <w:num w:numId="10">
    <w:abstractNumId w:val="18"/>
  </w:num>
  <w:num w:numId="11">
    <w:abstractNumId w:val="9"/>
  </w:num>
  <w:num w:numId="12">
    <w:abstractNumId w:val="42"/>
  </w:num>
  <w:num w:numId="13">
    <w:abstractNumId w:val="16"/>
  </w:num>
  <w:num w:numId="14">
    <w:abstractNumId w:val="13"/>
  </w:num>
  <w:num w:numId="15">
    <w:abstractNumId w:val="32"/>
  </w:num>
  <w:num w:numId="16">
    <w:abstractNumId w:val="21"/>
  </w:num>
  <w:num w:numId="17">
    <w:abstractNumId w:val="14"/>
  </w:num>
  <w:num w:numId="18">
    <w:abstractNumId w:val="7"/>
  </w:num>
  <w:num w:numId="19">
    <w:abstractNumId w:val="11"/>
  </w:num>
  <w:num w:numId="20">
    <w:abstractNumId w:val="25"/>
  </w:num>
  <w:num w:numId="21">
    <w:abstractNumId w:val="30"/>
  </w:num>
  <w:num w:numId="22">
    <w:abstractNumId w:val="20"/>
  </w:num>
  <w:num w:numId="23">
    <w:abstractNumId w:val="36"/>
  </w:num>
  <w:num w:numId="24">
    <w:abstractNumId w:val="4"/>
  </w:num>
  <w:num w:numId="25">
    <w:abstractNumId w:val="12"/>
  </w:num>
  <w:num w:numId="26">
    <w:abstractNumId w:val="1"/>
  </w:num>
  <w:num w:numId="27">
    <w:abstractNumId w:val="31"/>
  </w:num>
  <w:num w:numId="28">
    <w:abstractNumId w:val="5"/>
  </w:num>
  <w:num w:numId="29">
    <w:abstractNumId w:val="2"/>
  </w:num>
  <w:num w:numId="30">
    <w:abstractNumId w:val="28"/>
  </w:num>
  <w:num w:numId="31">
    <w:abstractNumId w:val="38"/>
  </w:num>
  <w:num w:numId="32">
    <w:abstractNumId w:val="3"/>
  </w:num>
  <w:num w:numId="33">
    <w:abstractNumId w:val="33"/>
  </w:num>
  <w:num w:numId="34">
    <w:abstractNumId w:val="27"/>
  </w:num>
  <w:num w:numId="35">
    <w:abstractNumId w:val="15"/>
  </w:num>
  <w:num w:numId="36">
    <w:abstractNumId w:val="26"/>
  </w:num>
  <w:num w:numId="37">
    <w:abstractNumId w:val="23"/>
  </w:num>
  <w:num w:numId="38">
    <w:abstractNumId w:val="40"/>
  </w:num>
  <w:num w:numId="39">
    <w:abstractNumId w:val="8"/>
  </w:num>
  <w:num w:numId="40">
    <w:abstractNumId w:val="24"/>
  </w:num>
  <w:num w:numId="41">
    <w:abstractNumId w:val="0"/>
  </w:num>
  <w:num w:numId="42">
    <w:abstractNumId w:val="37"/>
  </w:num>
  <w:num w:numId="43">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304"/>
    <w:rsid w:val="000076D4"/>
    <w:rsid w:val="0001273D"/>
    <w:rsid w:val="00023EDE"/>
    <w:rsid w:val="000622BC"/>
    <w:rsid w:val="00063FFD"/>
    <w:rsid w:val="00065B93"/>
    <w:rsid w:val="000665DF"/>
    <w:rsid w:val="00073B7E"/>
    <w:rsid w:val="000B11E7"/>
    <w:rsid w:val="000B6387"/>
    <w:rsid w:val="000E60A4"/>
    <w:rsid w:val="000F2F5D"/>
    <w:rsid w:val="000F3DFD"/>
    <w:rsid w:val="000F59DC"/>
    <w:rsid w:val="0010515D"/>
    <w:rsid w:val="001554FF"/>
    <w:rsid w:val="00156EB5"/>
    <w:rsid w:val="00171C63"/>
    <w:rsid w:val="001A5ABF"/>
    <w:rsid w:val="001C7DAA"/>
    <w:rsid w:val="001D4B4E"/>
    <w:rsid w:val="00222361"/>
    <w:rsid w:val="00230A21"/>
    <w:rsid w:val="00231A3D"/>
    <w:rsid w:val="00245EFB"/>
    <w:rsid w:val="00272DF8"/>
    <w:rsid w:val="00273A35"/>
    <w:rsid w:val="0028295A"/>
    <w:rsid w:val="002947FD"/>
    <w:rsid w:val="002A1518"/>
    <w:rsid w:val="002A25EF"/>
    <w:rsid w:val="002B2271"/>
    <w:rsid w:val="002C4AC2"/>
    <w:rsid w:val="002C7262"/>
    <w:rsid w:val="002D188C"/>
    <w:rsid w:val="002E796F"/>
    <w:rsid w:val="002F6458"/>
    <w:rsid w:val="00305271"/>
    <w:rsid w:val="00314828"/>
    <w:rsid w:val="0031543B"/>
    <w:rsid w:val="003316C2"/>
    <w:rsid w:val="00344997"/>
    <w:rsid w:val="0034567A"/>
    <w:rsid w:val="0034747D"/>
    <w:rsid w:val="00370364"/>
    <w:rsid w:val="00374CD7"/>
    <w:rsid w:val="00386B08"/>
    <w:rsid w:val="003A2F74"/>
    <w:rsid w:val="003A434D"/>
    <w:rsid w:val="003A7A83"/>
    <w:rsid w:val="003B7D5B"/>
    <w:rsid w:val="003D766E"/>
    <w:rsid w:val="003E457F"/>
    <w:rsid w:val="00405F3C"/>
    <w:rsid w:val="00406409"/>
    <w:rsid w:val="00407F6A"/>
    <w:rsid w:val="00446482"/>
    <w:rsid w:val="00462A1F"/>
    <w:rsid w:val="0048775B"/>
    <w:rsid w:val="00497104"/>
    <w:rsid w:val="004A3266"/>
    <w:rsid w:val="004C28D0"/>
    <w:rsid w:val="004C4DFF"/>
    <w:rsid w:val="004D5770"/>
    <w:rsid w:val="00504367"/>
    <w:rsid w:val="00524705"/>
    <w:rsid w:val="00530E85"/>
    <w:rsid w:val="005428DA"/>
    <w:rsid w:val="0054369F"/>
    <w:rsid w:val="0054509A"/>
    <w:rsid w:val="0054756C"/>
    <w:rsid w:val="005475C9"/>
    <w:rsid w:val="005605F0"/>
    <w:rsid w:val="00584763"/>
    <w:rsid w:val="005A162C"/>
    <w:rsid w:val="005A69D5"/>
    <w:rsid w:val="005C5304"/>
    <w:rsid w:val="005D1E29"/>
    <w:rsid w:val="005D5C62"/>
    <w:rsid w:val="005E44A7"/>
    <w:rsid w:val="005E5D49"/>
    <w:rsid w:val="005F2358"/>
    <w:rsid w:val="005F42AB"/>
    <w:rsid w:val="006020AD"/>
    <w:rsid w:val="00611441"/>
    <w:rsid w:val="006153D6"/>
    <w:rsid w:val="00621AAE"/>
    <w:rsid w:val="0064451B"/>
    <w:rsid w:val="00645B60"/>
    <w:rsid w:val="0066306D"/>
    <w:rsid w:val="00666981"/>
    <w:rsid w:val="006A6C63"/>
    <w:rsid w:val="006A7934"/>
    <w:rsid w:val="006B397F"/>
    <w:rsid w:val="006C0B7F"/>
    <w:rsid w:val="006D0C1B"/>
    <w:rsid w:val="006D4628"/>
    <w:rsid w:val="006E63FF"/>
    <w:rsid w:val="006F2706"/>
    <w:rsid w:val="00707579"/>
    <w:rsid w:val="00717E66"/>
    <w:rsid w:val="00725F2D"/>
    <w:rsid w:val="0076755E"/>
    <w:rsid w:val="00771796"/>
    <w:rsid w:val="00775982"/>
    <w:rsid w:val="0078692F"/>
    <w:rsid w:val="00792905"/>
    <w:rsid w:val="007A5494"/>
    <w:rsid w:val="007A7461"/>
    <w:rsid w:val="007B0DAE"/>
    <w:rsid w:val="007B3CEF"/>
    <w:rsid w:val="007C6C9A"/>
    <w:rsid w:val="007D5BF7"/>
    <w:rsid w:val="007D7134"/>
    <w:rsid w:val="007E1F15"/>
    <w:rsid w:val="007E4D51"/>
    <w:rsid w:val="007F084D"/>
    <w:rsid w:val="00807230"/>
    <w:rsid w:val="0081783D"/>
    <w:rsid w:val="00825C57"/>
    <w:rsid w:val="00840394"/>
    <w:rsid w:val="008544E9"/>
    <w:rsid w:val="00864FE3"/>
    <w:rsid w:val="008904B1"/>
    <w:rsid w:val="008A66C4"/>
    <w:rsid w:val="008B02C6"/>
    <w:rsid w:val="008C18E1"/>
    <w:rsid w:val="008C2304"/>
    <w:rsid w:val="008C31F6"/>
    <w:rsid w:val="008F3833"/>
    <w:rsid w:val="00913DB7"/>
    <w:rsid w:val="00915F5C"/>
    <w:rsid w:val="00932252"/>
    <w:rsid w:val="0096714A"/>
    <w:rsid w:val="00983032"/>
    <w:rsid w:val="0098639E"/>
    <w:rsid w:val="00995F18"/>
    <w:rsid w:val="009B6EF5"/>
    <w:rsid w:val="009C3D7E"/>
    <w:rsid w:val="009C575B"/>
    <w:rsid w:val="009E2B09"/>
    <w:rsid w:val="009F1B63"/>
    <w:rsid w:val="009F26CF"/>
    <w:rsid w:val="009F3215"/>
    <w:rsid w:val="00A05F0F"/>
    <w:rsid w:val="00A124D6"/>
    <w:rsid w:val="00A221ED"/>
    <w:rsid w:val="00A608EB"/>
    <w:rsid w:val="00A62842"/>
    <w:rsid w:val="00A71A82"/>
    <w:rsid w:val="00A72FA6"/>
    <w:rsid w:val="00A77E1E"/>
    <w:rsid w:val="00A84192"/>
    <w:rsid w:val="00A91ADE"/>
    <w:rsid w:val="00AE4EB7"/>
    <w:rsid w:val="00AE6A58"/>
    <w:rsid w:val="00B12F00"/>
    <w:rsid w:val="00B2238E"/>
    <w:rsid w:val="00B37724"/>
    <w:rsid w:val="00B475FA"/>
    <w:rsid w:val="00B534FC"/>
    <w:rsid w:val="00B64E6C"/>
    <w:rsid w:val="00BA10B9"/>
    <w:rsid w:val="00BE76FB"/>
    <w:rsid w:val="00BE7C6D"/>
    <w:rsid w:val="00BF3557"/>
    <w:rsid w:val="00BF37B5"/>
    <w:rsid w:val="00BF5C56"/>
    <w:rsid w:val="00C203E0"/>
    <w:rsid w:val="00C20C4B"/>
    <w:rsid w:val="00C2310D"/>
    <w:rsid w:val="00C23DFE"/>
    <w:rsid w:val="00C32B46"/>
    <w:rsid w:val="00C32C70"/>
    <w:rsid w:val="00C35EA2"/>
    <w:rsid w:val="00C43DDF"/>
    <w:rsid w:val="00C47ABC"/>
    <w:rsid w:val="00C54051"/>
    <w:rsid w:val="00C628B0"/>
    <w:rsid w:val="00C77343"/>
    <w:rsid w:val="00C846D7"/>
    <w:rsid w:val="00C879C4"/>
    <w:rsid w:val="00CA6B09"/>
    <w:rsid w:val="00CB3CF0"/>
    <w:rsid w:val="00CB7467"/>
    <w:rsid w:val="00CD4ACB"/>
    <w:rsid w:val="00CF7C20"/>
    <w:rsid w:val="00D00B0E"/>
    <w:rsid w:val="00D04F92"/>
    <w:rsid w:val="00D22F47"/>
    <w:rsid w:val="00D26FD8"/>
    <w:rsid w:val="00D3772B"/>
    <w:rsid w:val="00D40CC0"/>
    <w:rsid w:val="00D436FC"/>
    <w:rsid w:val="00D45C73"/>
    <w:rsid w:val="00D5135E"/>
    <w:rsid w:val="00D829A6"/>
    <w:rsid w:val="00D85ABE"/>
    <w:rsid w:val="00D923F1"/>
    <w:rsid w:val="00D9687A"/>
    <w:rsid w:val="00D9707D"/>
    <w:rsid w:val="00DB79CB"/>
    <w:rsid w:val="00DD7CB7"/>
    <w:rsid w:val="00DE1C95"/>
    <w:rsid w:val="00DF7584"/>
    <w:rsid w:val="00E16117"/>
    <w:rsid w:val="00E47E82"/>
    <w:rsid w:val="00E55A62"/>
    <w:rsid w:val="00E55DA2"/>
    <w:rsid w:val="00E905AA"/>
    <w:rsid w:val="00EB58C7"/>
    <w:rsid w:val="00EC638C"/>
    <w:rsid w:val="00F1428E"/>
    <w:rsid w:val="00F42A07"/>
    <w:rsid w:val="00F62952"/>
    <w:rsid w:val="00F64E5F"/>
    <w:rsid w:val="00F829DF"/>
    <w:rsid w:val="00F87ED5"/>
    <w:rsid w:val="00FB0034"/>
    <w:rsid w:val="00FE293E"/>
    <w:rsid w:val="00FE4A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FD0628"/>
  <w15:docId w15:val="{88458ECB-AC84-4E0D-96FC-7AF35C700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fr-FR"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4AC2"/>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Times New Roman" w:hAnsi="Times New Roman" w:cs="Times New Roman"/>
      <w:color w:val="auto"/>
      <w:sz w:val="24"/>
      <w:szCs w:val="24"/>
      <w:lang w:val="en-US"/>
    </w:rPr>
  </w:style>
  <w:style w:type="paragraph" w:styleId="Heading1">
    <w:name w:val="heading 1"/>
    <w:basedOn w:val="Normal"/>
    <w:next w:val="Normal"/>
    <w:link w:val="Heading1Char"/>
    <w:uiPriority w:val="9"/>
    <w:qFormat/>
    <w:rsid w:val="00FC766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4352BF"/>
    <w:pPr>
      <w:keepNext/>
      <w:spacing w:before="240" w:after="60"/>
      <w:outlineLvl w:val="1"/>
    </w:pPr>
    <w:rPr>
      <w:rFonts w:ascii="Cambria" w:hAnsi="Cambria"/>
      <w:b/>
      <w:bCs/>
      <w:i/>
      <w:iCs/>
      <w:sz w:val="28"/>
      <w:szCs w:val="28"/>
    </w:rPr>
  </w:style>
  <w:style w:type="paragraph" w:styleId="Heading3">
    <w:name w:val="heading 3"/>
    <w:basedOn w:val="Normal1"/>
    <w:next w:val="Normal1"/>
    <w:rsid w:val="008C2304"/>
    <w:pPr>
      <w:keepNext/>
      <w:keepLines/>
      <w:spacing w:before="280" w:after="80"/>
      <w:outlineLvl w:val="2"/>
    </w:pPr>
    <w:rPr>
      <w:b/>
      <w:sz w:val="28"/>
      <w:szCs w:val="28"/>
    </w:rPr>
  </w:style>
  <w:style w:type="paragraph" w:styleId="Heading4">
    <w:name w:val="heading 4"/>
    <w:basedOn w:val="Normal1"/>
    <w:next w:val="Normal1"/>
    <w:rsid w:val="008C2304"/>
    <w:pPr>
      <w:keepNext/>
      <w:keepLines/>
      <w:spacing w:before="240" w:after="40"/>
      <w:outlineLvl w:val="3"/>
    </w:pPr>
    <w:rPr>
      <w:b/>
      <w:sz w:val="24"/>
      <w:szCs w:val="24"/>
    </w:rPr>
  </w:style>
  <w:style w:type="paragraph" w:styleId="Heading5">
    <w:name w:val="heading 5"/>
    <w:basedOn w:val="Normal1"/>
    <w:next w:val="Normal1"/>
    <w:rsid w:val="008C2304"/>
    <w:pPr>
      <w:keepNext/>
      <w:keepLines/>
      <w:spacing w:before="220" w:after="40"/>
      <w:outlineLvl w:val="4"/>
    </w:pPr>
    <w:rPr>
      <w:b/>
    </w:rPr>
  </w:style>
  <w:style w:type="paragraph" w:styleId="Heading6">
    <w:name w:val="heading 6"/>
    <w:basedOn w:val="Normal1"/>
    <w:next w:val="Normal1"/>
    <w:rsid w:val="008C2304"/>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B02C6"/>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2F6458"/>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C2304"/>
  </w:style>
  <w:style w:type="paragraph" w:styleId="Title">
    <w:name w:val="Title"/>
    <w:basedOn w:val="Normal1"/>
    <w:next w:val="Normal1"/>
    <w:rsid w:val="008C2304"/>
    <w:pPr>
      <w:keepNext/>
      <w:keepLines/>
      <w:spacing w:before="480" w:after="120"/>
    </w:pPr>
    <w:rPr>
      <w:b/>
      <w:sz w:val="72"/>
      <w:szCs w:val="72"/>
    </w:rPr>
  </w:style>
  <w:style w:type="paragraph" w:styleId="Footer">
    <w:name w:val="footer"/>
    <w:basedOn w:val="Normal"/>
    <w:link w:val="FooterChar"/>
    <w:uiPriority w:val="99"/>
    <w:unhideWhenUsed/>
    <w:rsid w:val="00B82D6D"/>
    <w:pPr>
      <w:tabs>
        <w:tab w:val="center" w:pos="4513"/>
        <w:tab w:val="right" w:pos="9026"/>
      </w:tabs>
    </w:pPr>
  </w:style>
  <w:style w:type="character" w:customStyle="1" w:styleId="FooterChar">
    <w:name w:val="Footer Char"/>
    <w:basedOn w:val="DefaultParagraphFont"/>
    <w:link w:val="Footer"/>
    <w:uiPriority w:val="99"/>
    <w:rsid w:val="00B82D6D"/>
  </w:style>
  <w:style w:type="paragraph" w:styleId="BalloonText">
    <w:name w:val="Balloon Text"/>
    <w:basedOn w:val="Normal"/>
    <w:link w:val="BalloonTextChar"/>
    <w:uiPriority w:val="99"/>
    <w:semiHidden/>
    <w:unhideWhenUsed/>
    <w:rsid w:val="00B82D6D"/>
    <w:rPr>
      <w:rFonts w:ascii="Tahoma" w:hAnsi="Tahoma" w:cs="Tahoma"/>
      <w:sz w:val="16"/>
      <w:szCs w:val="16"/>
    </w:rPr>
  </w:style>
  <w:style w:type="character" w:customStyle="1" w:styleId="BalloonTextChar">
    <w:name w:val="Balloon Text Char"/>
    <w:basedOn w:val="DefaultParagraphFont"/>
    <w:link w:val="BalloonText"/>
    <w:uiPriority w:val="99"/>
    <w:semiHidden/>
    <w:rsid w:val="00B82D6D"/>
    <w:rPr>
      <w:rFonts w:ascii="Tahoma" w:hAnsi="Tahoma" w:cs="Tahoma"/>
      <w:sz w:val="16"/>
      <w:szCs w:val="16"/>
    </w:rPr>
  </w:style>
  <w:style w:type="paragraph" w:styleId="NoSpacing">
    <w:name w:val="No Spacing"/>
    <w:uiPriority w:val="1"/>
    <w:qFormat/>
    <w:rsid w:val="00AD3D61"/>
  </w:style>
  <w:style w:type="character" w:customStyle="1" w:styleId="hps">
    <w:name w:val="hps"/>
    <w:basedOn w:val="DefaultParagraphFont"/>
    <w:rsid w:val="00631586"/>
  </w:style>
  <w:style w:type="paragraph" w:styleId="ListParagraph">
    <w:name w:val="List Paragraph"/>
    <w:basedOn w:val="Normal"/>
    <w:uiPriority w:val="34"/>
    <w:qFormat/>
    <w:rsid w:val="00E51312"/>
    <w:pPr>
      <w:ind w:left="720"/>
      <w:contextualSpacing/>
    </w:pPr>
  </w:style>
  <w:style w:type="paragraph" w:customStyle="1" w:styleId="Default">
    <w:name w:val="Default"/>
    <w:rsid w:val="00F52BA8"/>
    <w:pPr>
      <w:autoSpaceDE w:val="0"/>
      <w:autoSpaceDN w:val="0"/>
      <w:adjustRightInd w:val="0"/>
    </w:pPr>
    <w:rPr>
      <w:rFonts w:ascii="Times New Roman" w:hAnsi="Times New Roman"/>
      <w:sz w:val="24"/>
      <w:szCs w:val="24"/>
      <w:lang w:val="en-US"/>
    </w:rPr>
  </w:style>
  <w:style w:type="character" w:styleId="Hyperlink">
    <w:name w:val="Hyperlink"/>
    <w:basedOn w:val="DefaultParagraphFont"/>
    <w:uiPriority w:val="99"/>
    <w:unhideWhenUsed/>
    <w:rsid w:val="00CA5B08"/>
    <w:rPr>
      <w:color w:val="0000FF"/>
      <w:u w:val="single"/>
    </w:rPr>
  </w:style>
  <w:style w:type="table" w:styleId="TableGrid">
    <w:name w:val="Table Grid"/>
    <w:basedOn w:val="TableNormal"/>
    <w:uiPriority w:val="59"/>
    <w:rsid w:val="00AC1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61641"/>
    <w:pPr>
      <w:tabs>
        <w:tab w:val="center" w:pos="4513"/>
        <w:tab w:val="right" w:pos="9026"/>
      </w:tabs>
    </w:pPr>
  </w:style>
  <w:style w:type="character" w:customStyle="1" w:styleId="HeaderChar">
    <w:name w:val="Header Char"/>
    <w:basedOn w:val="DefaultParagraphFont"/>
    <w:link w:val="Header"/>
    <w:uiPriority w:val="99"/>
    <w:rsid w:val="00361641"/>
  </w:style>
  <w:style w:type="paragraph" w:styleId="FootnoteText">
    <w:name w:val="footnote text"/>
    <w:basedOn w:val="Normal"/>
    <w:link w:val="FootnoteTextChar"/>
    <w:uiPriority w:val="99"/>
    <w:semiHidden/>
    <w:unhideWhenUsed/>
    <w:rsid w:val="007F0653"/>
    <w:rPr>
      <w:sz w:val="20"/>
      <w:szCs w:val="20"/>
    </w:rPr>
  </w:style>
  <w:style w:type="character" w:customStyle="1" w:styleId="FootnoteTextChar">
    <w:name w:val="Footnote Text Char"/>
    <w:basedOn w:val="DefaultParagraphFont"/>
    <w:link w:val="FootnoteText"/>
    <w:uiPriority w:val="99"/>
    <w:semiHidden/>
    <w:rsid w:val="007F0653"/>
    <w:rPr>
      <w:rFonts w:ascii="Calibri" w:eastAsia="Calibri" w:hAnsi="Calibri" w:cs="Times New Roman"/>
      <w:lang w:eastAsia="en-US"/>
    </w:rPr>
  </w:style>
  <w:style w:type="character" w:styleId="FootnoteReference">
    <w:name w:val="footnote reference"/>
    <w:basedOn w:val="DefaultParagraphFont"/>
    <w:uiPriority w:val="99"/>
    <w:semiHidden/>
    <w:unhideWhenUsed/>
    <w:rsid w:val="007F0653"/>
    <w:rPr>
      <w:vertAlign w:val="superscript"/>
    </w:rPr>
  </w:style>
  <w:style w:type="character" w:customStyle="1" w:styleId="Heading1Char">
    <w:name w:val="Heading 1 Char"/>
    <w:basedOn w:val="DefaultParagraphFont"/>
    <w:link w:val="Heading1"/>
    <w:uiPriority w:val="9"/>
    <w:rsid w:val="00FC766A"/>
    <w:rPr>
      <w:rFonts w:ascii="Cambria" w:eastAsia="Times New Roman" w:hAnsi="Cambria" w:cs="Times New Roman"/>
      <w:b/>
      <w:bCs/>
      <w:kern w:val="32"/>
      <w:sz w:val="32"/>
      <w:szCs w:val="32"/>
      <w:lang w:eastAsia="en-US"/>
    </w:rPr>
  </w:style>
  <w:style w:type="paragraph" w:styleId="TOCHeading">
    <w:name w:val="TOC Heading"/>
    <w:basedOn w:val="Heading1"/>
    <w:next w:val="Normal"/>
    <w:uiPriority w:val="39"/>
    <w:unhideWhenUsed/>
    <w:qFormat/>
    <w:rsid w:val="00FC766A"/>
    <w:pPr>
      <w:keepLines/>
      <w:spacing w:before="480" w:after="0"/>
      <w:outlineLvl w:val="9"/>
    </w:pPr>
    <w:rPr>
      <w:color w:val="365F91"/>
      <w:kern w:val="0"/>
      <w:sz w:val="28"/>
      <w:szCs w:val="28"/>
    </w:rPr>
  </w:style>
  <w:style w:type="paragraph" w:styleId="TOC1">
    <w:name w:val="toc 1"/>
    <w:basedOn w:val="Normal"/>
    <w:next w:val="Normal"/>
    <w:autoRedefine/>
    <w:uiPriority w:val="39"/>
    <w:unhideWhenUsed/>
    <w:rsid w:val="00707579"/>
    <w:pPr>
      <w:tabs>
        <w:tab w:val="right" w:leader="dot" w:pos="9016"/>
      </w:tabs>
    </w:pPr>
  </w:style>
  <w:style w:type="paragraph" w:styleId="TOC2">
    <w:name w:val="toc 2"/>
    <w:basedOn w:val="Normal"/>
    <w:next w:val="Normal"/>
    <w:autoRedefine/>
    <w:uiPriority w:val="39"/>
    <w:unhideWhenUsed/>
    <w:rsid w:val="006D0C1B"/>
    <w:pPr>
      <w:tabs>
        <w:tab w:val="left" w:pos="880"/>
        <w:tab w:val="right" w:leader="dot" w:pos="9016"/>
      </w:tabs>
      <w:ind w:left="220"/>
    </w:pPr>
  </w:style>
  <w:style w:type="paragraph" w:styleId="TOC3">
    <w:name w:val="toc 3"/>
    <w:basedOn w:val="Normal"/>
    <w:next w:val="Normal"/>
    <w:autoRedefine/>
    <w:uiPriority w:val="39"/>
    <w:unhideWhenUsed/>
    <w:rsid w:val="00FC766A"/>
    <w:pPr>
      <w:ind w:left="440"/>
    </w:pPr>
  </w:style>
  <w:style w:type="character" w:customStyle="1" w:styleId="Heading2Char">
    <w:name w:val="Heading 2 Char"/>
    <w:basedOn w:val="DefaultParagraphFont"/>
    <w:link w:val="Heading2"/>
    <w:uiPriority w:val="9"/>
    <w:rsid w:val="004352BF"/>
    <w:rPr>
      <w:rFonts w:ascii="Cambria" w:eastAsia="Times New Roman" w:hAnsi="Cambria" w:cs="Times New Roman"/>
      <w:b/>
      <w:bCs/>
      <w:i/>
      <w:iCs/>
      <w:sz w:val="28"/>
      <w:szCs w:val="28"/>
      <w:lang w:eastAsia="en-US"/>
    </w:rPr>
  </w:style>
  <w:style w:type="paragraph" w:styleId="ListBullet">
    <w:name w:val="List Bullet"/>
    <w:basedOn w:val="Normal"/>
    <w:semiHidden/>
    <w:unhideWhenUsed/>
    <w:rsid w:val="004352BF"/>
    <w:pPr>
      <w:tabs>
        <w:tab w:val="num" w:pos="720"/>
      </w:tabs>
      <w:spacing w:before="240" w:after="120" w:line="264" w:lineRule="auto"/>
      <w:ind w:left="720" w:hanging="720"/>
      <w:jc w:val="both"/>
    </w:pPr>
    <w:rPr>
      <w:rFonts w:ascii="Arial" w:hAnsi="Arial"/>
      <w:sz w:val="23"/>
      <w:szCs w:val="20"/>
      <w:lang w:val="en-GB"/>
    </w:rPr>
  </w:style>
  <w:style w:type="paragraph" w:styleId="BodyText">
    <w:name w:val="Body Text"/>
    <w:basedOn w:val="Normal"/>
    <w:link w:val="BodyTextChar"/>
    <w:semiHidden/>
    <w:unhideWhenUsed/>
    <w:rsid w:val="004352BF"/>
    <w:pPr>
      <w:spacing w:before="240" w:after="120" w:line="264" w:lineRule="auto"/>
      <w:jc w:val="both"/>
    </w:pPr>
    <w:rPr>
      <w:rFonts w:ascii="Arial" w:hAnsi="Arial"/>
      <w:sz w:val="23"/>
      <w:lang w:eastAsia="fr-FR"/>
    </w:rPr>
  </w:style>
  <w:style w:type="character" w:customStyle="1" w:styleId="BodyTextChar">
    <w:name w:val="Body Text Char"/>
    <w:basedOn w:val="DefaultParagraphFont"/>
    <w:link w:val="BodyText"/>
    <w:semiHidden/>
    <w:rsid w:val="004352BF"/>
    <w:rPr>
      <w:rFonts w:ascii="Arial" w:eastAsia="Times New Roman" w:hAnsi="Arial"/>
      <w:sz w:val="23"/>
      <w:szCs w:val="22"/>
    </w:rPr>
  </w:style>
  <w:style w:type="paragraph" w:styleId="BlockText">
    <w:name w:val="Block Text"/>
    <w:basedOn w:val="Normal"/>
    <w:semiHidden/>
    <w:unhideWhenUsed/>
    <w:rsid w:val="004352BF"/>
    <w:pPr>
      <w:tabs>
        <w:tab w:val="left" w:pos="2016"/>
        <w:tab w:val="left" w:pos="2592"/>
        <w:tab w:val="left" w:pos="7344"/>
      </w:tabs>
      <w:spacing w:after="432"/>
      <w:ind w:left="576" w:right="432"/>
    </w:pPr>
    <w:rPr>
      <w:rFonts w:ascii="Bookman Old Style" w:hAnsi="Bookman Old Style"/>
      <w:spacing w:val="-2"/>
    </w:rPr>
  </w:style>
  <w:style w:type="character" w:styleId="CommentReference">
    <w:name w:val="annotation reference"/>
    <w:basedOn w:val="DefaultParagraphFont"/>
    <w:uiPriority w:val="99"/>
    <w:semiHidden/>
    <w:unhideWhenUsed/>
    <w:rsid w:val="00E5380A"/>
    <w:rPr>
      <w:sz w:val="18"/>
      <w:szCs w:val="18"/>
    </w:rPr>
  </w:style>
  <w:style w:type="paragraph" w:styleId="CommentText">
    <w:name w:val="annotation text"/>
    <w:basedOn w:val="Normal"/>
    <w:link w:val="CommentTextChar"/>
    <w:uiPriority w:val="99"/>
    <w:semiHidden/>
    <w:unhideWhenUsed/>
    <w:rsid w:val="00E5380A"/>
  </w:style>
  <w:style w:type="character" w:customStyle="1" w:styleId="CommentTextChar">
    <w:name w:val="Comment Text Char"/>
    <w:basedOn w:val="DefaultParagraphFont"/>
    <w:link w:val="CommentText"/>
    <w:uiPriority w:val="99"/>
    <w:semiHidden/>
    <w:rsid w:val="00E5380A"/>
    <w:rPr>
      <w:sz w:val="24"/>
      <w:szCs w:val="24"/>
      <w:lang w:eastAsia="en-US"/>
    </w:rPr>
  </w:style>
  <w:style w:type="paragraph" w:styleId="CommentSubject">
    <w:name w:val="annotation subject"/>
    <w:basedOn w:val="CommentText"/>
    <w:next w:val="CommentText"/>
    <w:link w:val="CommentSubjectChar"/>
    <w:uiPriority w:val="99"/>
    <w:semiHidden/>
    <w:unhideWhenUsed/>
    <w:rsid w:val="00E5380A"/>
    <w:rPr>
      <w:b/>
      <w:bCs/>
      <w:sz w:val="20"/>
      <w:szCs w:val="20"/>
    </w:rPr>
  </w:style>
  <w:style w:type="character" w:customStyle="1" w:styleId="CommentSubjectChar">
    <w:name w:val="Comment Subject Char"/>
    <w:basedOn w:val="CommentTextChar"/>
    <w:link w:val="CommentSubject"/>
    <w:uiPriority w:val="99"/>
    <w:semiHidden/>
    <w:rsid w:val="00E5380A"/>
    <w:rPr>
      <w:b/>
      <w:bCs/>
      <w:sz w:val="24"/>
      <w:szCs w:val="24"/>
      <w:lang w:eastAsia="en-US"/>
    </w:rPr>
  </w:style>
  <w:style w:type="paragraph" w:styleId="Subtitle">
    <w:name w:val="Subtitle"/>
    <w:basedOn w:val="Normal"/>
    <w:next w:val="Normal"/>
    <w:link w:val="SubtitleChar"/>
    <w:rsid w:val="008C2304"/>
    <w:rPr>
      <w:rFonts w:ascii="Cambria" w:eastAsia="Cambria" w:hAnsi="Cambria" w:cs="Cambria"/>
      <w:i/>
      <w:color w:val="4F81BD"/>
    </w:rPr>
  </w:style>
  <w:style w:type="character" w:customStyle="1" w:styleId="SubtitleChar">
    <w:name w:val="Subtitle Char"/>
    <w:basedOn w:val="DefaultParagraphFont"/>
    <w:link w:val="Subtitle"/>
    <w:uiPriority w:val="11"/>
    <w:rsid w:val="00341E91"/>
    <w:rPr>
      <w:rFonts w:asciiTheme="majorHAnsi" w:eastAsiaTheme="majorEastAsia" w:hAnsiTheme="majorHAnsi" w:cstheme="majorBidi"/>
      <w:i/>
      <w:iCs/>
      <w:color w:val="4F81BD" w:themeColor="accent1"/>
      <w:spacing w:val="15"/>
      <w:sz w:val="24"/>
      <w:szCs w:val="24"/>
      <w:lang w:eastAsia="en-US"/>
    </w:rPr>
  </w:style>
  <w:style w:type="table" w:customStyle="1" w:styleId="21">
    <w:name w:val="21"/>
    <w:basedOn w:val="TableNormal"/>
    <w:rsid w:val="008C2304"/>
    <w:tblPr>
      <w:tblStyleRowBandSize w:val="1"/>
      <w:tblStyleColBandSize w:val="1"/>
      <w:tblCellMar>
        <w:left w:w="115" w:type="dxa"/>
        <w:right w:w="115" w:type="dxa"/>
      </w:tblCellMar>
    </w:tblPr>
  </w:style>
  <w:style w:type="table" w:customStyle="1" w:styleId="20">
    <w:name w:val="20"/>
    <w:basedOn w:val="TableNormal"/>
    <w:rsid w:val="008C2304"/>
    <w:tblPr>
      <w:tblStyleRowBandSize w:val="1"/>
      <w:tblStyleColBandSize w:val="1"/>
      <w:tblCellMar>
        <w:left w:w="115" w:type="dxa"/>
        <w:right w:w="115" w:type="dxa"/>
      </w:tblCellMar>
    </w:tblPr>
  </w:style>
  <w:style w:type="table" w:customStyle="1" w:styleId="19">
    <w:name w:val="19"/>
    <w:basedOn w:val="TableNormal"/>
    <w:rsid w:val="008C2304"/>
    <w:tblPr>
      <w:tblStyleRowBandSize w:val="1"/>
      <w:tblStyleColBandSize w:val="1"/>
      <w:tblCellMar>
        <w:left w:w="115" w:type="dxa"/>
        <w:right w:w="115" w:type="dxa"/>
      </w:tblCellMar>
    </w:tblPr>
  </w:style>
  <w:style w:type="table" w:customStyle="1" w:styleId="18">
    <w:name w:val="18"/>
    <w:basedOn w:val="TableNormal"/>
    <w:rsid w:val="008C2304"/>
    <w:tblPr>
      <w:tblStyleRowBandSize w:val="1"/>
      <w:tblStyleColBandSize w:val="1"/>
      <w:tblCellMar>
        <w:left w:w="115" w:type="dxa"/>
        <w:right w:w="115" w:type="dxa"/>
      </w:tblCellMar>
    </w:tblPr>
  </w:style>
  <w:style w:type="table" w:customStyle="1" w:styleId="17">
    <w:name w:val="17"/>
    <w:basedOn w:val="TableNormal"/>
    <w:rsid w:val="008C2304"/>
    <w:tblPr>
      <w:tblStyleRowBandSize w:val="1"/>
      <w:tblStyleColBandSize w:val="1"/>
      <w:tblCellMar>
        <w:left w:w="115" w:type="dxa"/>
        <w:right w:w="115" w:type="dxa"/>
      </w:tblCellMar>
    </w:tblPr>
  </w:style>
  <w:style w:type="table" w:customStyle="1" w:styleId="16">
    <w:name w:val="16"/>
    <w:basedOn w:val="TableNormal"/>
    <w:rsid w:val="008C2304"/>
    <w:tblPr>
      <w:tblStyleRowBandSize w:val="1"/>
      <w:tblStyleColBandSize w:val="1"/>
      <w:tblCellMar>
        <w:left w:w="115" w:type="dxa"/>
        <w:right w:w="115" w:type="dxa"/>
      </w:tblCellMar>
    </w:tblPr>
  </w:style>
  <w:style w:type="table" w:customStyle="1" w:styleId="15">
    <w:name w:val="15"/>
    <w:basedOn w:val="TableNormal"/>
    <w:rsid w:val="008C2304"/>
    <w:tblPr>
      <w:tblStyleRowBandSize w:val="1"/>
      <w:tblStyleColBandSize w:val="1"/>
      <w:tblCellMar>
        <w:left w:w="115" w:type="dxa"/>
        <w:right w:w="115" w:type="dxa"/>
      </w:tblCellMar>
    </w:tblPr>
  </w:style>
  <w:style w:type="table" w:customStyle="1" w:styleId="14">
    <w:name w:val="14"/>
    <w:basedOn w:val="TableNormal"/>
    <w:rsid w:val="008C2304"/>
    <w:tblPr>
      <w:tblStyleRowBandSize w:val="1"/>
      <w:tblStyleColBandSize w:val="1"/>
      <w:tblCellMar>
        <w:left w:w="70" w:type="dxa"/>
        <w:right w:w="70" w:type="dxa"/>
      </w:tblCellMar>
    </w:tblPr>
  </w:style>
  <w:style w:type="table" w:customStyle="1" w:styleId="13">
    <w:name w:val="13"/>
    <w:basedOn w:val="TableNormal"/>
    <w:rsid w:val="008C2304"/>
    <w:tblPr>
      <w:tblStyleRowBandSize w:val="1"/>
      <w:tblStyleColBandSize w:val="1"/>
      <w:tblCellMar>
        <w:left w:w="115" w:type="dxa"/>
        <w:right w:w="115" w:type="dxa"/>
      </w:tblCellMar>
    </w:tblPr>
  </w:style>
  <w:style w:type="table" w:customStyle="1" w:styleId="12">
    <w:name w:val="12"/>
    <w:basedOn w:val="TableNormal"/>
    <w:rsid w:val="008C2304"/>
    <w:tblPr>
      <w:tblStyleRowBandSize w:val="1"/>
      <w:tblStyleColBandSize w:val="1"/>
      <w:tblCellMar>
        <w:left w:w="70" w:type="dxa"/>
        <w:right w:w="70" w:type="dxa"/>
      </w:tblCellMar>
    </w:tblPr>
  </w:style>
  <w:style w:type="table" w:customStyle="1" w:styleId="11">
    <w:name w:val="11"/>
    <w:basedOn w:val="TableNormal"/>
    <w:rsid w:val="008C2304"/>
    <w:tblPr>
      <w:tblStyleRowBandSize w:val="1"/>
      <w:tblStyleColBandSize w:val="1"/>
      <w:tblCellMar>
        <w:left w:w="115" w:type="dxa"/>
        <w:right w:w="115" w:type="dxa"/>
      </w:tblCellMar>
    </w:tblPr>
  </w:style>
  <w:style w:type="table" w:customStyle="1" w:styleId="10">
    <w:name w:val="10"/>
    <w:basedOn w:val="TableNormal"/>
    <w:rsid w:val="008C2304"/>
    <w:tblPr>
      <w:tblStyleRowBandSize w:val="1"/>
      <w:tblStyleColBandSize w:val="1"/>
      <w:tblCellMar>
        <w:left w:w="115" w:type="dxa"/>
        <w:right w:w="115" w:type="dxa"/>
      </w:tblCellMar>
    </w:tblPr>
  </w:style>
  <w:style w:type="table" w:customStyle="1" w:styleId="9">
    <w:name w:val="9"/>
    <w:basedOn w:val="TableNormal"/>
    <w:rsid w:val="008C2304"/>
    <w:tblPr>
      <w:tblStyleRowBandSize w:val="1"/>
      <w:tblStyleColBandSize w:val="1"/>
      <w:tblCellMar>
        <w:left w:w="115" w:type="dxa"/>
        <w:right w:w="115" w:type="dxa"/>
      </w:tblCellMar>
    </w:tblPr>
  </w:style>
  <w:style w:type="table" w:customStyle="1" w:styleId="8">
    <w:name w:val="8"/>
    <w:basedOn w:val="TableNormal"/>
    <w:rsid w:val="008C2304"/>
    <w:tblPr>
      <w:tblStyleRowBandSize w:val="1"/>
      <w:tblStyleColBandSize w:val="1"/>
      <w:tblCellMar>
        <w:left w:w="115" w:type="dxa"/>
        <w:right w:w="115" w:type="dxa"/>
      </w:tblCellMar>
    </w:tblPr>
  </w:style>
  <w:style w:type="table" w:customStyle="1" w:styleId="7">
    <w:name w:val="7"/>
    <w:basedOn w:val="TableNormal"/>
    <w:rsid w:val="008C2304"/>
    <w:tblPr>
      <w:tblStyleRowBandSize w:val="1"/>
      <w:tblStyleColBandSize w:val="1"/>
      <w:tblCellMar>
        <w:left w:w="115" w:type="dxa"/>
        <w:right w:w="115" w:type="dxa"/>
      </w:tblCellMar>
    </w:tblPr>
  </w:style>
  <w:style w:type="table" w:customStyle="1" w:styleId="6">
    <w:name w:val="6"/>
    <w:basedOn w:val="TableNormal"/>
    <w:rsid w:val="008C2304"/>
    <w:tblPr>
      <w:tblStyleRowBandSize w:val="1"/>
      <w:tblStyleColBandSize w:val="1"/>
      <w:tblCellMar>
        <w:left w:w="115" w:type="dxa"/>
        <w:right w:w="115" w:type="dxa"/>
      </w:tblCellMar>
    </w:tblPr>
  </w:style>
  <w:style w:type="table" w:customStyle="1" w:styleId="5">
    <w:name w:val="5"/>
    <w:basedOn w:val="TableNormal"/>
    <w:rsid w:val="008C2304"/>
    <w:tblPr>
      <w:tblStyleRowBandSize w:val="1"/>
      <w:tblStyleColBandSize w:val="1"/>
      <w:tblCellMar>
        <w:left w:w="115" w:type="dxa"/>
        <w:right w:w="115" w:type="dxa"/>
      </w:tblCellMar>
    </w:tblPr>
  </w:style>
  <w:style w:type="table" w:customStyle="1" w:styleId="4">
    <w:name w:val="4"/>
    <w:basedOn w:val="TableNormal"/>
    <w:rsid w:val="008C2304"/>
    <w:tblPr>
      <w:tblStyleRowBandSize w:val="1"/>
      <w:tblStyleColBandSize w:val="1"/>
      <w:tblCellMar>
        <w:left w:w="115" w:type="dxa"/>
        <w:right w:w="115" w:type="dxa"/>
      </w:tblCellMar>
    </w:tblPr>
  </w:style>
  <w:style w:type="table" w:customStyle="1" w:styleId="3">
    <w:name w:val="3"/>
    <w:basedOn w:val="TableNormal"/>
    <w:rsid w:val="008C2304"/>
    <w:tblPr>
      <w:tblStyleRowBandSize w:val="1"/>
      <w:tblStyleColBandSize w:val="1"/>
      <w:tblCellMar>
        <w:left w:w="115" w:type="dxa"/>
        <w:right w:w="115" w:type="dxa"/>
      </w:tblCellMar>
    </w:tblPr>
  </w:style>
  <w:style w:type="table" w:customStyle="1" w:styleId="2">
    <w:name w:val="2"/>
    <w:basedOn w:val="TableNormal"/>
    <w:rsid w:val="008C2304"/>
    <w:tblPr>
      <w:tblStyleRowBandSize w:val="1"/>
      <w:tblStyleColBandSize w:val="1"/>
      <w:tblCellMar>
        <w:left w:w="115" w:type="dxa"/>
        <w:right w:w="115" w:type="dxa"/>
      </w:tblCellMar>
    </w:tblPr>
  </w:style>
  <w:style w:type="table" w:customStyle="1" w:styleId="1">
    <w:name w:val="1"/>
    <w:basedOn w:val="TableNormal"/>
    <w:rsid w:val="008C2304"/>
    <w:tblPr>
      <w:tblStyleRowBandSize w:val="1"/>
      <w:tblStyleColBandSize w:val="1"/>
      <w:tblCellMar>
        <w:left w:w="115" w:type="dxa"/>
        <w:right w:w="115" w:type="dxa"/>
      </w:tblCellMar>
    </w:tblPr>
  </w:style>
  <w:style w:type="character" w:customStyle="1" w:styleId="Heading7Char">
    <w:name w:val="Heading 7 Char"/>
    <w:basedOn w:val="DefaultParagraphFont"/>
    <w:link w:val="Heading7"/>
    <w:uiPriority w:val="9"/>
    <w:rsid w:val="008B02C6"/>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2F6458"/>
    <w:rPr>
      <w:rFonts w:asciiTheme="majorHAnsi" w:eastAsiaTheme="majorEastAsia" w:hAnsiTheme="majorHAnsi" w:cstheme="majorBidi"/>
      <w:color w:val="272727" w:themeColor="text1" w:themeTint="D8"/>
      <w:sz w:val="21"/>
      <w:szCs w:val="21"/>
    </w:rPr>
  </w:style>
  <w:style w:type="paragraph" w:styleId="TOC7">
    <w:name w:val="toc 7"/>
    <w:basedOn w:val="Normal"/>
    <w:next w:val="Normal"/>
    <w:autoRedefine/>
    <w:uiPriority w:val="39"/>
    <w:unhideWhenUsed/>
    <w:rsid w:val="00F42A07"/>
    <w:pPr>
      <w:spacing w:after="100"/>
      <w:ind w:left="1320"/>
    </w:pPr>
  </w:style>
  <w:style w:type="paragraph" w:styleId="TOC8">
    <w:name w:val="toc 8"/>
    <w:basedOn w:val="Normal"/>
    <w:next w:val="Normal"/>
    <w:autoRedefine/>
    <w:uiPriority w:val="39"/>
    <w:unhideWhenUsed/>
    <w:rsid w:val="00F42A07"/>
    <w:pPr>
      <w:spacing w:after="100"/>
      <w:ind w:left="1540"/>
    </w:pPr>
  </w:style>
  <w:style w:type="paragraph" w:styleId="Revision">
    <w:name w:val="Revision"/>
    <w:hidden/>
    <w:uiPriority w:val="99"/>
    <w:semiHidden/>
    <w:rsid w:val="00CF7C20"/>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paragraph" w:styleId="NormalWeb">
    <w:name w:val="Normal (Web)"/>
    <w:basedOn w:val="Normal"/>
    <w:uiPriority w:val="99"/>
    <w:unhideWhenUsed/>
    <w:rsid w:val="00C203E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151480">
      <w:bodyDiv w:val="1"/>
      <w:marLeft w:val="0"/>
      <w:marRight w:val="0"/>
      <w:marTop w:val="0"/>
      <w:marBottom w:val="0"/>
      <w:divBdr>
        <w:top w:val="none" w:sz="0" w:space="0" w:color="auto"/>
        <w:left w:val="none" w:sz="0" w:space="0" w:color="auto"/>
        <w:bottom w:val="none" w:sz="0" w:space="0" w:color="auto"/>
        <w:right w:val="none" w:sz="0" w:space="0" w:color="auto"/>
      </w:divBdr>
    </w:div>
    <w:div w:id="463935253">
      <w:bodyDiv w:val="1"/>
      <w:marLeft w:val="0"/>
      <w:marRight w:val="0"/>
      <w:marTop w:val="0"/>
      <w:marBottom w:val="0"/>
      <w:divBdr>
        <w:top w:val="none" w:sz="0" w:space="0" w:color="auto"/>
        <w:left w:val="none" w:sz="0" w:space="0" w:color="auto"/>
        <w:bottom w:val="none" w:sz="0" w:space="0" w:color="auto"/>
        <w:right w:val="none" w:sz="0" w:space="0" w:color="auto"/>
      </w:divBdr>
    </w:div>
    <w:div w:id="515852513">
      <w:bodyDiv w:val="1"/>
      <w:marLeft w:val="0"/>
      <w:marRight w:val="0"/>
      <w:marTop w:val="0"/>
      <w:marBottom w:val="0"/>
      <w:divBdr>
        <w:top w:val="none" w:sz="0" w:space="0" w:color="auto"/>
        <w:left w:val="none" w:sz="0" w:space="0" w:color="auto"/>
        <w:bottom w:val="none" w:sz="0" w:space="0" w:color="auto"/>
        <w:right w:val="none" w:sz="0" w:space="0" w:color="auto"/>
      </w:divBdr>
    </w:div>
    <w:div w:id="641277954">
      <w:bodyDiv w:val="1"/>
      <w:marLeft w:val="0"/>
      <w:marRight w:val="0"/>
      <w:marTop w:val="0"/>
      <w:marBottom w:val="0"/>
      <w:divBdr>
        <w:top w:val="none" w:sz="0" w:space="0" w:color="auto"/>
        <w:left w:val="none" w:sz="0" w:space="0" w:color="auto"/>
        <w:bottom w:val="none" w:sz="0" w:space="0" w:color="auto"/>
        <w:right w:val="none" w:sz="0" w:space="0" w:color="auto"/>
      </w:divBdr>
    </w:div>
    <w:div w:id="732629343">
      <w:bodyDiv w:val="1"/>
      <w:marLeft w:val="0"/>
      <w:marRight w:val="0"/>
      <w:marTop w:val="0"/>
      <w:marBottom w:val="0"/>
      <w:divBdr>
        <w:top w:val="none" w:sz="0" w:space="0" w:color="auto"/>
        <w:left w:val="none" w:sz="0" w:space="0" w:color="auto"/>
        <w:bottom w:val="none" w:sz="0" w:space="0" w:color="auto"/>
        <w:right w:val="none" w:sz="0" w:space="0" w:color="auto"/>
      </w:divBdr>
    </w:div>
    <w:div w:id="842817550">
      <w:bodyDiv w:val="1"/>
      <w:marLeft w:val="0"/>
      <w:marRight w:val="0"/>
      <w:marTop w:val="0"/>
      <w:marBottom w:val="0"/>
      <w:divBdr>
        <w:top w:val="none" w:sz="0" w:space="0" w:color="auto"/>
        <w:left w:val="none" w:sz="0" w:space="0" w:color="auto"/>
        <w:bottom w:val="none" w:sz="0" w:space="0" w:color="auto"/>
        <w:right w:val="none" w:sz="0" w:space="0" w:color="auto"/>
      </w:divBdr>
    </w:div>
    <w:div w:id="889150970">
      <w:bodyDiv w:val="1"/>
      <w:marLeft w:val="0"/>
      <w:marRight w:val="0"/>
      <w:marTop w:val="0"/>
      <w:marBottom w:val="0"/>
      <w:divBdr>
        <w:top w:val="none" w:sz="0" w:space="0" w:color="auto"/>
        <w:left w:val="none" w:sz="0" w:space="0" w:color="auto"/>
        <w:bottom w:val="none" w:sz="0" w:space="0" w:color="auto"/>
        <w:right w:val="none" w:sz="0" w:space="0" w:color="auto"/>
      </w:divBdr>
    </w:div>
    <w:div w:id="1082917712">
      <w:bodyDiv w:val="1"/>
      <w:marLeft w:val="0"/>
      <w:marRight w:val="0"/>
      <w:marTop w:val="0"/>
      <w:marBottom w:val="0"/>
      <w:divBdr>
        <w:top w:val="none" w:sz="0" w:space="0" w:color="auto"/>
        <w:left w:val="none" w:sz="0" w:space="0" w:color="auto"/>
        <w:bottom w:val="none" w:sz="0" w:space="0" w:color="auto"/>
        <w:right w:val="none" w:sz="0" w:space="0" w:color="auto"/>
      </w:divBdr>
    </w:div>
    <w:div w:id="1101874746">
      <w:bodyDiv w:val="1"/>
      <w:marLeft w:val="0"/>
      <w:marRight w:val="0"/>
      <w:marTop w:val="0"/>
      <w:marBottom w:val="0"/>
      <w:divBdr>
        <w:top w:val="none" w:sz="0" w:space="0" w:color="auto"/>
        <w:left w:val="none" w:sz="0" w:space="0" w:color="auto"/>
        <w:bottom w:val="none" w:sz="0" w:space="0" w:color="auto"/>
        <w:right w:val="none" w:sz="0" w:space="0" w:color="auto"/>
      </w:divBdr>
    </w:div>
    <w:div w:id="1606227172">
      <w:bodyDiv w:val="1"/>
      <w:marLeft w:val="0"/>
      <w:marRight w:val="0"/>
      <w:marTop w:val="0"/>
      <w:marBottom w:val="0"/>
      <w:divBdr>
        <w:top w:val="none" w:sz="0" w:space="0" w:color="auto"/>
        <w:left w:val="none" w:sz="0" w:space="0" w:color="auto"/>
        <w:bottom w:val="none" w:sz="0" w:space="0" w:color="auto"/>
        <w:right w:val="none" w:sz="0" w:space="0" w:color="auto"/>
      </w:divBdr>
    </w:div>
    <w:div w:id="1658801498">
      <w:bodyDiv w:val="1"/>
      <w:marLeft w:val="0"/>
      <w:marRight w:val="0"/>
      <w:marTop w:val="0"/>
      <w:marBottom w:val="0"/>
      <w:divBdr>
        <w:top w:val="none" w:sz="0" w:space="0" w:color="auto"/>
        <w:left w:val="none" w:sz="0" w:space="0" w:color="auto"/>
        <w:bottom w:val="none" w:sz="0" w:space="0" w:color="auto"/>
        <w:right w:val="none" w:sz="0" w:space="0" w:color="auto"/>
      </w:divBdr>
    </w:div>
    <w:div w:id="1658923955">
      <w:bodyDiv w:val="1"/>
      <w:marLeft w:val="0"/>
      <w:marRight w:val="0"/>
      <w:marTop w:val="0"/>
      <w:marBottom w:val="0"/>
      <w:divBdr>
        <w:top w:val="none" w:sz="0" w:space="0" w:color="auto"/>
        <w:left w:val="none" w:sz="0" w:space="0" w:color="auto"/>
        <w:bottom w:val="none" w:sz="0" w:space="0" w:color="auto"/>
        <w:right w:val="none" w:sz="0" w:space="0" w:color="auto"/>
      </w:divBdr>
    </w:div>
    <w:div w:id="1758987963">
      <w:bodyDiv w:val="1"/>
      <w:marLeft w:val="0"/>
      <w:marRight w:val="0"/>
      <w:marTop w:val="0"/>
      <w:marBottom w:val="0"/>
      <w:divBdr>
        <w:top w:val="none" w:sz="0" w:space="0" w:color="auto"/>
        <w:left w:val="none" w:sz="0" w:space="0" w:color="auto"/>
        <w:bottom w:val="none" w:sz="0" w:space="0" w:color="auto"/>
        <w:right w:val="none" w:sz="0" w:space="0" w:color="auto"/>
      </w:divBdr>
    </w:div>
    <w:div w:id="1883176998">
      <w:bodyDiv w:val="1"/>
      <w:marLeft w:val="0"/>
      <w:marRight w:val="0"/>
      <w:marTop w:val="0"/>
      <w:marBottom w:val="0"/>
      <w:divBdr>
        <w:top w:val="none" w:sz="0" w:space="0" w:color="auto"/>
        <w:left w:val="none" w:sz="0" w:space="0" w:color="auto"/>
        <w:bottom w:val="none" w:sz="0" w:space="0" w:color="auto"/>
        <w:right w:val="none" w:sz="0" w:space="0" w:color="auto"/>
      </w:divBdr>
    </w:div>
    <w:div w:id="1884708656">
      <w:bodyDiv w:val="1"/>
      <w:marLeft w:val="0"/>
      <w:marRight w:val="0"/>
      <w:marTop w:val="0"/>
      <w:marBottom w:val="0"/>
      <w:divBdr>
        <w:top w:val="none" w:sz="0" w:space="0" w:color="auto"/>
        <w:left w:val="none" w:sz="0" w:space="0" w:color="auto"/>
        <w:bottom w:val="none" w:sz="0" w:space="0" w:color="auto"/>
        <w:right w:val="none" w:sz="0" w:space="0" w:color="auto"/>
      </w:divBdr>
    </w:div>
    <w:div w:id="19722481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7F3039-18F1-42B7-B396-EB083EFEE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19665</Words>
  <Characters>112097</Characters>
  <Application>Microsoft Office Word</Application>
  <DocSecurity>0</DocSecurity>
  <Lines>934</Lines>
  <Paragraphs>262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131500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UCEMTPTC</dc:creator>
  <cp:lastModifiedBy>Lina Janenaite</cp:lastModifiedBy>
  <cp:revision>3</cp:revision>
  <dcterms:created xsi:type="dcterms:W3CDTF">2018-06-25T19:35:00Z</dcterms:created>
  <dcterms:modified xsi:type="dcterms:W3CDTF">2018-06-25T19:36:00Z</dcterms:modified>
</cp:coreProperties>
</file>